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7FF2" w:rsidRPr="00F87A86" w:rsidRDefault="00D3608C" w:rsidP="00957FF2">
      <w:pPr>
        <w:pStyle w:val="1"/>
        <w:rPr>
          <w:color w:val="auto"/>
        </w:rPr>
      </w:pPr>
      <w:r w:rsidRPr="00F87A86">
        <w:rPr>
          <w:color w:val="auto"/>
        </w:rPr>
        <w:t>Утверждаю:</w:t>
      </w:r>
    </w:p>
    <w:p w:rsidR="00957FF2" w:rsidRPr="00F87A86" w:rsidRDefault="00A4731A" w:rsidP="00957FF2">
      <w:pPr>
        <w:pStyle w:val="1"/>
        <w:rPr>
          <w:color w:val="auto"/>
        </w:rPr>
      </w:pPr>
      <w:r w:rsidRPr="00F87A86">
        <w:rPr>
          <w:color w:val="auto"/>
          <w:sz w:val="22"/>
          <w:szCs w:val="22"/>
        </w:rPr>
        <w:t>Главный врач</w:t>
      </w:r>
      <w:r w:rsidR="00D3608C" w:rsidRPr="00F87A86">
        <w:rPr>
          <w:color w:val="auto"/>
          <w:sz w:val="22"/>
          <w:szCs w:val="22"/>
        </w:rPr>
        <w:br/>
      </w:r>
      <w:r w:rsidR="00957FF2" w:rsidRPr="00F87A86">
        <w:rPr>
          <w:color w:val="auto"/>
          <w:sz w:val="22"/>
          <w:szCs w:val="22"/>
        </w:rPr>
        <w:t>ГКП на ПХВ «</w:t>
      </w:r>
      <w:r w:rsidR="006D5148" w:rsidRPr="00F87A86">
        <w:rPr>
          <w:color w:val="auto"/>
          <w:sz w:val="22"/>
          <w:szCs w:val="22"/>
          <w:highlight w:val="yellow"/>
          <w:lang w:val="kk-KZ"/>
        </w:rPr>
        <w:t>Многопрофильная</w:t>
      </w:r>
      <w:r w:rsidR="00957FF2" w:rsidRPr="00F87A86">
        <w:rPr>
          <w:color w:val="auto"/>
          <w:sz w:val="22"/>
          <w:szCs w:val="22"/>
          <w:highlight w:val="yellow"/>
        </w:rPr>
        <w:t xml:space="preserve"> областная больница</w:t>
      </w:r>
      <w:r w:rsidR="00957FF2" w:rsidRPr="00F87A86">
        <w:rPr>
          <w:color w:val="auto"/>
          <w:sz w:val="22"/>
          <w:szCs w:val="22"/>
        </w:rPr>
        <w:t xml:space="preserve"> №2»</w:t>
      </w:r>
    </w:p>
    <w:p w:rsidR="00957FF2" w:rsidRPr="00F87A86" w:rsidRDefault="00A4731A" w:rsidP="00957FF2">
      <w:pPr>
        <w:pStyle w:val="a4"/>
        <w:spacing w:before="0" w:beforeAutospacing="0" w:after="0"/>
        <w:ind w:firstLine="540"/>
        <w:jc w:val="right"/>
        <w:rPr>
          <w:b/>
          <w:sz w:val="22"/>
          <w:szCs w:val="22"/>
          <w:lang w:val="ru-RU"/>
        </w:rPr>
      </w:pPr>
      <w:r w:rsidRPr="00F87A86">
        <w:rPr>
          <w:b/>
          <w:sz w:val="22"/>
          <w:szCs w:val="22"/>
          <w:lang w:val="ru-RU"/>
        </w:rPr>
        <w:t>п</w:t>
      </w:r>
      <w:r w:rsidR="00957FF2" w:rsidRPr="00F87A86">
        <w:rPr>
          <w:b/>
          <w:sz w:val="22"/>
          <w:szCs w:val="22"/>
          <w:lang w:val="ru-RU"/>
        </w:rPr>
        <w:t xml:space="preserve">ри управлении здравоохранения </w:t>
      </w:r>
      <w:proofErr w:type="spellStart"/>
      <w:r w:rsidR="00957FF2" w:rsidRPr="00F87A86">
        <w:rPr>
          <w:b/>
          <w:sz w:val="22"/>
          <w:szCs w:val="22"/>
          <w:lang w:val="ru-RU"/>
        </w:rPr>
        <w:t>Акмолинской</w:t>
      </w:r>
      <w:proofErr w:type="spellEnd"/>
      <w:r w:rsidR="00957FF2" w:rsidRPr="00F87A86">
        <w:rPr>
          <w:b/>
          <w:sz w:val="22"/>
          <w:szCs w:val="22"/>
          <w:lang w:val="ru-RU"/>
        </w:rPr>
        <w:t xml:space="preserve"> области</w:t>
      </w:r>
    </w:p>
    <w:p w:rsidR="001E147E" w:rsidRPr="00F87A86" w:rsidRDefault="000B0525" w:rsidP="00957FF2">
      <w:pPr>
        <w:pStyle w:val="a4"/>
        <w:spacing w:before="0" w:beforeAutospacing="0" w:after="0"/>
        <w:ind w:firstLine="540"/>
        <w:jc w:val="right"/>
        <w:rPr>
          <w:b/>
          <w:sz w:val="22"/>
          <w:szCs w:val="22"/>
          <w:lang w:val="ru-RU"/>
        </w:rPr>
      </w:pPr>
      <w:r w:rsidRPr="00F87A86">
        <w:rPr>
          <w:b/>
          <w:sz w:val="22"/>
          <w:szCs w:val="22"/>
          <w:lang w:val="ru-RU"/>
        </w:rPr>
        <w:t xml:space="preserve"> __________________ </w:t>
      </w:r>
      <w:proofErr w:type="spellStart"/>
      <w:r w:rsidR="00AF342E" w:rsidRPr="00F87A86">
        <w:rPr>
          <w:b/>
          <w:sz w:val="22"/>
          <w:szCs w:val="22"/>
          <w:lang w:val="ru-RU"/>
        </w:rPr>
        <w:t>Албаев</w:t>
      </w:r>
      <w:proofErr w:type="spellEnd"/>
      <w:r w:rsidR="00AF342E" w:rsidRPr="00F87A86">
        <w:rPr>
          <w:b/>
          <w:sz w:val="22"/>
          <w:szCs w:val="22"/>
          <w:lang w:val="ru-RU"/>
        </w:rPr>
        <w:t xml:space="preserve"> </w:t>
      </w:r>
      <w:r w:rsidR="00814F78" w:rsidRPr="00F87A86">
        <w:rPr>
          <w:b/>
          <w:sz w:val="22"/>
          <w:szCs w:val="22"/>
          <w:lang w:val="ru-RU"/>
        </w:rPr>
        <w:t>Р.К</w:t>
      </w:r>
      <w:r w:rsidR="00957FF2" w:rsidRPr="00F87A86">
        <w:rPr>
          <w:b/>
          <w:sz w:val="22"/>
          <w:szCs w:val="22"/>
          <w:lang w:val="ru-RU"/>
        </w:rPr>
        <w:t>.</w:t>
      </w:r>
    </w:p>
    <w:p w:rsidR="00A56D87" w:rsidRPr="00F87A86" w:rsidRDefault="00A56D87" w:rsidP="00957FF2">
      <w:pPr>
        <w:pStyle w:val="a4"/>
        <w:spacing w:before="0" w:beforeAutospacing="0" w:after="0"/>
        <w:ind w:firstLine="540"/>
        <w:jc w:val="right"/>
        <w:rPr>
          <w:b/>
          <w:sz w:val="22"/>
          <w:szCs w:val="22"/>
          <w:highlight w:val="yellow"/>
          <w:lang w:val="ru-RU"/>
        </w:rPr>
      </w:pPr>
    </w:p>
    <w:p w:rsidR="00D3608C" w:rsidRPr="00F87A86" w:rsidRDefault="00D3608C" w:rsidP="00A56D87">
      <w:pPr>
        <w:pStyle w:val="a4"/>
        <w:spacing w:before="0" w:beforeAutospacing="0" w:after="0"/>
        <w:ind w:firstLine="540"/>
        <w:jc w:val="right"/>
        <w:rPr>
          <w:b/>
          <w:color w:val="auto"/>
          <w:sz w:val="22"/>
          <w:szCs w:val="22"/>
          <w:highlight w:val="yellow"/>
          <w:lang w:val="ru-RU"/>
        </w:rPr>
      </w:pPr>
      <w:r w:rsidRPr="00F87A86">
        <w:rPr>
          <w:b/>
          <w:color w:val="auto"/>
          <w:sz w:val="22"/>
          <w:szCs w:val="22"/>
          <w:highlight w:val="yellow"/>
          <w:lang w:val="ru-RU"/>
        </w:rPr>
        <w:t>Приказ №</w:t>
      </w:r>
      <w:r w:rsidR="006450E9">
        <w:rPr>
          <w:b/>
          <w:color w:val="auto"/>
          <w:sz w:val="22"/>
          <w:szCs w:val="22"/>
          <w:highlight w:val="yellow"/>
          <w:lang w:val="ru-RU"/>
        </w:rPr>
        <w:t xml:space="preserve">53 </w:t>
      </w:r>
      <w:r w:rsidRPr="00F87A86">
        <w:rPr>
          <w:b/>
          <w:color w:val="auto"/>
          <w:sz w:val="22"/>
          <w:szCs w:val="22"/>
          <w:highlight w:val="yellow"/>
          <w:lang w:val="ru-RU"/>
        </w:rPr>
        <w:t>от «</w:t>
      </w:r>
      <w:r w:rsidR="006450E9">
        <w:rPr>
          <w:b/>
          <w:color w:val="auto"/>
          <w:sz w:val="22"/>
          <w:szCs w:val="22"/>
          <w:highlight w:val="yellow"/>
          <w:lang w:val="ru-RU"/>
        </w:rPr>
        <w:t>13</w:t>
      </w:r>
      <w:r w:rsidRPr="00F87A86">
        <w:rPr>
          <w:b/>
          <w:color w:val="auto"/>
          <w:sz w:val="22"/>
          <w:szCs w:val="22"/>
          <w:highlight w:val="yellow"/>
          <w:lang w:val="ru-RU"/>
        </w:rPr>
        <w:t xml:space="preserve">» </w:t>
      </w:r>
      <w:r w:rsidR="00F23C83">
        <w:rPr>
          <w:b/>
          <w:color w:val="auto"/>
          <w:sz w:val="22"/>
          <w:szCs w:val="22"/>
          <w:highlight w:val="yellow"/>
          <w:lang w:val="ru-RU"/>
        </w:rPr>
        <w:t>январ</w:t>
      </w:r>
      <w:r w:rsidR="006642D3" w:rsidRPr="00F87A86">
        <w:rPr>
          <w:b/>
          <w:color w:val="auto"/>
          <w:sz w:val="22"/>
          <w:szCs w:val="22"/>
          <w:highlight w:val="yellow"/>
          <w:lang w:val="ru-RU"/>
        </w:rPr>
        <w:t>я</w:t>
      </w:r>
      <w:r w:rsidR="00724D3E" w:rsidRPr="00F87A86">
        <w:rPr>
          <w:b/>
          <w:color w:val="auto"/>
          <w:sz w:val="22"/>
          <w:szCs w:val="22"/>
          <w:highlight w:val="yellow"/>
          <w:lang w:val="ru-RU"/>
        </w:rPr>
        <w:t xml:space="preserve"> </w:t>
      </w:r>
      <w:r w:rsidRPr="00F87A86">
        <w:rPr>
          <w:b/>
          <w:color w:val="auto"/>
          <w:sz w:val="22"/>
          <w:szCs w:val="22"/>
          <w:highlight w:val="yellow"/>
          <w:lang w:val="ru-RU"/>
        </w:rPr>
        <w:t>20</w:t>
      </w:r>
      <w:r w:rsidR="00F23C83">
        <w:rPr>
          <w:b/>
          <w:color w:val="auto"/>
          <w:sz w:val="22"/>
          <w:szCs w:val="22"/>
          <w:highlight w:val="yellow"/>
          <w:lang w:val="ru-RU"/>
        </w:rPr>
        <w:t>20</w:t>
      </w:r>
      <w:r w:rsidRPr="00F87A86">
        <w:rPr>
          <w:b/>
          <w:color w:val="auto"/>
          <w:sz w:val="22"/>
          <w:szCs w:val="22"/>
          <w:highlight w:val="yellow"/>
          <w:lang w:val="ru-RU"/>
        </w:rPr>
        <w:t xml:space="preserve"> года</w:t>
      </w:r>
    </w:p>
    <w:p w:rsidR="00D3608C" w:rsidRPr="00F87A86" w:rsidRDefault="00D3608C" w:rsidP="00D3608C">
      <w:pPr>
        <w:jc w:val="center"/>
        <w:rPr>
          <w:b/>
          <w:sz w:val="22"/>
          <w:szCs w:val="22"/>
        </w:rPr>
      </w:pPr>
      <w:r w:rsidRPr="00F87A86">
        <w:rPr>
          <w:b/>
          <w:sz w:val="22"/>
          <w:szCs w:val="22"/>
        </w:rPr>
        <w:t>ТЕНДЕРНАЯ ДОКУМЕНТАЦИЯ</w:t>
      </w:r>
    </w:p>
    <w:p w:rsidR="00D3608C" w:rsidRPr="00F87A86" w:rsidRDefault="00D3608C" w:rsidP="00AF3DBE">
      <w:pPr>
        <w:jc w:val="center"/>
        <w:rPr>
          <w:b/>
          <w:sz w:val="22"/>
          <w:szCs w:val="22"/>
        </w:rPr>
      </w:pPr>
      <w:r w:rsidRPr="00F87A86">
        <w:rPr>
          <w:b/>
          <w:bCs/>
          <w:sz w:val="22"/>
          <w:szCs w:val="22"/>
          <w:lang w:eastAsia="ar-SA"/>
        </w:rPr>
        <w:t xml:space="preserve">по закупу </w:t>
      </w:r>
      <w:r w:rsidR="006E41D7">
        <w:rPr>
          <w:b/>
          <w:bCs/>
          <w:sz w:val="22"/>
          <w:szCs w:val="22"/>
          <w:lang w:val="kk-KZ" w:eastAsia="ar-SA"/>
        </w:rPr>
        <w:t>лекарственных сре</w:t>
      </w:r>
      <w:proofErr w:type="gramStart"/>
      <w:r w:rsidR="006E41D7">
        <w:rPr>
          <w:b/>
          <w:bCs/>
          <w:sz w:val="22"/>
          <w:szCs w:val="22"/>
          <w:lang w:val="kk-KZ" w:eastAsia="ar-SA"/>
        </w:rPr>
        <w:t>дств</w:t>
      </w:r>
      <w:r w:rsidR="00845112" w:rsidRPr="00F87A86">
        <w:rPr>
          <w:b/>
          <w:bCs/>
          <w:sz w:val="22"/>
          <w:szCs w:val="22"/>
          <w:lang w:eastAsia="ar-SA"/>
        </w:rPr>
        <w:t xml:space="preserve"> </w:t>
      </w:r>
      <w:r w:rsidRPr="00F87A86">
        <w:rPr>
          <w:b/>
          <w:bCs/>
          <w:sz w:val="22"/>
          <w:szCs w:val="22"/>
          <w:lang w:eastAsia="ar-SA"/>
        </w:rPr>
        <w:t>сп</w:t>
      </w:r>
      <w:proofErr w:type="gramEnd"/>
      <w:r w:rsidRPr="00F87A86">
        <w:rPr>
          <w:b/>
          <w:bCs/>
          <w:sz w:val="22"/>
          <w:szCs w:val="22"/>
          <w:lang w:eastAsia="ar-SA"/>
        </w:rPr>
        <w:t xml:space="preserve">особом тендера </w:t>
      </w:r>
    </w:p>
    <w:p w:rsidR="00D3608C" w:rsidRPr="00F87A86" w:rsidRDefault="00D3608C" w:rsidP="00D3608C">
      <w:pPr>
        <w:ind w:firstLine="540"/>
        <w:jc w:val="both"/>
        <w:rPr>
          <w:bCs/>
          <w:iCs/>
          <w:sz w:val="22"/>
          <w:szCs w:val="22"/>
        </w:rPr>
      </w:pPr>
      <w:proofErr w:type="gramStart"/>
      <w:r w:rsidRPr="00F87A86">
        <w:rPr>
          <w:bCs/>
          <w:iCs/>
          <w:sz w:val="22"/>
          <w:szCs w:val="22"/>
        </w:rPr>
        <w:t xml:space="preserve">Настоящая тендерная документация, предоставляемая организатором тендера потенциальным поставщикам для подготовки тендерных заявок и участия в тендере по </w:t>
      </w:r>
      <w:r w:rsidRPr="00477B1D">
        <w:rPr>
          <w:bCs/>
          <w:iCs/>
          <w:sz w:val="22"/>
          <w:szCs w:val="22"/>
          <w:highlight w:val="yellow"/>
        </w:rPr>
        <w:t xml:space="preserve">закупу </w:t>
      </w:r>
      <w:r w:rsidR="006450E9">
        <w:rPr>
          <w:b/>
          <w:bCs/>
          <w:sz w:val="22"/>
          <w:szCs w:val="22"/>
          <w:highlight w:val="yellow"/>
          <w:lang w:val="kk-KZ" w:eastAsia="ar-SA"/>
        </w:rPr>
        <w:t xml:space="preserve">медицинских изделий </w:t>
      </w:r>
      <w:r w:rsidR="00F23C83" w:rsidRPr="00477B1D">
        <w:rPr>
          <w:sz w:val="22"/>
          <w:szCs w:val="22"/>
          <w:highlight w:val="yellow"/>
          <w:lang w:eastAsia="ar-SA"/>
        </w:rPr>
        <w:t>на 20</w:t>
      </w:r>
      <w:r w:rsidR="00F23C83" w:rsidRPr="00477B1D">
        <w:rPr>
          <w:sz w:val="22"/>
          <w:szCs w:val="22"/>
          <w:highlight w:val="yellow"/>
          <w:lang w:val="kk-KZ" w:eastAsia="ar-SA"/>
        </w:rPr>
        <w:t>20</w:t>
      </w:r>
      <w:r w:rsidRPr="00477B1D">
        <w:rPr>
          <w:sz w:val="22"/>
          <w:szCs w:val="22"/>
          <w:highlight w:val="yellow"/>
          <w:lang w:eastAsia="ar-SA"/>
        </w:rPr>
        <w:t xml:space="preserve"> год</w:t>
      </w:r>
      <w:r w:rsidRPr="00F87A86">
        <w:rPr>
          <w:bCs/>
          <w:iCs/>
          <w:sz w:val="22"/>
          <w:szCs w:val="22"/>
        </w:rPr>
        <w:t xml:space="preserve"> (далее – Тендерная документация), разработана в соответствии с Постановлением Правительства Республики Казахстан от 30 октября 2009 года № 1729 «Об утверждении Правил 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медицинского назначения и медицинской техники</w:t>
      </w:r>
      <w:proofErr w:type="gramEnd"/>
      <w:r w:rsidRPr="00F87A86">
        <w:rPr>
          <w:bCs/>
          <w:iCs/>
          <w:sz w:val="22"/>
          <w:szCs w:val="22"/>
        </w:rPr>
        <w:t xml:space="preserve">, фармацевтических услуг по оказанию гарантированного объема бесплатной медицинской </w:t>
      </w:r>
      <w:r w:rsidR="00814F78" w:rsidRPr="00F87A86">
        <w:rPr>
          <w:bCs/>
          <w:iCs/>
          <w:sz w:val="22"/>
          <w:szCs w:val="22"/>
        </w:rPr>
        <w:t>помощи медицинской помощи в системе обязательного социального медицинского страхования</w:t>
      </w:r>
      <w:r w:rsidRPr="00F87A86">
        <w:rPr>
          <w:bCs/>
          <w:iCs/>
          <w:sz w:val="22"/>
          <w:szCs w:val="22"/>
        </w:rPr>
        <w:t xml:space="preserve">» (далее – Постановление) </w:t>
      </w:r>
    </w:p>
    <w:p w:rsidR="00D3608C" w:rsidRPr="00F87A86" w:rsidRDefault="00D3608C" w:rsidP="00EC1B83">
      <w:pPr>
        <w:jc w:val="both"/>
        <w:rPr>
          <w:color w:val="000000"/>
        </w:rPr>
      </w:pPr>
      <w:r w:rsidRPr="00F87A86">
        <w:rPr>
          <w:b/>
          <w:sz w:val="22"/>
          <w:szCs w:val="22"/>
        </w:rPr>
        <w:t xml:space="preserve">Заказчик и организатор закупок в одном </w:t>
      </w:r>
      <w:proofErr w:type="spellStart"/>
      <w:r w:rsidRPr="00F87A86">
        <w:rPr>
          <w:b/>
          <w:sz w:val="22"/>
          <w:szCs w:val="22"/>
        </w:rPr>
        <w:t>лице</w:t>
      </w:r>
      <w:proofErr w:type="gramStart"/>
      <w:r w:rsidRPr="00F87A86">
        <w:rPr>
          <w:b/>
          <w:sz w:val="22"/>
          <w:szCs w:val="22"/>
        </w:rPr>
        <w:t>:</w:t>
      </w:r>
      <w:r w:rsidRPr="00F87A86">
        <w:rPr>
          <w:sz w:val="22"/>
          <w:szCs w:val="22"/>
        </w:rPr>
        <w:t>Г</w:t>
      </w:r>
      <w:proofErr w:type="gramEnd"/>
      <w:r w:rsidRPr="00F87A86">
        <w:rPr>
          <w:sz w:val="22"/>
          <w:szCs w:val="22"/>
        </w:rPr>
        <w:t>осударственное</w:t>
      </w:r>
      <w:proofErr w:type="spellEnd"/>
      <w:r w:rsidRPr="00F87A86">
        <w:rPr>
          <w:sz w:val="22"/>
          <w:szCs w:val="22"/>
        </w:rPr>
        <w:t xml:space="preserve"> коммунальное предприятие на праве хозяйственного ведения «</w:t>
      </w:r>
      <w:r w:rsidR="006D5148" w:rsidRPr="00F87A86">
        <w:rPr>
          <w:sz w:val="22"/>
          <w:szCs w:val="22"/>
          <w:highlight w:val="yellow"/>
          <w:lang w:val="kk-KZ"/>
        </w:rPr>
        <w:t>Многопрофильная</w:t>
      </w:r>
      <w:r w:rsidR="00E827C9" w:rsidRPr="00F87A86">
        <w:rPr>
          <w:sz w:val="22"/>
          <w:szCs w:val="22"/>
          <w:highlight w:val="yellow"/>
        </w:rPr>
        <w:t xml:space="preserve"> областная больница №2</w:t>
      </w:r>
      <w:r w:rsidRPr="00F87A86">
        <w:rPr>
          <w:sz w:val="22"/>
          <w:szCs w:val="22"/>
        </w:rPr>
        <w:t xml:space="preserve">» </w:t>
      </w:r>
      <w:r w:rsidR="00B20698" w:rsidRPr="00F87A86">
        <w:rPr>
          <w:sz w:val="22"/>
          <w:szCs w:val="22"/>
        </w:rPr>
        <w:t>п</w:t>
      </w:r>
      <w:r w:rsidR="00E827C9" w:rsidRPr="00F87A86">
        <w:rPr>
          <w:sz w:val="22"/>
          <w:szCs w:val="22"/>
        </w:rPr>
        <w:t xml:space="preserve">ри управлении здравоохранения </w:t>
      </w:r>
      <w:proofErr w:type="spellStart"/>
      <w:r w:rsidR="00E827C9" w:rsidRPr="00F87A86">
        <w:rPr>
          <w:sz w:val="22"/>
          <w:szCs w:val="22"/>
        </w:rPr>
        <w:t>Акмолинской</w:t>
      </w:r>
      <w:proofErr w:type="spellEnd"/>
      <w:r w:rsidR="00E827C9" w:rsidRPr="00F87A86">
        <w:rPr>
          <w:sz w:val="22"/>
          <w:szCs w:val="22"/>
        </w:rPr>
        <w:t xml:space="preserve"> области </w:t>
      </w:r>
      <w:r w:rsidRPr="00F87A86">
        <w:rPr>
          <w:sz w:val="22"/>
          <w:szCs w:val="22"/>
        </w:rPr>
        <w:t xml:space="preserve">(далее – </w:t>
      </w:r>
      <w:r w:rsidR="00E827C9" w:rsidRPr="00F87A86">
        <w:rPr>
          <w:sz w:val="22"/>
          <w:szCs w:val="22"/>
        </w:rPr>
        <w:t>ГКП на ПХВ «</w:t>
      </w:r>
      <w:r w:rsidR="006D5148" w:rsidRPr="00F87A86">
        <w:rPr>
          <w:sz w:val="22"/>
          <w:szCs w:val="22"/>
          <w:highlight w:val="yellow"/>
          <w:lang w:val="kk-KZ"/>
        </w:rPr>
        <w:t>Многопрофильная</w:t>
      </w:r>
      <w:r w:rsidR="00B20698" w:rsidRPr="00F87A86">
        <w:rPr>
          <w:sz w:val="22"/>
          <w:szCs w:val="22"/>
          <w:highlight w:val="yellow"/>
        </w:rPr>
        <w:t xml:space="preserve"> областная больница</w:t>
      </w:r>
      <w:r w:rsidR="00B20698" w:rsidRPr="00F87A86">
        <w:rPr>
          <w:sz w:val="22"/>
          <w:szCs w:val="22"/>
        </w:rPr>
        <w:t xml:space="preserve"> №2» п</w:t>
      </w:r>
      <w:r w:rsidR="00E827C9" w:rsidRPr="00F87A86">
        <w:rPr>
          <w:sz w:val="22"/>
          <w:szCs w:val="22"/>
        </w:rPr>
        <w:t xml:space="preserve">ри управлении здравоохранения </w:t>
      </w:r>
      <w:proofErr w:type="spellStart"/>
      <w:r w:rsidR="00E827C9" w:rsidRPr="00F87A86">
        <w:rPr>
          <w:sz w:val="22"/>
          <w:szCs w:val="22"/>
        </w:rPr>
        <w:t>Акмолинской</w:t>
      </w:r>
      <w:proofErr w:type="spellEnd"/>
      <w:r w:rsidR="00E827C9" w:rsidRPr="00F87A86">
        <w:rPr>
          <w:sz w:val="22"/>
          <w:szCs w:val="22"/>
        </w:rPr>
        <w:t xml:space="preserve"> области</w:t>
      </w:r>
      <w:r w:rsidRPr="00F87A86">
        <w:rPr>
          <w:sz w:val="22"/>
          <w:szCs w:val="22"/>
        </w:rPr>
        <w:t xml:space="preserve">), расположенное по адресу: </w:t>
      </w:r>
      <w:r w:rsidR="00302CBC" w:rsidRPr="00F87A86">
        <w:rPr>
          <w:sz w:val="22"/>
          <w:szCs w:val="22"/>
        </w:rPr>
        <w:t>010009</w:t>
      </w:r>
      <w:r w:rsidRPr="00F87A86">
        <w:rPr>
          <w:sz w:val="22"/>
          <w:szCs w:val="22"/>
        </w:rPr>
        <w:t>, г</w:t>
      </w:r>
      <w:r w:rsidR="00B20698" w:rsidRPr="00F87A86">
        <w:rPr>
          <w:sz w:val="22"/>
          <w:szCs w:val="22"/>
        </w:rPr>
        <w:t>.</w:t>
      </w:r>
      <w:r w:rsidR="009D233E" w:rsidRPr="00F87A86">
        <w:rPr>
          <w:sz w:val="22"/>
          <w:szCs w:val="22"/>
          <w:lang w:val="kk-KZ"/>
        </w:rPr>
        <w:t xml:space="preserve"> Нур-Султан</w:t>
      </w:r>
      <w:r w:rsidR="00B20698" w:rsidRPr="00F87A86">
        <w:rPr>
          <w:sz w:val="22"/>
          <w:szCs w:val="22"/>
        </w:rPr>
        <w:t xml:space="preserve">,ул. </w:t>
      </w:r>
      <w:proofErr w:type="spellStart"/>
      <w:r w:rsidR="00B20698" w:rsidRPr="00F87A86">
        <w:rPr>
          <w:sz w:val="22"/>
          <w:szCs w:val="22"/>
        </w:rPr>
        <w:t>Манаса</w:t>
      </w:r>
      <w:proofErr w:type="spellEnd"/>
      <w:r w:rsidR="00B20698" w:rsidRPr="00F87A86">
        <w:rPr>
          <w:sz w:val="22"/>
          <w:szCs w:val="22"/>
        </w:rPr>
        <w:t>, 22</w:t>
      </w:r>
      <w:r w:rsidRPr="00F87A86">
        <w:rPr>
          <w:sz w:val="22"/>
          <w:szCs w:val="22"/>
        </w:rPr>
        <w:t xml:space="preserve">, </w:t>
      </w:r>
      <w:r w:rsidR="00EC1B83" w:rsidRPr="00F87A86">
        <w:rPr>
          <w:color w:val="000000"/>
          <w:sz w:val="22"/>
          <w:szCs w:val="22"/>
        </w:rPr>
        <w:t>БИН:</w:t>
      </w:r>
      <w:r w:rsidR="00B20698" w:rsidRPr="00F87A86">
        <w:rPr>
          <w:color w:val="000000"/>
          <w:sz w:val="22"/>
          <w:szCs w:val="22"/>
        </w:rPr>
        <w:t>950340000720</w:t>
      </w:r>
      <w:r w:rsidR="00EC1B83" w:rsidRPr="00F87A86">
        <w:rPr>
          <w:color w:val="000000"/>
        </w:rPr>
        <w:t xml:space="preserve">, </w:t>
      </w:r>
      <w:r w:rsidR="00EC1B83" w:rsidRPr="00F87A86">
        <w:rPr>
          <w:sz w:val="22"/>
          <w:szCs w:val="22"/>
        </w:rPr>
        <w:t>ИИК:</w:t>
      </w:r>
      <w:r w:rsidR="00B20698" w:rsidRPr="00F87A86">
        <w:rPr>
          <w:bCs/>
          <w:color w:val="000000"/>
          <w:sz w:val="22"/>
          <w:szCs w:val="22"/>
          <w:lang w:val="en-US"/>
        </w:rPr>
        <w:t>KZ</w:t>
      </w:r>
      <w:r w:rsidR="00B20698" w:rsidRPr="00F87A86">
        <w:rPr>
          <w:bCs/>
          <w:color w:val="000000"/>
          <w:sz w:val="22"/>
          <w:szCs w:val="22"/>
        </w:rPr>
        <w:t>38826</w:t>
      </w:r>
      <w:r w:rsidR="00B20698" w:rsidRPr="00F87A86">
        <w:rPr>
          <w:bCs/>
          <w:color w:val="000000"/>
          <w:sz w:val="22"/>
          <w:szCs w:val="22"/>
          <w:lang w:val="en-US"/>
        </w:rPr>
        <w:t>Z</w:t>
      </w:r>
      <w:r w:rsidR="00B20698" w:rsidRPr="00F87A86">
        <w:rPr>
          <w:bCs/>
          <w:color w:val="000000"/>
          <w:sz w:val="22"/>
          <w:szCs w:val="22"/>
        </w:rPr>
        <w:t>0</w:t>
      </w:r>
      <w:r w:rsidR="00B20698" w:rsidRPr="00F87A86">
        <w:rPr>
          <w:bCs/>
          <w:color w:val="000000"/>
          <w:sz w:val="22"/>
          <w:szCs w:val="22"/>
          <w:lang w:val="en-US"/>
        </w:rPr>
        <w:t>KZTD</w:t>
      </w:r>
      <w:r w:rsidR="00B20698" w:rsidRPr="00F87A86">
        <w:rPr>
          <w:bCs/>
          <w:color w:val="000000"/>
          <w:sz w:val="22"/>
          <w:szCs w:val="22"/>
        </w:rPr>
        <w:t>2007197</w:t>
      </w:r>
      <w:r w:rsidRPr="00F87A86">
        <w:rPr>
          <w:bCs/>
          <w:sz w:val="22"/>
          <w:szCs w:val="22"/>
        </w:rPr>
        <w:t>,</w:t>
      </w:r>
      <w:r w:rsidR="00EC1B83" w:rsidRPr="00F87A86">
        <w:rPr>
          <w:sz w:val="22"/>
          <w:szCs w:val="22"/>
        </w:rPr>
        <w:t xml:space="preserve"> </w:t>
      </w:r>
      <w:proofErr w:type="spellStart"/>
      <w:r w:rsidR="00EC1B83" w:rsidRPr="00F87A86">
        <w:rPr>
          <w:sz w:val="22"/>
          <w:szCs w:val="22"/>
        </w:rPr>
        <w:t>БИК</w:t>
      </w:r>
      <w:proofErr w:type="gramStart"/>
      <w:r w:rsidR="00EC1B83" w:rsidRPr="00F87A86">
        <w:rPr>
          <w:sz w:val="22"/>
          <w:szCs w:val="22"/>
        </w:rPr>
        <w:t>:</w:t>
      </w:r>
      <w:r w:rsidR="00B20698" w:rsidRPr="00F87A86">
        <w:rPr>
          <w:bCs/>
          <w:sz w:val="22"/>
          <w:szCs w:val="22"/>
        </w:rPr>
        <w:t>ALMNKZKAФилиал</w:t>
      </w:r>
      <w:proofErr w:type="spellEnd"/>
      <w:proofErr w:type="gramEnd"/>
      <w:r w:rsidR="00B20698" w:rsidRPr="00F87A86">
        <w:rPr>
          <w:bCs/>
          <w:sz w:val="22"/>
          <w:szCs w:val="22"/>
        </w:rPr>
        <w:t xml:space="preserve"> АО «</w:t>
      </w:r>
      <w:proofErr w:type="spellStart"/>
      <w:r w:rsidR="00B20698" w:rsidRPr="00F87A86">
        <w:rPr>
          <w:bCs/>
          <w:sz w:val="22"/>
          <w:szCs w:val="22"/>
        </w:rPr>
        <w:t>АТФБанк</w:t>
      </w:r>
      <w:proofErr w:type="spellEnd"/>
      <w:r w:rsidR="00B20698" w:rsidRPr="00F87A86">
        <w:rPr>
          <w:bCs/>
          <w:sz w:val="22"/>
          <w:szCs w:val="22"/>
        </w:rPr>
        <w:t>» в г.</w:t>
      </w:r>
      <w:r w:rsidR="009D233E" w:rsidRPr="00F87A86">
        <w:rPr>
          <w:bCs/>
          <w:sz w:val="22"/>
          <w:szCs w:val="22"/>
          <w:lang w:val="kk-KZ"/>
        </w:rPr>
        <w:t>Нур-Султан</w:t>
      </w:r>
      <w:r w:rsidR="00E827C9" w:rsidRPr="00F87A86">
        <w:rPr>
          <w:sz w:val="22"/>
          <w:szCs w:val="22"/>
        </w:rPr>
        <w:t xml:space="preserve">, КБЕ </w:t>
      </w:r>
      <w:r w:rsidR="00B20698" w:rsidRPr="00F87A86">
        <w:rPr>
          <w:sz w:val="22"/>
          <w:szCs w:val="22"/>
        </w:rPr>
        <w:t xml:space="preserve"> 16</w:t>
      </w:r>
      <w:r w:rsidRPr="00F87A86">
        <w:rPr>
          <w:sz w:val="22"/>
          <w:szCs w:val="22"/>
        </w:rPr>
        <w:t>.</w:t>
      </w:r>
    </w:p>
    <w:p w:rsidR="00D3608C" w:rsidRPr="00F87A86" w:rsidRDefault="00D3608C" w:rsidP="00D3608C">
      <w:pPr>
        <w:autoSpaceDE w:val="0"/>
        <w:ind w:firstLine="540"/>
        <w:jc w:val="both"/>
        <w:rPr>
          <w:sz w:val="22"/>
          <w:szCs w:val="22"/>
        </w:rPr>
      </w:pPr>
      <w:r w:rsidRPr="00F87A86">
        <w:rPr>
          <w:b/>
          <w:bCs/>
          <w:sz w:val="22"/>
          <w:szCs w:val="22"/>
        </w:rPr>
        <w:t>Представитель Заказчика и организатора закупок в одном лице:</w:t>
      </w:r>
      <w:r w:rsidR="002A1866" w:rsidRPr="00F87A86">
        <w:rPr>
          <w:b/>
          <w:bCs/>
          <w:sz w:val="22"/>
          <w:szCs w:val="22"/>
          <w:lang w:val="kk-KZ"/>
        </w:rPr>
        <w:t xml:space="preserve"> </w:t>
      </w:r>
      <w:r w:rsidR="005C268A" w:rsidRPr="00F87A86">
        <w:rPr>
          <w:bCs/>
          <w:sz w:val="22"/>
          <w:szCs w:val="22"/>
          <w:lang w:val="kk-KZ"/>
        </w:rPr>
        <w:t>Албаев Рустам Куанышбекович – главный врач</w:t>
      </w:r>
      <w:r w:rsidR="00C845E2" w:rsidRPr="00F87A86">
        <w:rPr>
          <w:bCs/>
          <w:sz w:val="22"/>
          <w:szCs w:val="22"/>
          <w:lang w:val="kk-KZ"/>
        </w:rPr>
        <w:t xml:space="preserve"> </w:t>
      </w:r>
      <w:r w:rsidR="00302CBC" w:rsidRPr="00F87A86">
        <w:rPr>
          <w:sz w:val="22"/>
          <w:szCs w:val="22"/>
        </w:rPr>
        <w:t>ГКП на ПХВ «</w:t>
      </w:r>
      <w:r w:rsidR="006D5148" w:rsidRPr="00F87A86">
        <w:rPr>
          <w:sz w:val="22"/>
          <w:szCs w:val="22"/>
          <w:highlight w:val="yellow"/>
          <w:lang w:val="kk-KZ"/>
        </w:rPr>
        <w:t>Многопрофильная</w:t>
      </w:r>
      <w:r w:rsidR="00302CBC" w:rsidRPr="00F87A86">
        <w:rPr>
          <w:sz w:val="22"/>
          <w:szCs w:val="22"/>
          <w:highlight w:val="yellow"/>
        </w:rPr>
        <w:t xml:space="preserve"> областная больница №</w:t>
      </w:r>
      <w:r w:rsidR="00302CBC" w:rsidRPr="00F87A86">
        <w:rPr>
          <w:sz w:val="22"/>
          <w:szCs w:val="22"/>
        </w:rPr>
        <w:t xml:space="preserve">2» при управлении здравоохранения </w:t>
      </w:r>
      <w:proofErr w:type="spellStart"/>
      <w:r w:rsidR="00302CBC" w:rsidRPr="00F87A86">
        <w:rPr>
          <w:sz w:val="22"/>
          <w:szCs w:val="22"/>
        </w:rPr>
        <w:t>Акмолинской</w:t>
      </w:r>
      <w:proofErr w:type="spellEnd"/>
      <w:r w:rsidR="00302CBC" w:rsidRPr="00F87A86">
        <w:rPr>
          <w:sz w:val="22"/>
          <w:szCs w:val="22"/>
        </w:rPr>
        <w:t xml:space="preserve"> области</w:t>
      </w:r>
      <w:r w:rsidRPr="00F87A86">
        <w:rPr>
          <w:sz w:val="22"/>
          <w:szCs w:val="22"/>
        </w:rPr>
        <w:t xml:space="preserve">,  тел.: </w:t>
      </w:r>
      <w:r w:rsidR="00C566A0" w:rsidRPr="00F87A86">
        <w:rPr>
          <w:sz w:val="22"/>
          <w:szCs w:val="22"/>
        </w:rPr>
        <w:t>8(</w:t>
      </w:r>
      <w:r w:rsidR="005C268A" w:rsidRPr="00F87A86">
        <w:rPr>
          <w:sz w:val="22"/>
          <w:szCs w:val="22"/>
          <w:lang w:val="kk-KZ"/>
        </w:rPr>
        <w:t>717</w:t>
      </w:r>
      <w:r w:rsidR="00C566A0" w:rsidRPr="00F87A86">
        <w:rPr>
          <w:sz w:val="22"/>
          <w:szCs w:val="22"/>
        </w:rPr>
        <w:t xml:space="preserve">) </w:t>
      </w:r>
      <w:r w:rsidR="00366319" w:rsidRPr="00F87A86">
        <w:rPr>
          <w:sz w:val="22"/>
          <w:szCs w:val="22"/>
        </w:rPr>
        <w:t>2</w:t>
      </w:r>
      <w:r w:rsidR="006D5148" w:rsidRPr="00F87A86">
        <w:rPr>
          <w:sz w:val="22"/>
          <w:szCs w:val="22"/>
          <w:lang w:val="kk-KZ"/>
        </w:rPr>
        <w:t> 999 570</w:t>
      </w:r>
      <w:r w:rsidRPr="00F87A86">
        <w:rPr>
          <w:sz w:val="22"/>
          <w:szCs w:val="22"/>
        </w:rPr>
        <w:t xml:space="preserve">, </w:t>
      </w:r>
      <w:r w:rsidRPr="00F87A86">
        <w:rPr>
          <w:color w:val="0000FF"/>
          <w:sz w:val="22"/>
          <w:szCs w:val="22"/>
        </w:rPr>
        <w:t>e-</w:t>
      </w:r>
      <w:proofErr w:type="spellStart"/>
      <w:r w:rsidRPr="00F87A86">
        <w:rPr>
          <w:color w:val="0000FF"/>
          <w:sz w:val="22"/>
          <w:szCs w:val="22"/>
        </w:rPr>
        <w:t>mail</w:t>
      </w:r>
      <w:proofErr w:type="spellEnd"/>
      <w:r w:rsidRPr="00F87A86">
        <w:rPr>
          <w:color w:val="0000FF"/>
          <w:sz w:val="22"/>
          <w:szCs w:val="22"/>
        </w:rPr>
        <w:t xml:space="preserve">: </w:t>
      </w:r>
      <w:r w:rsidR="009D233E" w:rsidRPr="00F87A86">
        <w:t>amob2@bk.ru</w:t>
      </w:r>
      <w:r w:rsidRPr="00F87A86">
        <w:rPr>
          <w:color w:val="0000FF"/>
          <w:sz w:val="22"/>
          <w:szCs w:val="22"/>
        </w:rPr>
        <w:t>.</w:t>
      </w:r>
      <w:r w:rsidRPr="00F87A86">
        <w:rPr>
          <w:sz w:val="22"/>
          <w:szCs w:val="22"/>
        </w:rPr>
        <w:t xml:space="preserve">  </w:t>
      </w:r>
    </w:p>
    <w:p w:rsidR="00D3608C" w:rsidRPr="00F87A86" w:rsidRDefault="00D3608C" w:rsidP="00D3608C">
      <w:pPr>
        <w:ind w:firstLine="540"/>
        <w:jc w:val="both"/>
        <w:rPr>
          <w:color w:val="000000"/>
          <w:sz w:val="22"/>
          <w:szCs w:val="22"/>
        </w:rPr>
      </w:pPr>
      <w:r w:rsidRPr="00F87A86">
        <w:rPr>
          <w:color w:val="000000"/>
          <w:sz w:val="22"/>
          <w:szCs w:val="22"/>
        </w:rPr>
        <w:t>Тендерная документация предоставляется потенциальным поставщикам бесплатно.</w:t>
      </w:r>
    </w:p>
    <w:p w:rsidR="00D3608C" w:rsidRPr="00F87A86" w:rsidRDefault="00D3608C" w:rsidP="00D3608C">
      <w:pPr>
        <w:ind w:firstLine="540"/>
        <w:jc w:val="both"/>
        <w:rPr>
          <w:color w:val="000000"/>
          <w:sz w:val="22"/>
          <w:szCs w:val="22"/>
        </w:rPr>
      </w:pPr>
      <w:r w:rsidRPr="00F87A86">
        <w:rPr>
          <w:color w:val="000000"/>
          <w:sz w:val="22"/>
          <w:szCs w:val="22"/>
        </w:rPr>
        <w:t xml:space="preserve">Электронный адрес веб-сайта, на котором планируется размещать информацию, подлежащую опубликованию: </w:t>
      </w:r>
      <w:hyperlink r:id="rId9" w:history="1">
        <w:r w:rsidR="00B20698" w:rsidRPr="00F87A86">
          <w:rPr>
            <w:rFonts w:eastAsia="Calibri"/>
            <w:color w:val="0000FF"/>
            <w:sz w:val="22"/>
            <w:szCs w:val="22"/>
            <w:u w:val="single"/>
            <w:lang w:val="en-US" w:eastAsia="en-US"/>
          </w:rPr>
          <w:t>www</w:t>
        </w:r>
        <w:r w:rsidR="00B20698" w:rsidRPr="00F87A86">
          <w:rPr>
            <w:rFonts w:eastAsia="Calibri"/>
            <w:color w:val="0000FF"/>
            <w:sz w:val="22"/>
            <w:szCs w:val="22"/>
            <w:u w:val="single"/>
            <w:lang w:eastAsia="en-US"/>
          </w:rPr>
          <w:t>.</w:t>
        </w:r>
        <w:proofErr w:type="spellStart"/>
        <w:r w:rsidR="00B20698" w:rsidRPr="00F87A86">
          <w:rPr>
            <w:rFonts w:eastAsia="Calibri"/>
            <w:color w:val="0000FF"/>
            <w:sz w:val="22"/>
            <w:szCs w:val="22"/>
            <w:u w:val="single"/>
            <w:lang w:val="en-US" w:eastAsia="en-US"/>
          </w:rPr>
          <w:t>aob</w:t>
        </w:r>
        <w:proofErr w:type="spellEnd"/>
        <w:r w:rsidR="00B20698" w:rsidRPr="00F87A86">
          <w:rPr>
            <w:rFonts w:eastAsia="Calibri"/>
            <w:color w:val="0000FF"/>
            <w:sz w:val="22"/>
            <w:szCs w:val="22"/>
            <w:u w:val="single"/>
            <w:lang w:eastAsia="en-US"/>
          </w:rPr>
          <w:t>2.</w:t>
        </w:r>
        <w:proofErr w:type="spellStart"/>
        <w:r w:rsidR="00B20698" w:rsidRPr="00F87A86">
          <w:rPr>
            <w:rFonts w:eastAsia="Calibri"/>
            <w:color w:val="0000FF"/>
            <w:sz w:val="22"/>
            <w:szCs w:val="22"/>
            <w:u w:val="single"/>
            <w:lang w:val="en-US" w:eastAsia="en-US"/>
          </w:rPr>
          <w:t>kz</w:t>
        </w:r>
        <w:proofErr w:type="spellEnd"/>
      </w:hyperlink>
    </w:p>
    <w:p w:rsidR="00D3608C" w:rsidRPr="00F87A86" w:rsidRDefault="00D3608C" w:rsidP="00D3608C">
      <w:pPr>
        <w:jc w:val="center"/>
        <w:rPr>
          <w:b/>
          <w:sz w:val="22"/>
          <w:szCs w:val="22"/>
        </w:rPr>
      </w:pPr>
      <w:r w:rsidRPr="00F87A86">
        <w:rPr>
          <w:b/>
          <w:sz w:val="22"/>
          <w:szCs w:val="22"/>
        </w:rPr>
        <w:t>1. Общие положения</w:t>
      </w:r>
    </w:p>
    <w:p w:rsidR="00D3608C" w:rsidRPr="00F87A86" w:rsidRDefault="00D3608C" w:rsidP="00D3608C">
      <w:pPr>
        <w:ind w:firstLine="540"/>
        <w:jc w:val="both"/>
        <w:rPr>
          <w:sz w:val="22"/>
          <w:szCs w:val="22"/>
        </w:rPr>
      </w:pPr>
      <w:r w:rsidRPr="00F87A86">
        <w:rPr>
          <w:sz w:val="22"/>
          <w:szCs w:val="22"/>
        </w:rPr>
        <w:t>1. Тендер проводится с целью выбора поставщика</w:t>
      </w:r>
      <w:r w:rsidR="00940688" w:rsidRPr="00F87A86">
        <w:rPr>
          <w:sz w:val="22"/>
          <w:szCs w:val="22"/>
        </w:rPr>
        <w:t xml:space="preserve"> </w:t>
      </w:r>
      <w:r w:rsidRPr="00F87A86">
        <w:rPr>
          <w:sz w:val="22"/>
          <w:szCs w:val="22"/>
        </w:rPr>
        <w:t xml:space="preserve">по поставке </w:t>
      </w:r>
      <w:r w:rsidR="00F23C83">
        <w:rPr>
          <w:b/>
          <w:bCs/>
          <w:sz w:val="22"/>
          <w:szCs w:val="22"/>
          <w:lang w:val="kk-KZ" w:eastAsia="ar-SA"/>
        </w:rPr>
        <w:t>лекарственных средств</w:t>
      </w:r>
      <w:r w:rsidR="00C845E2" w:rsidRPr="00F87A86">
        <w:rPr>
          <w:b/>
          <w:bCs/>
          <w:sz w:val="22"/>
          <w:szCs w:val="22"/>
          <w:lang w:eastAsia="ar-SA"/>
        </w:rPr>
        <w:t xml:space="preserve">  </w:t>
      </w:r>
      <w:r w:rsidRPr="00F87A86">
        <w:rPr>
          <w:sz w:val="22"/>
          <w:szCs w:val="22"/>
          <w:lang w:eastAsia="ar-SA"/>
        </w:rPr>
        <w:t>(далее – Товар), на 20</w:t>
      </w:r>
      <w:r w:rsidR="00F23C83">
        <w:rPr>
          <w:sz w:val="22"/>
          <w:szCs w:val="22"/>
          <w:lang w:val="kk-KZ" w:eastAsia="ar-SA"/>
        </w:rPr>
        <w:t>20</w:t>
      </w:r>
      <w:r w:rsidRPr="00F87A86">
        <w:rPr>
          <w:sz w:val="22"/>
          <w:szCs w:val="22"/>
          <w:lang w:eastAsia="ar-SA"/>
        </w:rPr>
        <w:t xml:space="preserve"> год.</w:t>
      </w:r>
    </w:p>
    <w:p w:rsidR="00D3608C" w:rsidRPr="00F87A86" w:rsidRDefault="00D3608C" w:rsidP="00D3608C">
      <w:pPr>
        <w:ind w:firstLine="540"/>
        <w:jc w:val="both"/>
        <w:rPr>
          <w:sz w:val="22"/>
          <w:szCs w:val="22"/>
        </w:rPr>
      </w:pPr>
      <w:r w:rsidRPr="00F87A86">
        <w:rPr>
          <w:sz w:val="22"/>
          <w:szCs w:val="22"/>
        </w:rPr>
        <w:t xml:space="preserve">2. Суммы, выделенные для данного тендера по лотам, по закупке Товаров составляет: </w:t>
      </w:r>
    </w:p>
    <w:tbl>
      <w:tblPr>
        <w:tblW w:w="10207"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3969"/>
        <w:gridCol w:w="1134"/>
        <w:gridCol w:w="1406"/>
        <w:gridCol w:w="1004"/>
        <w:gridCol w:w="1843"/>
      </w:tblGrid>
      <w:tr w:rsidR="007D0321" w:rsidRPr="00F87A86" w:rsidTr="00F87A86">
        <w:trPr>
          <w:trHeight w:val="408"/>
        </w:trPr>
        <w:tc>
          <w:tcPr>
            <w:tcW w:w="851" w:type="dxa"/>
            <w:shd w:val="clear" w:color="auto" w:fill="auto"/>
            <w:vAlign w:val="center"/>
          </w:tcPr>
          <w:p w:rsidR="007D0321" w:rsidRPr="006450E9" w:rsidRDefault="007D0321" w:rsidP="007D0321">
            <w:pPr>
              <w:jc w:val="center"/>
              <w:rPr>
                <w:b/>
                <w:bCs/>
                <w:sz w:val="20"/>
                <w:szCs w:val="20"/>
              </w:rPr>
            </w:pPr>
            <w:r w:rsidRPr="006450E9">
              <w:rPr>
                <w:b/>
                <w:bCs/>
                <w:sz w:val="20"/>
                <w:szCs w:val="20"/>
              </w:rPr>
              <w:t>№ лота</w:t>
            </w:r>
          </w:p>
        </w:tc>
        <w:tc>
          <w:tcPr>
            <w:tcW w:w="3969" w:type="dxa"/>
            <w:shd w:val="clear" w:color="auto" w:fill="auto"/>
            <w:vAlign w:val="center"/>
            <w:hideMark/>
          </w:tcPr>
          <w:p w:rsidR="007D0321" w:rsidRPr="006450E9" w:rsidRDefault="007D0321" w:rsidP="007D0321">
            <w:pPr>
              <w:jc w:val="center"/>
              <w:rPr>
                <w:b/>
                <w:bCs/>
                <w:sz w:val="20"/>
                <w:szCs w:val="20"/>
              </w:rPr>
            </w:pPr>
            <w:r w:rsidRPr="006450E9">
              <w:rPr>
                <w:b/>
                <w:bCs/>
                <w:sz w:val="20"/>
                <w:szCs w:val="20"/>
              </w:rPr>
              <w:t>Наименование закупаемых товаров</w:t>
            </w:r>
          </w:p>
        </w:tc>
        <w:tc>
          <w:tcPr>
            <w:tcW w:w="1134" w:type="dxa"/>
            <w:shd w:val="clear" w:color="auto" w:fill="auto"/>
            <w:vAlign w:val="center"/>
            <w:hideMark/>
          </w:tcPr>
          <w:p w:rsidR="007D0321" w:rsidRPr="006450E9" w:rsidRDefault="007D0321" w:rsidP="007D0321">
            <w:pPr>
              <w:ind w:left="33"/>
              <w:jc w:val="center"/>
              <w:rPr>
                <w:b/>
                <w:bCs/>
                <w:sz w:val="20"/>
                <w:szCs w:val="20"/>
              </w:rPr>
            </w:pPr>
            <w:r w:rsidRPr="006450E9">
              <w:rPr>
                <w:b/>
                <w:bCs/>
                <w:sz w:val="20"/>
                <w:szCs w:val="20"/>
              </w:rPr>
              <w:t>Ед. изм.</w:t>
            </w:r>
          </w:p>
        </w:tc>
        <w:tc>
          <w:tcPr>
            <w:tcW w:w="1406" w:type="dxa"/>
            <w:shd w:val="clear" w:color="auto" w:fill="auto"/>
            <w:vAlign w:val="center"/>
            <w:hideMark/>
          </w:tcPr>
          <w:p w:rsidR="007D0321" w:rsidRPr="006450E9" w:rsidRDefault="00C845E2" w:rsidP="007D0321">
            <w:pPr>
              <w:jc w:val="center"/>
              <w:rPr>
                <w:b/>
                <w:bCs/>
                <w:sz w:val="20"/>
                <w:szCs w:val="20"/>
              </w:rPr>
            </w:pPr>
            <w:r w:rsidRPr="006450E9">
              <w:rPr>
                <w:b/>
                <w:sz w:val="20"/>
                <w:szCs w:val="20"/>
              </w:rPr>
              <w:t>Стоимость за ед. тенге</w:t>
            </w:r>
          </w:p>
        </w:tc>
        <w:tc>
          <w:tcPr>
            <w:tcW w:w="1004" w:type="dxa"/>
            <w:tcBorders>
              <w:right w:val="single" w:sz="4" w:space="0" w:color="auto"/>
            </w:tcBorders>
            <w:shd w:val="clear" w:color="auto" w:fill="auto"/>
            <w:noWrap/>
            <w:vAlign w:val="center"/>
          </w:tcPr>
          <w:p w:rsidR="007D0321" w:rsidRPr="006450E9" w:rsidRDefault="00C845E2" w:rsidP="007D0321">
            <w:pPr>
              <w:ind w:right="166"/>
              <w:jc w:val="center"/>
              <w:rPr>
                <w:b/>
                <w:sz w:val="20"/>
                <w:szCs w:val="20"/>
              </w:rPr>
            </w:pPr>
            <w:r w:rsidRPr="006450E9">
              <w:rPr>
                <w:b/>
                <w:bCs/>
                <w:sz w:val="20"/>
                <w:szCs w:val="20"/>
              </w:rPr>
              <w:t>Кол-во</w:t>
            </w:r>
          </w:p>
          <w:p w:rsidR="007D0321" w:rsidRPr="006450E9" w:rsidRDefault="007D0321" w:rsidP="007D0321">
            <w:pPr>
              <w:ind w:right="166"/>
              <w:jc w:val="center"/>
              <w:rPr>
                <w:b/>
                <w:sz w:val="20"/>
                <w:szCs w:val="20"/>
              </w:rPr>
            </w:pPr>
          </w:p>
        </w:tc>
        <w:tc>
          <w:tcPr>
            <w:tcW w:w="1843" w:type="dxa"/>
            <w:tcBorders>
              <w:left w:val="single" w:sz="4" w:space="0" w:color="auto"/>
            </w:tcBorders>
            <w:shd w:val="clear" w:color="auto" w:fill="auto"/>
            <w:vAlign w:val="center"/>
          </w:tcPr>
          <w:p w:rsidR="007D0321" w:rsidRPr="006450E9" w:rsidRDefault="007D0321" w:rsidP="007D0321">
            <w:pPr>
              <w:ind w:right="166"/>
              <w:jc w:val="center"/>
              <w:rPr>
                <w:b/>
                <w:sz w:val="20"/>
                <w:szCs w:val="20"/>
              </w:rPr>
            </w:pPr>
            <w:r w:rsidRPr="006450E9">
              <w:rPr>
                <w:b/>
                <w:sz w:val="20"/>
                <w:szCs w:val="20"/>
              </w:rPr>
              <w:t>Выделенная</w:t>
            </w:r>
          </w:p>
          <w:p w:rsidR="007D0321" w:rsidRPr="006450E9" w:rsidRDefault="007D0321" w:rsidP="007D0321">
            <w:pPr>
              <w:ind w:right="166"/>
              <w:jc w:val="center"/>
              <w:rPr>
                <w:b/>
                <w:sz w:val="20"/>
                <w:szCs w:val="20"/>
              </w:rPr>
            </w:pPr>
            <w:r w:rsidRPr="006450E9">
              <w:rPr>
                <w:b/>
                <w:sz w:val="20"/>
                <w:szCs w:val="20"/>
              </w:rPr>
              <w:t>сумма, тенге</w:t>
            </w:r>
          </w:p>
        </w:tc>
      </w:tr>
      <w:tr w:rsidR="006450E9" w:rsidRPr="00F87A86" w:rsidTr="00F87A86">
        <w:trPr>
          <w:trHeight w:val="441"/>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450E9" w:rsidRPr="006450E9" w:rsidRDefault="006450E9">
            <w:pPr>
              <w:jc w:val="center"/>
              <w:rPr>
                <w:color w:val="000000"/>
                <w:sz w:val="20"/>
                <w:szCs w:val="20"/>
              </w:rPr>
            </w:pPr>
            <w:r w:rsidRPr="006450E9">
              <w:rPr>
                <w:color w:val="000000"/>
                <w:sz w:val="20"/>
                <w:szCs w:val="20"/>
              </w:rPr>
              <w:t>1</w:t>
            </w:r>
          </w:p>
        </w:tc>
        <w:tc>
          <w:tcPr>
            <w:tcW w:w="3969" w:type="dxa"/>
            <w:tcBorders>
              <w:top w:val="single" w:sz="4" w:space="0" w:color="auto"/>
              <w:left w:val="nil"/>
              <w:bottom w:val="single" w:sz="4" w:space="0" w:color="auto"/>
              <w:right w:val="single" w:sz="4" w:space="0" w:color="auto"/>
            </w:tcBorders>
            <w:shd w:val="clear" w:color="auto" w:fill="auto"/>
            <w:vAlign w:val="center"/>
          </w:tcPr>
          <w:p w:rsidR="006450E9" w:rsidRPr="006450E9" w:rsidRDefault="006450E9">
            <w:pPr>
              <w:jc w:val="center"/>
              <w:rPr>
                <w:color w:val="000000"/>
                <w:sz w:val="20"/>
                <w:szCs w:val="20"/>
              </w:rPr>
            </w:pPr>
            <w:proofErr w:type="spellStart"/>
            <w:r w:rsidRPr="006450E9">
              <w:rPr>
                <w:color w:val="000000"/>
                <w:sz w:val="20"/>
                <w:szCs w:val="20"/>
              </w:rPr>
              <w:t>Стент</w:t>
            </w:r>
            <w:proofErr w:type="spellEnd"/>
            <w:r w:rsidRPr="006450E9">
              <w:rPr>
                <w:color w:val="000000"/>
                <w:sz w:val="20"/>
                <w:szCs w:val="20"/>
              </w:rPr>
              <w:t xml:space="preserve"> коронарный лекарственно-покрытый</w:t>
            </w:r>
          </w:p>
        </w:tc>
        <w:tc>
          <w:tcPr>
            <w:tcW w:w="1134" w:type="dxa"/>
            <w:tcBorders>
              <w:top w:val="single" w:sz="4" w:space="0" w:color="auto"/>
              <w:left w:val="nil"/>
              <w:bottom w:val="single" w:sz="4" w:space="0" w:color="auto"/>
              <w:right w:val="single" w:sz="4" w:space="0" w:color="auto"/>
            </w:tcBorders>
            <w:shd w:val="clear" w:color="auto" w:fill="auto"/>
            <w:vAlign w:val="center"/>
          </w:tcPr>
          <w:p w:rsidR="006450E9" w:rsidRPr="006450E9" w:rsidRDefault="006450E9">
            <w:pPr>
              <w:jc w:val="center"/>
              <w:rPr>
                <w:color w:val="000000"/>
                <w:sz w:val="20"/>
                <w:szCs w:val="20"/>
              </w:rPr>
            </w:pPr>
            <w:proofErr w:type="spellStart"/>
            <w:proofErr w:type="gramStart"/>
            <w:r w:rsidRPr="006450E9">
              <w:rPr>
                <w:color w:val="000000"/>
                <w:sz w:val="20"/>
                <w:szCs w:val="20"/>
              </w:rPr>
              <w:t>шт</w:t>
            </w:r>
            <w:proofErr w:type="spellEnd"/>
            <w:proofErr w:type="gramEnd"/>
          </w:p>
        </w:tc>
        <w:tc>
          <w:tcPr>
            <w:tcW w:w="1406" w:type="dxa"/>
            <w:tcBorders>
              <w:top w:val="single" w:sz="4" w:space="0" w:color="auto"/>
              <w:left w:val="nil"/>
              <w:bottom w:val="single" w:sz="4" w:space="0" w:color="auto"/>
              <w:right w:val="single" w:sz="4" w:space="0" w:color="auto"/>
            </w:tcBorders>
            <w:shd w:val="clear" w:color="auto" w:fill="auto"/>
            <w:noWrap/>
            <w:vAlign w:val="center"/>
          </w:tcPr>
          <w:p w:rsidR="006450E9" w:rsidRPr="006450E9" w:rsidRDefault="006450E9">
            <w:pPr>
              <w:jc w:val="center"/>
              <w:rPr>
                <w:color w:val="000000"/>
                <w:sz w:val="20"/>
                <w:szCs w:val="20"/>
              </w:rPr>
            </w:pPr>
            <w:r w:rsidRPr="006450E9">
              <w:rPr>
                <w:color w:val="000000"/>
                <w:sz w:val="20"/>
                <w:szCs w:val="20"/>
              </w:rPr>
              <w:t>230</w:t>
            </w:r>
            <w:r w:rsidR="006B00F0">
              <w:rPr>
                <w:color w:val="000000"/>
                <w:sz w:val="20"/>
                <w:szCs w:val="20"/>
                <w:lang w:val="kk-KZ"/>
              </w:rPr>
              <w:t xml:space="preserve"> </w:t>
            </w:r>
            <w:r w:rsidRPr="006450E9">
              <w:rPr>
                <w:color w:val="000000"/>
                <w:sz w:val="20"/>
                <w:szCs w:val="20"/>
              </w:rPr>
              <w:t>000,00</w:t>
            </w:r>
          </w:p>
        </w:tc>
        <w:tc>
          <w:tcPr>
            <w:tcW w:w="1004" w:type="dxa"/>
            <w:tcBorders>
              <w:top w:val="single" w:sz="4" w:space="0" w:color="auto"/>
              <w:left w:val="nil"/>
              <w:bottom w:val="single" w:sz="4" w:space="0" w:color="auto"/>
              <w:right w:val="single" w:sz="4" w:space="0" w:color="auto"/>
            </w:tcBorders>
            <w:shd w:val="clear" w:color="auto" w:fill="auto"/>
            <w:noWrap/>
            <w:vAlign w:val="center"/>
          </w:tcPr>
          <w:p w:rsidR="006450E9" w:rsidRPr="006450E9" w:rsidRDefault="006450E9">
            <w:pPr>
              <w:jc w:val="center"/>
              <w:rPr>
                <w:color w:val="000000"/>
                <w:sz w:val="20"/>
                <w:szCs w:val="20"/>
              </w:rPr>
            </w:pPr>
            <w:r w:rsidRPr="006450E9">
              <w:rPr>
                <w:color w:val="000000"/>
                <w:sz w:val="20"/>
                <w:szCs w:val="20"/>
              </w:rPr>
              <w:t>70</w:t>
            </w:r>
          </w:p>
        </w:tc>
        <w:tc>
          <w:tcPr>
            <w:tcW w:w="1843" w:type="dxa"/>
            <w:tcBorders>
              <w:top w:val="single" w:sz="4" w:space="0" w:color="auto"/>
              <w:left w:val="nil"/>
              <w:bottom w:val="single" w:sz="4" w:space="0" w:color="auto"/>
              <w:right w:val="single" w:sz="4" w:space="0" w:color="auto"/>
            </w:tcBorders>
            <w:shd w:val="clear" w:color="auto" w:fill="auto"/>
            <w:vAlign w:val="center"/>
          </w:tcPr>
          <w:p w:rsidR="006450E9" w:rsidRPr="006450E9" w:rsidRDefault="006450E9">
            <w:pPr>
              <w:jc w:val="center"/>
              <w:rPr>
                <w:color w:val="000000"/>
                <w:sz w:val="20"/>
                <w:szCs w:val="20"/>
              </w:rPr>
            </w:pPr>
            <w:r w:rsidRPr="006450E9">
              <w:rPr>
                <w:color w:val="000000"/>
                <w:sz w:val="20"/>
                <w:szCs w:val="20"/>
              </w:rPr>
              <w:t>16 100 000</w:t>
            </w:r>
          </w:p>
        </w:tc>
      </w:tr>
      <w:tr w:rsidR="006450E9" w:rsidRPr="00F87A86" w:rsidTr="00F87A86">
        <w:trPr>
          <w:trHeight w:val="441"/>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450E9" w:rsidRPr="006450E9" w:rsidRDefault="006450E9">
            <w:pPr>
              <w:jc w:val="center"/>
              <w:rPr>
                <w:color w:val="000000"/>
                <w:sz w:val="20"/>
                <w:szCs w:val="20"/>
                <w:lang w:val="kk-KZ"/>
              </w:rPr>
            </w:pPr>
            <w:r>
              <w:rPr>
                <w:color w:val="000000"/>
                <w:sz w:val="20"/>
                <w:szCs w:val="20"/>
                <w:lang w:val="kk-KZ"/>
              </w:rPr>
              <w:t>2</w:t>
            </w:r>
          </w:p>
        </w:tc>
        <w:tc>
          <w:tcPr>
            <w:tcW w:w="3969" w:type="dxa"/>
            <w:tcBorders>
              <w:top w:val="single" w:sz="4" w:space="0" w:color="auto"/>
              <w:left w:val="nil"/>
              <w:bottom w:val="single" w:sz="4" w:space="0" w:color="auto"/>
              <w:right w:val="single" w:sz="4" w:space="0" w:color="auto"/>
            </w:tcBorders>
            <w:shd w:val="clear" w:color="auto" w:fill="auto"/>
            <w:vAlign w:val="center"/>
          </w:tcPr>
          <w:p w:rsidR="006450E9" w:rsidRPr="006450E9" w:rsidRDefault="006450E9">
            <w:pPr>
              <w:jc w:val="center"/>
              <w:rPr>
                <w:color w:val="000000"/>
                <w:sz w:val="20"/>
                <w:szCs w:val="20"/>
              </w:rPr>
            </w:pPr>
            <w:proofErr w:type="spellStart"/>
            <w:r w:rsidRPr="006450E9">
              <w:rPr>
                <w:color w:val="000000"/>
                <w:sz w:val="20"/>
                <w:szCs w:val="20"/>
              </w:rPr>
              <w:t>Стент</w:t>
            </w:r>
            <w:proofErr w:type="spellEnd"/>
            <w:r w:rsidRPr="006450E9">
              <w:rPr>
                <w:color w:val="000000"/>
                <w:sz w:val="20"/>
                <w:szCs w:val="20"/>
              </w:rPr>
              <w:t xml:space="preserve"> коронарный лекарственно-покрытый</w:t>
            </w:r>
          </w:p>
        </w:tc>
        <w:tc>
          <w:tcPr>
            <w:tcW w:w="1134" w:type="dxa"/>
            <w:tcBorders>
              <w:top w:val="single" w:sz="4" w:space="0" w:color="auto"/>
              <w:left w:val="nil"/>
              <w:bottom w:val="single" w:sz="4" w:space="0" w:color="auto"/>
              <w:right w:val="single" w:sz="4" w:space="0" w:color="auto"/>
            </w:tcBorders>
            <w:shd w:val="clear" w:color="auto" w:fill="auto"/>
            <w:vAlign w:val="center"/>
          </w:tcPr>
          <w:p w:rsidR="006450E9" w:rsidRPr="006450E9" w:rsidRDefault="006450E9">
            <w:pPr>
              <w:jc w:val="center"/>
              <w:rPr>
                <w:color w:val="000000"/>
                <w:sz w:val="20"/>
                <w:szCs w:val="20"/>
              </w:rPr>
            </w:pPr>
            <w:proofErr w:type="spellStart"/>
            <w:proofErr w:type="gramStart"/>
            <w:r w:rsidRPr="006450E9">
              <w:rPr>
                <w:color w:val="000000"/>
                <w:sz w:val="20"/>
                <w:szCs w:val="20"/>
              </w:rPr>
              <w:t>шт</w:t>
            </w:r>
            <w:proofErr w:type="spellEnd"/>
            <w:proofErr w:type="gramEnd"/>
          </w:p>
        </w:tc>
        <w:tc>
          <w:tcPr>
            <w:tcW w:w="1406" w:type="dxa"/>
            <w:tcBorders>
              <w:top w:val="single" w:sz="4" w:space="0" w:color="auto"/>
              <w:left w:val="nil"/>
              <w:bottom w:val="single" w:sz="4" w:space="0" w:color="auto"/>
              <w:right w:val="single" w:sz="4" w:space="0" w:color="auto"/>
            </w:tcBorders>
            <w:shd w:val="clear" w:color="auto" w:fill="auto"/>
            <w:noWrap/>
            <w:vAlign w:val="center"/>
          </w:tcPr>
          <w:p w:rsidR="006450E9" w:rsidRPr="006450E9" w:rsidRDefault="006450E9">
            <w:pPr>
              <w:jc w:val="center"/>
              <w:rPr>
                <w:color w:val="000000"/>
                <w:sz w:val="20"/>
                <w:szCs w:val="20"/>
              </w:rPr>
            </w:pPr>
            <w:r w:rsidRPr="006450E9">
              <w:rPr>
                <w:color w:val="000000"/>
                <w:sz w:val="20"/>
                <w:szCs w:val="20"/>
              </w:rPr>
              <w:t>220</w:t>
            </w:r>
            <w:r w:rsidR="006B00F0">
              <w:rPr>
                <w:color w:val="000000"/>
                <w:sz w:val="20"/>
                <w:szCs w:val="20"/>
                <w:lang w:val="kk-KZ"/>
              </w:rPr>
              <w:t xml:space="preserve"> </w:t>
            </w:r>
            <w:r w:rsidRPr="006450E9">
              <w:rPr>
                <w:color w:val="000000"/>
                <w:sz w:val="20"/>
                <w:szCs w:val="20"/>
              </w:rPr>
              <w:t>000,00</w:t>
            </w:r>
          </w:p>
        </w:tc>
        <w:tc>
          <w:tcPr>
            <w:tcW w:w="1004" w:type="dxa"/>
            <w:tcBorders>
              <w:top w:val="single" w:sz="4" w:space="0" w:color="auto"/>
              <w:left w:val="nil"/>
              <w:bottom w:val="single" w:sz="4" w:space="0" w:color="auto"/>
              <w:right w:val="single" w:sz="4" w:space="0" w:color="auto"/>
            </w:tcBorders>
            <w:shd w:val="clear" w:color="auto" w:fill="auto"/>
            <w:noWrap/>
            <w:vAlign w:val="center"/>
          </w:tcPr>
          <w:p w:rsidR="006450E9" w:rsidRPr="006450E9" w:rsidRDefault="006450E9">
            <w:pPr>
              <w:jc w:val="center"/>
              <w:rPr>
                <w:color w:val="000000"/>
                <w:sz w:val="20"/>
                <w:szCs w:val="20"/>
              </w:rPr>
            </w:pPr>
            <w:r w:rsidRPr="006450E9">
              <w:rPr>
                <w:color w:val="000000"/>
                <w:sz w:val="20"/>
                <w:szCs w:val="20"/>
              </w:rPr>
              <w:t>60</w:t>
            </w:r>
          </w:p>
        </w:tc>
        <w:tc>
          <w:tcPr>
            <w:tcW w:w="1843" w:type="dxa"/>
            <w:tcBorders>
              <w:top w:val="single" w:sz="4" w:space="0" w:color="auto"/>
              <w:left w:val="nil"/>
              <w:bottom w:val="single" w:sz="4" w:space="0" w:color="auto"/>
              <w:right w:val="single" w:sz="4" w:space="0" w:color="auto"/>
            </w:tcBorders>
            <w:shd w:val="clear" w:color="auto" w:fill="auto"/>
            <w:vAlign w:val="center"/>
          </w:tcPr>
          <w:p w:rsidR="006450E9" w:rsidRPr="006450E9" w:rsidRDefault="006450E9">
            <w:pPr>
              <w:jc w:val="center"/>
              <w:rPr>
                <w:color w:val="000000"/>
                <w:sz w:val="20"/>
                <w:szCs w:val="20"/>
              </w:rPr>
            </w:pPr>
            <w:r w:rsidRPr="006450E9">
              <w:rPr>
                <w:color w:val="000000"/>
                <w:sz w:val="20"/>
                <w:szCs w:val="20"/>
              </w:rPr>
              <w:t>13 200 000</w:t>
            </w:r>
          </w:p>
        </w:tc>
      </w:tr>
      <w:tr w:rsidR="006450E9" w:rsidRPr="00F87A86" w:rsidTr="00F87A86">
        <w:trPr>
          <w:trHeight w:val="441"/>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450E9" w:rsidRPr="006450E9" w:rsidRDefault="006450E9">
            <w:pPr>
              <w:jc w:val="center"/>
              <w:rPr>
                <w:color w:val="000000"/>
                <w:sz w:val="20"/>
                <w:szCs w:val="20"/>
                <w:lang w:val="kk-KZ"/>
              </w:rPr>
            </w:pPr>
            <w:r>
              <w:rPr>
                <w:color w:val="000000"/>
                <w:sz w:val="20"/>
                <w:szCs w:val="20"/>
                <w:lang w:val="kk-KZ"/>
              </w:rPr>
              <w:t>3</w:t>
            </w:r>
          </w:p>
        </w:tc>
        <w:tc>
          <w:tcPr>
            <w:tcW w:w="3969" w:type="dxa"/>
            <w:tcBorders>
              <w:top w:val="single" w:sz="4" w:space="0" w:color="auto"/>
              <w:left w:val="nil"/>
              <w:bottom w:val="single" w:sz="4" w:space="0" w:color="auto"/>
              <w:right w:val="single" w:sz="4" w:space="0" w:color="auto"/>
            </w:tcBorders>
            <w:shd w:val="clear" w:color="auto" w:fill="auto"/>
            <w:vAlign w:val="center"/>
          </w:tcPr>
          <w:p w:rsidR="006450E9" w:rsidRPr="006450E9" w:rsidRDefault="006450E9">
            <w:pPr>
              <w:jc w:val="center"/>
              <w:rPr>
                <w:color w:val="000000"/>
                <w:sz w:val="20"/>
                <w:szCs w:val="20"/>
              </w:rPr>
            </w:pPr>
            <w:r w:rsidRPr="006450E9">
              <w:rPr>
                <w:color w:val="000000"/>
                <w:sz w:val="20"/>
                <w:szCs w:val="20"/>
              </w:rPr>
              <w:t xml:space="preserve">Проводниковый </w:t>
            </w:r>
            <w:proofErr w:type="spellStart"/>
            <w:r w:rsidRPr="006450E9">
              <w:rPr>
                <w:color w:val="000000"/>
                <w:sz w:val="20"/>
                <w:szCs w:val="20"/>
              </w:rPr>
              <w:t>гайд</w:t>
            </w:r>
            <w:proofErr w:type="spellEnd"/>
            <w:r w:rsidRPr="006450E9">
              <w:rPr>
                <w:color w:val="000000"/>
                <w:sz w:val="20"/>
                <w:szCs w:val="20"/>
              </w:rPr>
              <w:t xml:space="preserve"> катетер</w:t>
            </w:r>
          </w:p>
        </w:tc>
        <w:tc>
          <w:tcPr>
            <w:tcW w:w="1134" w:type="dxa"/>
            <w:tcBorders>
              <w:top w:val="single" w:sz="4" w:space="0" w:color="auto"/>
              <w:left w:val="nil"/>
              <w:bottom w:val="single" w:sz="4" w:space="0" w:color="auto"/>
              <w:right w:val="single" w:sz="4" w:space="0" w:color="auto"/>
            </w:tcBorders>
            <w:shd w:val="clear" w:color="auto" w:fill="auto"/>
            <w:vAlign w:val="center"/>
          </w:tcPr>
          <w:p w:rsidR="006450E9" w:rsidRPr="006450E9" w:rsidRDefault="006450E9">
            <w:pPr>
              <w:jc w:val="center"/>
              <w:rPr>
                <w:color w:val="000000"/>
                <w:sz w:val="20"/>
                <w:szCs w:val="20"/>
              </w:rPr>
            </w:pPr>
            <w:proofErr w:type="spellStart"/>
            <w:proofErr w:type="gramStart"/>
            <w:r w:rsidRPr="006450E9">
              <w:rPr>
                <w:color w:val="000000"/>
                <w:sz w:val="20"/>
                <w:szCs w:val="20"/>
              </w:rPr>
              <w:t>шт</w:t>
            </w:r>
            <w:proofErr w:type="spellEnd"/>
            <w:proofErr w:type="gramEnd"/>
          </w:p>
        </w:tc>
        <w:tc>
          <w:tcPr>
            <w:tcW w:w="1406" w:type="dxa"/>
            <w:tcBorders>
              <w:top w:val="single" w:sz="4" w:space="0" w:color="auto"/>
              <w:left w:val="nil"/>
              <w:bottom w:val="single" w:sz="4" w:space="0" w:color="auto"/>
              <w:right w:val="single" w:sz="4" w:space="0" w:color="auto"/>
            </w:tcBorders>
            <w:shd w:val="clear" w:color="auto" w:fill="auto"/>
            <w:noWrap/>
            <w:vAlign w:val="center"/>
          </w:tcPr>
          <w:p w:rsidR="006450E9" w:rsidRPr="006450E9" w:rsidRDefault="006450E9">
            <w:pPr>
              <w:jc w:val="center"/>
              <w:rPr>
                <w:color w:val="000000"/>
                <w:sz w:val="20"/>
                <w:szCs w:val="20"/>
              </w:rPr>
            </w:pPr>
            <w:r w:rsidRPr="006450E9">
              <w:rPr>
                <w:color w:val="000000"/>
                <w:sz w:val="20"/>
                <w:szCs w:val="20"/>
              </w:rPr>
              <w:t>24</w:t>
            </w:r>
            <w:r w:rsidR="006B00F0">
              <w:rPr>
                <w:color w:val="000000"/>
                <w:sz w:val="20"/>
                <w:szCs w:val="20"/>
                <w:lang w:val="kk-KZ"/>
              </w:rPr>
              <w:t xml:space="preserve"> </w:t>
            </w:r>
            <w:r w:rsidRPr="006450E9">
              <w:rPr>
                <w:color w:val="000000"/>
                <w:sz w:val="20"/>
                <w:szCs w:val="20"/>
              </w:rPr>
              <w:t>000,00</w:t>
            </w:r>
          </w:p>
        </w:tc>
        <w:tc>
          <w:tcPr>
            <w:tcW w:w="1004" w:type="dxa"/>
            <w:tcBorders>
              <w:top w:val="single" w:sz="4" w:space="0" w:color="auto"/>
              <w:left w:val="nil"/>
              <w:bottom w:val="single" w:sz="4" w:space="0" w:color="auto"/>
              <w:right w:val="single" w:sz="4" w:space="0" w:color="auto"/>
            </w:tcBorders>
            <w:shd w:val="clear" w:color="auto" w:fill="auto"/>
            <w:noWrap/>
            <w:vAlign w:val="center"/>
          </w:tcPr>
          <w:p w:rsidR="006450E9" w:rsidRPr="006450E9" w:rsidRDefault="006450E9">
            <w:pPr>
              <w:jc w:val="center"/>
              <w:rPr>
                <w:color w:val="000000"/>
                <w:sz w:val="20"/>
                <w:szCs w:val="20"/>
              </w:rPr>
            </w:pPr>
            <w:r w:rsidRPr="006450E9">
              <w:rPr>
                <w:color w:val="000000"/>
                <w:sz w:val="20"/>
                <w:szCs w:val="20"/>
              </w:rPr>
              <w:t>140</w:t>
            </w:r>
          </w:p>
        </w:tc>
        <w:tc>
          <w:tcPr>
            <w:tcW w:w="1843" w:type="dxa"/>
            <w:tcBorders>
              <w:top w:val="single" w:sz="4" w:space="0" w:color="auto"/>
              <w:left w:val="nil"/>
              <w:bottom w:val="single" w:sz="4" w:space="0" w:color="auto"/>
              <w:right w:val="single" w:sz="4" w:space="0" w:color="auto"/>
            </w:tcBorders>
            <w:shd w:val="clear" w:color="auto" w:fill="auto"/>
            <w:vAlign w:val="center"/>
          </w:tcPr>
          <w:p w:rsidR="006450E9" w:rsidRPr="006450E9" w:rsidRDefault="006450E9">
            <w:pPr>
              <w:jc w:val="center"/>
              <w:rPr>
                <w:color w:val="000000"/>
                <w:sz w:val="20"/>
                <w:szCs w:val="20"/>
              </w:rPr>
            </w:pPr>
            <w:r w:rsidRPr="006450E9">
              <w:rPr>
                <w:color w:val="000000"/>
                <w:sz w:val="20"/>
                <w:szCs w:val="20"/>
              </w:rPr>
              <w:t>3 360 000</w:t>
            </w:r>
          </w:p>
        </w:tc>
      </w:tr>
      <w:tr w:rsidR="006450E9" w:rsidRPr="00F87A86" w:rsidTr="00F87A86">
        <w:trPr>
          <w:trHeight w:val="441"/>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450E9" w:rsidRPr="006450E9" w:rsidRDefault="006450E9">
            <w:pPr>
              <w:jc w:val="center"/>
              <w:rPr>
                <w:color w:val="000000"/>
                <w:sz w:val="20"/>
                <w:szCs w:val="20"/>
                <w:lang w:val="kk-KZ"/>
              </w:rPr>
            </w:pPr>
            <w:r>
              <w:rPr>
                <w:color w:val="000000"/>
                <w:sz w:val="20"/>
                <w:szCs w:val="20"/>
                <w:lang w:val="kk-KZ"/>
              </w:rPr>
              <w:t>4</w:t>
            </w:r>
          </w:p>
        </w:tc>
        <w:tc>
          <w:tcPr>
            <w:tcW w:w="3969" w:type="dxa"/>
            <w:tcBorders>
              <w:top w:val="single" w:sz="4" w:space="0" w:color="auto"/>
              <w:left w:val="nil"/>
              <w:bottom w:val="single" w:sz="4" w:space="0" w:color="auto"/>
              <w:right w:val="single" w:sz="4" w:space="0" w:color="auto"/>
            </w:tcBorders>
            <w:shd w:val="clear" w:color="auto" w:fill="auto"/>
            <w:vAlign w:val="center"/>
          </w:tcPr>
          <w:p w:rsidR="006450E9" w:rsidRPr="006450E9" w:rsidRDefault="006450E9">
            <w:pPr>
              <w:jc w:val="center"/>
              <w:rPr>
                <w:color w:val="000000"/>
                <w:sz w:val="20"/>
                <w:szCs w:val="20"/>
              </w:rPr>
            </w:pPr>
            <w:r w:rsidRPr="006450E9">
              <w:rPr>
                <w:color w:val="000000"/>
                <w:sz w:val="20"/>
                <w:szCs w:val="20"/>
              </w:rPr>
              <w:t>Проводник коронарный</w:t>
            </w:r>
          </w:p>
        </w:tc>
        <w:tc>
          <w:tcPr>
            <w:tcW w:w="1134" w:type="dxa"/>
            <w:tcBorders>
              <w:top w:val="single" w:sz="4" w:space="0" w:color="auto"/>
              <w:left w:val="nil"/>
              <w:bottom w:val="single" w:sz="4" w:space="0" w:color="auto"/>
              <w:right w:val="single" w:sz="4" w:space="0" w:color="auto"/>
            </w:tcBorders>
            <w:shd w:val="clear" w:color="auto" w:fill="auto"/>
            <w:vAlign w:val="center"/>
          </w:tcPr>
          <w:p w:rsidR="006450E9" w:rsidRPr="006450E9" w:rsidRDefault="006450E9">
            <w:pPr>
              <w:jc w:val="center"/>
              <w:rPr>
                <w:color w:val="000000"/>
                <w:sz w:val="20"/>
                <w:szCs w:val="20"/>
              </w:rPr>
            </w:pPr>
            <w:proofErr w:type="spellStart"/>
            <w:proofErr w:type="gramStart"/>
            <w:r w:rsidRPr="006450E9">
              <w:rPr>
                <w:color w:val="000000"/>
                <w:sz w:val="20"/>
                <w:szCs w:val="20"/>
              </w:rPr>
              <w:t>шт</w:t>
            </w:r>
            <w:proofErr w:type="spellEnd"/>
            <w:proofErr w:type="gramEnd"/>
          </w:p>
        </w:tc>
        <w:tc>
          <w:tcPr>
            <w:tcW w:w="1406" w:type="dxa"/>
            <w:tcBorders>
              <w:top w:val="single" w:sz="4" w:space="0" w:color="auto"/>
              <w:left w:val="nil"/>
              <w:bottom w:val="single" w:sz="4" w:space="0" w:color="auto"/>
              <w:right w:val="single" w:sz="4" w:space="0" w:color="auto"/>
            </w:tcBorders>
            <w:shd w:val="clear" w:color="auto" w:fill="auto"/>
            <w:noWrap/>
            <w:vAlign w:val="center"/>
          </w:tcPr>
          <w:p w:rsidR="006450E9" w:rsidRPr="006450E9" w:rsidRDefault="006450E9">
            <w:pPr>
              <w:rPr>
                <w:color w:val="000000"/>
                <w:sz w:val="20"/>
                <w:szCs w:val="20"/>
              </w:rPr>
            </w:pPr>
            <w:r>
              <w:rPr>
                <w:color w:val="000000"/>
                <w:sz w:val="20"/>
                <w:szCs w:val="20"/>
              </w:rPr>
              <w:t xml:space="preserve">    30</w:t>
            </w:r>
            <w:r w:rsidR="006B00F0">
              <w:rPr>
                <w:color w:val="000000"/>
                <w:sz w:val="20"/>
                <w:szCs w:val="20"/>
                <w:lang w:val="kk-KZ"/>
              </w:rPr>
              <w:t xml:space="preserve"> </w:t>
            </w:r>
            <w:r w:rsidRPr="006450E9">
              <w:rPr>
                <w:color w:val="000000"/>
                <w:sz w:val="20"/>
                <w:szCs w:val="20"/>
              </w:rPr>
              <w:t xml:space="preserve">000,00   </w:t>
            </w:r>
          </w:p>
        </w:tc>
        <w:tc>
          <w:tcPr>
            <w:tcW w:w="1004" w:type="dxa"/>
            <w:tcBorders>
              <w:top w:val="single" w:sz="4" w:space="0" w:color="auto"/>
              <w:left w:val="nil"/>
              <w:bottom w:val="single" w:sz="4" w:space="0" w:color="auto"/>
              <w:right w:val="single" w:sz="4" w:space="0" w:color="auto"/>
            </w:tcBorders>
            <w:shd w:val="clear" w:color="auto" w:fill="auto"/>
            <w:noWrap/>
            <w:vAlign w:val="center"/>
          </w:tcPr>
          <w:p w:rsidR="006450E9" w:rsidRPr="006450E9" w:rsidRDefault="006450E9">
            <w:pPr>
              <w:jc w:val="center"/>
              <w:rPr>
                <w:color w:val="000000"/>
                <w:sz w:val="20"/>
                <w:szCs w:val="20"/>
              </w:rPr>
            </w:pPr>
            <w:r w:rsidRPr="006450E9">
              <w:rPr>
                <w:color w:val="000000"/>
                <w:sz w:val="20"/>
                <w:szCs w:val="20"/>
              </w:rPr>
              <w:t>10</w:t>
            </w:r>
          </w:p>
        </w:tc>
        <w:tc>
          <w:tcPr>
            <w:tcW w:w="1843" w:type="dxa"/>
            <w:tcBorders>
              <w:top w:val="single" w:sz="4" w:space="0" w:color="auto"/>
              <w:left w:val="nil"/>
              <w:bottom w:val="single" w:sz="4" w:space="0" w:color="auto"/>
              <w:right w:val="single" w:sz="4" w:space="0" w:color="auto"/>
            </w:tcBorders>
            <w:shd w:val="clear" w:color="auto" w:fill="auto"/>
            <w:vAlign w:val="center"/>
          </w:tcPr>
          <w:p w:rsidR="006450E9" w:rsidRPr="006450E9" w:rsidRDefault="006450E9">
            <w:pPr>
              <w:jc w:val="center"/>
              <w:rPr>
                <w:color w:val="000000"/>
                <w:sz w:val="20"/>
                <w:szCs w:val="20"/>
              </w:rPr>
            </w:pPr>
            <w:r w:rsidRPr="006450E9">
              <w:rPr>
                <w:color w:val="000000"/>
                <w:sz w:val="20"/>
                <w:szCs w:val="20"/>
              </w:rPr>
              <w:t>300 000</w:t>
            </w:r>
          </w:p>
        </w:tc>
      </w:tr>
      <w:tr w:rsidR="006450E9" w:rsidRPr="00F87A86" w:rsidTr="00F87A86">
        <w:trPr>
          <w:trHeight w:val="441"/>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450E9" w:rsidRPr="006450E9" w:rsidRDefault="006450E9">
            <w:pPr>
              <w:jc w:val="center"/>
              <w:rPr>
                <w:color w:val="000000"/>
                <w:sz w:val="20"/>
                <w:szCs w:val="20"/>
                <w:lang w:val="kk-KZ"/>
              </w:rPr>
            </w:pPr>
            <w:r>
              <w:rPr>
                <w:color w:val="000000"/>
                <w:sz w:val="20"/>
                <w:szCs w:val="20"/>
                <w:lang w:val="kk-KZ"/>
              </w:rPr>
              <w:t>5</w:t>
            </w:r>
          </w:p>
        </w:tc>
        <w:tc>
          <w:tcPr>
            <w:tcW w:w="3969" w:type="dxa"/>
            <w:tcBorders>
              <w:top w:val="single" w:sz="4" w:space="0" w:color="auto"/>
              <w:left w:val="nil"/>
              <w:bottom w:val="single" w:sz="4" w:space="0" w:color="auto"/>
              <w:right w:val="single" w:sz="4" w:space="0" w:color="auto"/>
            </w:tcBorders>
            <w:shd w:val="clear" w:color="auto" w:fill="auto"/>
            <w:vAlign w:val="center"/>
          </w:tcPr>
          <w:p w:rsidR="006450E9" w:rsidRPr="006450E9" w:rsidRDefault="006450E9">
            <w:pPr>
              <w:jc w:val="center"/>
              <w:rPr>
                <w:color w:val="000000"/>
                <w:sz w:val="20"/>
                <w:szCs w:val="20"/>
              </w:rPr>
            </w:pPr>
            <w:r w:rsidRPr="006450E9">
              <w:rPr>
                <w:color w:val="000000"/>
                <w:sz w:val="20"/>
                <w:szCs w:val="20"/>
              </w:rPr>
              <w:t>Проводник коронарный</w:t>
            </w:r>
          </w:p>
        </w:tc>
        <w:tc>
          <w:tcPr>
            <w:tcW w:w="1134" w:type="dxa"/>
            <w:tcBorders>
              <w:top w:val="single" w:sz="4" w:space="0" w:color="auto"/>
              <w:left w:val="nil"/>
              <w:bottom w:val="single" w:sz="4" w:space="0" w:color="auto"/>
              <w:right w:val="single" w:sz="4" w:space="0" w:color="auto"/>
            </w:tcBorders>
            <w:shd w:val="clear" w:color="auto" w:fill="auto"/>
            <w:vAlign w:val="center"/>
          </w:tcPr>
          <w:p w:rsidR="006450E9" w:rsidRPr="006450E9" w:rsidRDefault="006450E9">
            <w:pPr>
              <w:jc w:val="center"/>
              <w:rPr>
                <w:color w:val="000000"/>
                <w:sz w:val="20"/>
                <w:szCs w:val="20"/>
              </w:rPr>
            </w:pPr>
            <w:proofErr w:type="spellStart"/>
            <w:proofErr w:type="gramStart"/>
            <w:r w:rsidRPr="006450E9">
              <w:rPr>
                <w:color w:val="000000"/>
                <w:sz w:val="20"/>
                <w:szCs w:val="20"/>
              </w:rPr>
              <w:t>шт</w:t>
            </w:r>
            <w:proofErr w:type="spellEnd"/>
            <w:proofErr w:type="gramEnd"/>
          </w:p>
        </w:tc>
        <w:tc>
          <w:tcPr>
            <w:tcW w:w="1406" w:type="dxa"/>
            <w:tcBorders>
              <w:top w:val="single" w:sz="4" w:space="0" w:color="auto"/>
              <w:left w:val="nil"/>
              <w:bottom w:val="single" w:sz="4" w:space="0" w:color="auto"/>
              <w:right w:val="single" w:sz="4" w:space="0" w:color="auto"/>
            </w:tcBorders>
            <w:shd w:val="clear" w:color="auto" w:fill="auto"/>
            <w:noWrap/>
            <w:vAlign w:val="center"/>
          </w:tcPr>
          <w:p w:rsidR="006450E9" w:rsidRPr="006450E9" w:rsidRDefault="006450E9">
            <w:pPr>
              <w:jc w:val="center"/>
              <w:rPr>
                <w:color w:val="000000"/>
                <w:sz w:val="20"/>
                <w:szCs w:val="20"/>
              </w:rPr>
            </w:pPr>
            <w:r w:rsidRPr="006450E9">
              <w:rPr>
                <w:color w:val="000000"/>
                <w:sz w:val="20"/>
                <w:szCs w:val="20"/>
              </w:rPr>
              <w:t>28</w:t>
            </w:r>
            <w:r w:rsidR="006B00F0">
              <w:rPr>
                <w:color w:val="000000"/>
                <w:sz w:val="20"/>
                <w:szCs w:val="20"/>
                <w:lang w:val="kk-KZ"/>
              </w:rPr>
              <w:t xml:space="preserve"> </w:t>
            </w:r>
            <w:r w:rsidRPr="006450E9">
              <w:rPr>
                <w:color w:val="000000"/>
                <w:sz w:val="20"/>
                <w:szCs w:val="20"/>
              </w:rPr>
              <w:t>000,00</w:t>
            </w:r>
          </w:p>
        </w:tc>
        <w:tc>
          <w:tcPr>
            <w:tcW w:w="1004" w:type="dxa"/>
            <w:tcBorders>
              <w:top w:val="single" w:sz="4" w:space="0" w:color="auto"/>
              <w:left w:val="nil"/>
              <w:bottom w:val="single" w:sz="4" w:space="0" w:color="auto"/>
              <w:right w:val="single" w:sz="4" w:space="0" w:color="auto"/>
            </w:tcBorders>
            <w:shd w:val="clear" w:color="auto" w:fill="auto"/>
            <w:noWrap/>
            <w:vAlign w:val="center"/>
          </w:tcPr>
          <w:p w:rsidR="006450E9" w:rsidRPr="006450E9" w:rsidRDefault="006450E9">
            <w:pPr>
              <w:jc w:val="center"/>
              <w:rPr>
                <w:color w:val="000000"/>
                <w:sz w:val="20"/>
                <w:szCs w:val="20"/>
              </w:rPr>
            </w:pPr>
            <w:r w:rsidRPr="006450E9">
              <w:rPr>
                <w:color w:val="000000"/>
                <w:sz w:val="20"/>
                <w:szCs w:val="20"/>
              </w:rPr>
              <w:t>160</w:t>
            </w:r>
          </w:p>
        </w:tc>
        <w:tc>
          <w:tcPr>
            <w:tcW w:w="1843" w:type="dxa"/>
            <w:tcBorders>
              <w:top w:val="single" w:sz="4" w:space="0" w:color="auto"/>
              <w:left w:val="nil"/>
              <w:bottom w:val="single" w:sz="4" w:space="0" w:color="auto"/>
              <w:right w:val="single" w:sz="4" w:space="0" w:color="auto"/>
            </w:tcBorders>
            <w:shd w:val="clear" w:color="auto" w:fill="auto"/>
            <w:vAlign w:val="center"/>
          </w:tcPr>
          <w:p w:rsidR="006450E9" w:rsidRPr="006450E9" w:rsidRDefault="006450E9">
            <w:pPr>
              <w:jc w:val="center"/>
              <w:rPr>
                <w:color w:val="000000"/>
                <w:sz w:val="20"/>
                <w:szCs w:val="20"/>
              </w:rPr>
            </w:pPr>
            <w:r w:rsidRPr="006450E9">
              <w:rPr>
                <w:color w:val="000000"/>
                <w:sz w:val="20"/>
                <w:szCs w:val="20"/>
              </w:rPr>
              <w:t>4 480 000</w:t>
            </w:r>
          </w:p>
        </w:tc>
      </w:tr>
      <w:tr w:rsidR="006450E9" w:rsidRPr="00F87A86" w:rsidTr="00F87A86">
        <w:trPr>
          <w:trHeight w:val="441"/>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450E9" w:rsidRPr="006450E9" w:rsidRDefault="006450E9">
            <w:pPr>
              <w:jc w:val="center"/>
              <w:rPr>
                <w:color w:val="000000"/>
                <w:sz w:val="20"/>
                <w:szCs w:val="20"/>
                <w:lang w:val="kk-KZ"/>
              </w:rPr>
            </w:pPr>
            <w:r>
              <w:rPr>
                <w:color w:val="000000"/>
                <w:sz w:val="20"/>
                <w:szCs w:val="20"/>
                <w:lang w:val="kk-KZ"/>
              </w:rPr>
              <w:t>6</w:t>
            </w:r>
          </w:p>
        </w:tc>
        <w:tc>
          <w:tcPr>
            <w:tcW w:w="3969" w:type="dxa"/>
            <w:tcBorders>
              <w:top w:val="single" w:sz="4" w:space="0" w:color="auto"/>
              <w:left w:val="nil"/>
              <w:bottom w:val="single" w:sz="4" w:space="0" w:color="auto"/>
              <w:right w:val="single" w:sz="4" w:space="0" w:color="auto"/>
            </w:tcBorders>
            <w:shd w:val="clear" w:color="auto" w:fill="auto"/>
            <w:vAlign w:val="center"/>
          </w:tcPr>
          <w:p w:rsidR="006450E9" w:rsidRPr="006450E9" w:rsidRDefault="006450E9">
            <w:pPr>
              <w:jc w:val="center"/>
              <w:rPr>
                <w:color w:val="000000"/>
                <w:sz w:val="20"/>
                <w:szCs w:val="20"/>
              </w:rPr>
            </w:pPr>
            <w:r w:rsidRPr="006450E9">
              <w:rPr>
                <w:color w:val="000000"/>
                <w:sz w:val="20"/>
                <w:szCs w:val="20"/>
              </w:rPr>
              <w:t>Проводник коронарный</w:t>
            </w:r>
          </w:p>
        </w:tc>
        <w:tc>
          <w:tcPr>
            <w:tcW w:w="1134" w:type="dxa"/>
            <w:tcBorders>
              <w:top w:val="single" w:sz="4" w:space="0" w:color="auto"/>
              <w:left w:val="nil"/>
              <w:bottom w:val="single" w:sz="4" w:space="0" w:color="auto"/>
              <w:right w:val="single" w:sz="4" w:space="0" w:color="auto"/>
            </w:tcBorders>
            <w:shd w:val="clear" w:color="auto" w:fill="auto"/>
            <w:vAlign w:val="center"/>
          </w:tcPr>
          <w:p w:rsidR="006450E9" w:rsidRPr="006450E9" w:rsidRDefault="006450E9">
            <w:pPr>
              <w:jc w:val="center"/>
              <w:rPr>
                <w:color w:val="000000"/>
                <w:sz w:val="20"/>
                <w:szCs w:val="20"/>
              </w:rPr>
            </w:pPr>
            <w:proofErr w:type="spellStart"/>
            <w:proofErr w:type="gramStart"/>
            <w:r w:rsidRPr="006450E9">
              <w:rPr>
                <w:color w:val="000000"/>
                <w:sz w:val="20"/>
                <w:szCs w:val="20"/>
              </w:rPr>
              <w:t>шт</w:t>
            </w:r>
            <w:proofErr w:type="spellEnd"/>
            <w:proofErr w:type="gramEnd"/>
          </w:p>
        </w:tc>
        <w:tc>
          <w:tcPr>
            <w:tcW w:w="1406" w:type="dxa"/>
            <w:tcBorders>
              <w:top w:val="single" w:sz="4" w:space="0" w:color="auto"/>
              <w:left w:val="nil"/>
              <w:bottom w:val="single" w:sz="4" w:space="0" w:color="auto"/>
              <w:right w:val="single" w:sz="4" w:space="0" w:color="auto"/>
            </w:tcBorders>
            <w:shd w:val="clear" w:color="auto" w:fill="auto"/>
            <w:noWrap/>
            <w:vAlign w:val="center"/>
          </w:tcPr>
          <w:p w:rsidR="006450E9" w:rsidRPr="006450E9" w:rsidRDefault="006450E9">
            <w:pPr>
              <w:jc w:val="center"/>
              <w:rPr>
                <w:color w:val="000000"/>
                <w:sz w:val="20"/>
                <w:szCs w:val="20"/>
              </w:rPr>
            </w:pPr>
            <w:r w:rsidRPr="006450E9">
              <w:rPr>
                <w:color w:val="000000"/>
                <w:sz w:val="20"/>
                <w:szCs w:val="20"/>
              </w:rPr>
              <w:t>39</w:t>
            </w:r>
            <w:r w:rsidR="006B00F0">
              <w:rPr>
                <w:color w:val="000000"/>
                <w:sz w:val="20"/>
                <w:szCs w:val="20"/>
                <w:lang w:val="kk-KZ"/>
              </w:rPr>
              <w:t xml:space="preserve"> </w:t>
            </w:r>
            <w:r w:rsidRPr="006450E9">
              <w:rPr>
                <w:color w:val="000000"/>
                <w:sz w:val="20"/>
                <w:szCs w:val="20"/>
              </w:rPr>
              <w:t>000,00</w:t>
            </w:r>
          </w:p>
        </w:tc>
        <w:tc>
          <w:tcPr>
            <w:tcW w:w="1004" w:type="dxa"/>
            <w:tcBorders>
              <w:top w:val="single" w:sz="4" w:space="0" w:color="auto"/>
              <w:left w:val="nil"/>
              <w:bottom w:val="single" w:sz="4" w:space="0" w:color="auto"/>
              <w:right w:val="single" w:sz="4" w:space="0" w:color="auto"/>
            </w:tcBorders>
            <w:shd w:val="clear" w:color="auto" w:fill="auto"/>
            <w:noWrap/>
            <w:vAlign w:val="center"/>
          </w:tcPr>
          <w:p w:rsidR="006450E9" w:rsidRPr="006450E9" w:rsidRDefault="006450E9">
            <w:pPr>
              <w:jc w:val="center"/>
              <w:rPr>
                <w:color w:val="000000"/>
                <w:sz w:val="20"/>
                <w:szCs w:val="20"/>
              </w:rPr>
            </w:pPr>
            <w:r w:rsidRPr="006450E9">
              <w:rPr>
                <w:color w:val="000000"/>
                <w:sz w:val="20"/>
                <w:szCs w:val="20"/>
              </w:rPr>
              <w:t>10</w:t>
            </w:r>
          </w:p>
        </w:tc>
        <w:tc>
          <w:tcPr>
            <w:tcW w:w="1843" w:type="dxa"/>
            <w:tcBorders>
              <w:top w:val="single" w:sz="4" w:space="0" w:color="auto"/>
              <w:left w:val="nil"/>
              <w:bottom w:val="single" w:sz="4" w:space="0" w:color="auto"/>
              <w:right w:val="single" w:sz="4" w:space="0" w:color="auto"/>
            </w:tcBorders>
            <w:shd w:val="clear" w:color="auto" w:fill="auto"/>
            <w:vAlign w:val="center"/>
          </w:tcPr>
          <w:p w:rsidR="006450E9" w:rsidRPr="006450E9" w:rsidRDefault="006450E9">
            <w:pPr>
              <w:jc w:val="center"/>
              <w:rPr>
                <w:color w:val="000000"/>
                <w:sz w:val="20"/>
                <w:szCs w:val="20"/>
              </w:rPr>
            </w:pPr>
            <w:r w:rsidRPr="006450E9">
              <w:rPr>
                <w:color w:val="000000"/>
                <w:sz w:val="20"/>
                <w:szCs w:val="20"/>
              </w:rPr>
              <w:t>390 000</w:t>
            </w:r>
          </w:p>
        </w:tc>
      </w:tr>
      <w:tr w:rsidR="006450E9" w:rsidRPr="00F87A86" w:rsidTr="00F87A86">
        <w:trPr>
          <w:trHeight w:val="441"/>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450E9" w:rsidRPr="006450E9" w:rsidRDefault="006450E9">
            <w:pPr>
              <w:jc w:val="center"/>
              <w:rPr>
                <w:color w:val="000000"/>
                <w:sz w:val="20"/>
                <w:szCs w:val="20"/>
                <w:lang w:val="kk-KZ"/>
              </w:rPr>
            </w:pPr>
            <w:r>
              <w:rPr>
                <w:color w:val="000000"/>
                <w:sz w:val="20"/>
                <w:szCs w:val="20"/>
                <w:lang w:val="kk-KZ"/>
              </w:rPr>
              <w:t>7</w:t>
            </w:r>
          </w:p>
        </w:tc>
        <w:tc>
          <w:tcPr>
            <w:tcW w:w="3969" w:type="dxa"/>
            <w:tcBorders>
              <w:top w:val="single" w:sz="4" w:space="0" w:color="auto"/>
              <w:left w:val="nil"/>
              <w:bottom w:val="single" w:sz="4" w:space="0" w:color="auto"/>
              <w:right w:val="single" w:sz="4" w:space="0" w:color="auto"/>
            </w:tcBorders>
            <w:shd w:val="clear" w:color="auto" w:fill="auto"/>
            <w:vAlign w:val="center"/>
          </w:tcPr>
          <w:p w:rsidR="006450E9" w:rsidRPr="006450E9" w:rsidRDefault="006450E9">
            <w:pPr>
              <w:jc w:val="center"/>
              <w:rPr>
                <w:color w:val="000000"/>
                <w:sz w:val="20"/>
                <w:szCs w:val="20"/>
              </w:rPr>
            </w:pPr>
            <w:r w:rsidRPr="006450E9">
              <w:rPr>
                <w:color w:val="000000"/>
                <w:sz w:val="20"/>
                <w:szCs w:val="20"/>
              </w:rPr>
              <w:t xml:space="preserve">Баллонный </w:t>
            </w:r>
            <w:proofErr w:type="spellStart"/>
            <w:r w:rsidRPr="006450E9">
              <w:rPr>
                <w:color w:val="000000"/>
                <w:sz w:val="20"/>
                <w:szCs w:val="20"/>
              </w:rPr>
              <w:t>дилатационный</w:t>
            </w:r>
            <w:proofErr w:type="spellEnd"/>
            <w:r w:rsidRPr="006450E9">
              <w:rPr>
                <w:color w:val="000000"/>
                <w:sz w:val="20"/>
                <w:szCs w:val="20"/>
              </w:rPr>
              <w:t xml:space="preserve"> катетер NC для </w:t>
            </w:r>
            <w:proofErr w:type="spellStart"/>
            <w:r w:rsidRPr="006450E9">
              <w:rPr>
                <w:color w:val="000000"/>
                <w:sz w:val="20"/>
                <w:szCs w:val="20"/>
              </w:rPr>
              <w:t>постдилатации</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6450E9" w:rsidRPr="006450E9" w:rsidRDefault="006450E9">
            <w:pPr>
              <w:jc w:val="center"/>
              <w:rPr>
                <w:color w:val="000000"/>
                <w:sz w:val="20"/>
                <w:szCs w:val="20"/>
              </w:rPr>
            </w:pPr>
            <w:proofErr w:type="spellStart"/>
            <w:proofErr w:type="gramStart"/>
            <w:r w:rsidRPr="006450E9">
              <w:rPr>
                <w:color w:val="000000"/>
                <w:sz w:val="20"/>
                <w:szCs w:val="20"/>
              </w:rPr>
              <w:t>шт</w:t>
            </w:r>
            <w:proofErr w:type="spellEnd"/>
            <w:proofErr w:type="gramEnd"/>
          </w:p>
        </w:tc>
        <w:tc>
          <w:tcPr>
            <w:tcW w:w="1406" w:type="dxa"/>
            <w:tcBorders>
              <w:top w:val="single" w:sz="4" w:space="0" w:color="auto"/>
              <w:left w:val="nil"/>
              <w:bottom w:val="single" w:sz="4" w:space="0" w:color="auto"/>
              <w:right w:val="single" w:sz="4" w:space="0" w:color="auto"/>
            </w:tcBorders>
            <w:shd w:val="clear" w:color="auto" w:fill="auto"/>
            <w:noWrap/>
            <w:vAlign w:val="center"/>
          </w:tcPr>
          <w:p w:rsidR="006450E9" w:rsidRPr="006450E9" w:rsidRDefault="006450E9">
            <w:pPr>
              <w:jc w:val="center"/>
              <w:rPr>
                <w:color w:val="000000"/>
                <w:sz w:val="20"/>
                <w:szCs w:val="20"/>
              </w:rPr>
            </w:pPr>
            <w:r w:rsidRPr="006450E9">
              <w:rPr>
                <w:color w:val="000000"/>
                <w:sz w:val="20"/>
                <w:szCs w:val="20"/>
              </w:rPr>
              <w:t>45</w:t>
            </w:r>
            <w:r w:rsidR="006B00F0">
              <w:rPr>
                <w:color w:val="000000"/>
                <w:sz w:val="20"/>
                <w:szCs w:val="20"/>
                <w:lang w:val="kk-KZ"/>
              </w:rPr>
              <w:t xml:space="preserve"> </w:t>
            </w:r>
            <w:r w:rsidRPr="006450E9">
              <w:rPr>
                <w:color w:val="000000"/>
                <w:sz w:val="20"/>
                <w:szCs w:val="20"/>
              </w:rPr>
              <w:t>000,00</w:t>
            </w:r>
          </w:p>
        </w:tc>
        <w:tc>
          <w:tcPr>
            <w:tcW w:w="1004" w:type="dxa"/>
            <w:tcBorders>
              <w:top w:val="single" w:sz="4" w:space="0" w:color="auto"/>
              <w:left w:val="nil"/>
              <w:bottom w:val="single" w:sz="4" w:space="0" w:color="auto"/>
              <w:right w:val="single" w:sz="4" w:space="0" w:color="auto"/>
            </w:tcBorders>
            <w:shd w:val="clear" w:color="auto" w:fill="auto"/>
            <w:noWrap/>
            <w:vAlign w:val="center"/>
          </w:tcPr>
          <w:p w:rsidR="006450E9" w:rsidRPr="006450E9" w:rsidRDefault="006450E9">
            <w:pPr>
              <w:jc w:val="center"/>
              <w:rPr>
                <w:color w:val="000000"/>
                <w:sz w:val="20"/>
                <w:szCs w:val="20"/>
              </w:rPr>
            </w:pPr>
            <w:r w:rsidRPr="006450E9">
              <w:rPr>
                <w:color w:val="000000"/>
                <w:sz w:val="20"/>
                <w:szCs w:val="20"/>
              </w:rPr>
              <w:t>90</w:t>
            </w:r>
          </w:p>
        </w:tc>
        <w:tc>
          <w:tcPr>
            <w:tcW w:w="1843" w:type="dxa"/>
            <w:tcBorders>
              <w:top w:val="single" w:sz="4" w:space="0" w:color="auto"/>
              <w:left w:val="nil"/>
              <w:bottom w:val="single" w:sz="4" w:space="0" w:color="auto"/>
              <w:right w:val="single" w:sz="4" w:space="0" w:color="auto"/>
            </w:tcBorders>
            <w:shd w:val="clear" w:color="auto" w:fill="auto"/>
            <w:vAlign w:val="center"/>
          </w:tcPr>
          <w:p w:rsidR="006450E9" w:rsidRPr="006450E9" w:rsidRDefault="006450E9">
            <w:pPr>
              <w:jc w:val="center"/>
              <w:rPr>
                <w:color w:val="000000"/>
                <w:sz w:val="20"/>
                <w:szCs w:val="20"/>
              </w:rPr>
            </w:pPr>
            <w:r w:rsidRPr="006450E9">
              <w:rPr>
                <w:color w:val="000000"/>
                <w:sz w:val="20"/>
                <w:szCs w:val="20"/>
              </w:rPr>
              <w:t>4 050 000</w:t>
            </w:r>
          </w:p>
        </w:tc>
      </w:tr>
      <w:tr w:rsidR="006450E9" w:rsidRPr="00F87A86" w:rsidTr="00F87A86">
        <w:trPr>
          <w:trHeight w:val="441"/>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450E9" w:rsidRPr="006450E9" w:rsidRDefault="006450E9">
            <w:pPr>
              <w:jc w:val="center"/>
              <w:rPr>
                <w:color w:val="000000"/>
                <w:sz w:val="20"/>
                <w:szCs w:val="20"/>
                <w:lang w:val="kk-KZ"/>
              </w:rPr>
            </w:pPr>
            <w:r>
              <w:rPr>
                <w:color w:val="000000"/>
                <w:sz w:val="20"/>
                <w:szCs w:val="20"/>
                <w:lang w:val="kk-KZ"/>
              </w:rPr>
              <w:t>8</w:t>
            </w:r>
          </w:p>
        </w:tc>
        <w:tc>
          <w:tcPr>
            <w:tcW w:w="3969" w:type="dxa"/>
            <w:tcBorders>
              <w:top w:val="single" w:sz="4" w:space="0" w:color="auto"/>
              <w:left w:val="nil"/>
              <w:bottom w:val="single" w:sz="4" w:space="0" w:color="auto"/>
              <w:right w:val="single" w:sz="4" w:space="0" w:color="auto"/>
            </w:tcBorders>
            <w:shd w:val="clear" w:color="auto" w:fill="auto"/>
            <w:vAlign w:val="center"/>
          </w:tcPr>
          <w:p w:rsidR="006450E9" w:rsidRPr="006450E9" w:rsidRDefault="006450E9">
            <w:pPr>
              <w:jc w:val="center"/>
              <w:rPr>
                <w:color w:val="000000"/>
                <w:sz w:val="20"/>
                <w:szCs w:val="20"/>
              </w:rPr>
            </w:pPr>
            <w:r w:rsidRPr="006450E9">
              <w:rPr>
                <w:color w:val="000000"/>
                <w:sz w:val="20"/>
                <w:szCs w:val="20"/>
              </w:rPr>
              <w:t xml:space="preserve">Баллонный </w:t>
            </w:r>
            <w:proofErr w:type="spellStart"/>
            <w:r w:rsidRPr="006450E9">
              <w:rPr>
                <w:color w:val="000000"/>
                <w:sz w:val="20"/>
                <w:szCs w:val="20"/>
              </w:rPr>
              <w:t>дилатационный</w:t>
            </w:r>
            <w:proofErr w:type="spellEnd"/>
            <w:r w:rsidRPr="006450E9">
              <w:rPr>
                <w:color w:val="000000"/>
                <w:sz w:val="20"/>
                <w:szCs w:val="20"/>
              </w:rPr>
              <w:t xml:space="preserve"> катетер для </w:t>
            </w:r>
            <w:proofErr w:type="spellStart"/>
            <w:r w:rsidRPr="006450E9">
              <w:rPr>
                <w:color w:val="000000"/>
                <w:sz w:val="20"/>
                <w:szCs w:val="20"/>
              </w:rPr>
              <w:t>предилатации</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6450E9" w:rsidRPr="006450E9" w:rsidRDefault="006450E9">
            <w:pPr>
              <w:jc w:val="center"/>
              <w:rPr>
                <w:color w:val="000000"/>
                <w:sz w:val="20"/>
                <w:szCs w:val="20"/>
              </w:rPr>
            </w:pPr>
            <w:proofErr w:type="spellStart"/>
            <w:proofErr w:type="gramStart"/>
            <w:r w:rsidRPr="006450E9">
              <w:rPr>
                <w:color w:val="000000"/>
                <w:sz w:val="20"/>
                <w:szCs w:val="20"/>
              </w:rPr>
              <w:t>шт</w:t>
            </w:r>
            <w:proofErr w:type="spellEnd"/>
            <w:proofErr w:type="gramEnd"/>
          </w:p>
        </w:tc>
        <w:tc>
          <w:tcPr>
            <w:tcW w:w="1406" w:type="dxa"/>
            <w:tcBorders>
              <w:top w:val="single" w:sz="4" w:space="0" w:color="auto"/>
              <w:left w:val="nil"/>
              <w:bottom w:val="single" w:sz="4" w:space="0" w:color="auto"/>
              <w:right w:val="single" w:sz="4" w:space="0" w:color="auto"/>
            </w:tcBorders>
            <w:shd w:val="clear" w:color="auto" w:fill="auto"/>
            <w:noWrap/>
            <w:vAlign w:val="center"/>
          </w:tcPr>
          <w:p w:rsidR="006450E9" w:rsidRPr="006450E9" w:rsidRDefault="006450E9">
            <w:pPr>
              <w:jc w:val="center"/>
              <w:rPr>
                <w:color w:val="000000"/>
                <w:sz w:val="20"/>
                <w:szCs w:val="20"/>
              </w:rPr>
            </w:pPr>
            <w:r w:rsidRPr="006450E9">
              <w:rPr>
                <w:color w:val="000000"/>
                <w:sz w:val="20"/>
                <w:szCs w:val="20"/>
              </w:rPr>
              <w:t>45</w:t>
            </w:r>
            <w:r w:rsidR="006B00F0">
              <w:rPr>
                <w:color w:val="000000"/>
                <w:sz w:val="20"/>
                <w:szCs w:val="20"/>
                <w:lang w:val="kk-KZ"/>
              </w:rPr>
              <w:t xml:space="preserve"> </w:t>
            </w:r>
            <w:r w:rsidRPr="006450E9">
              <w:rPr>
                <w:color w:val="000000"/>
                <w:sz w:val="20"/>
                <w:szCs w:val="20"/>
              </w:rPr>
              <w:t>000,00</w:t>
            </w:r>
          </w:p>
        </w:tc>
        <w:tc>
          <w:tcPr>
            <w:tcW w:w="1004" w:type="dxa"/>
            <w:tcBorders>
              <w:top w:val="single" w:sz="4" w:space="0" w:color="auto"/>
              <w:left w:val="nil"/>
              <w:bottom w:val="single" w:sz="4" w:space="0" w:color="auto"/>
              <w:right w:val="single" w:sz="4" w:space="0" w:color="auto"/>
            </w:tcBorders>
            <w:shd w:val="clear" w:color="auto" w:fill="auto"/>
            <w:noWrap/>
            <w:vAlign w:val="center"/>
          </w:tcPr>
          <w:p w:rsidR="006450E9" w:rsidRPr="006450E9" w:rsidRDefault="006450E9">
            <w:pPr>
              <w:jc w:val="center"/>
              <w:rPr>
                <w:color w:val="000000"/>
                <w:sz w:val="20"/>
                <w:szCs w:val="20"/>
              </w:rPr>
            </w:pPr>
            <w:r w:rsidRPr="006450E9">
              <w:rPr>
                <w:color w:val="000000"/>
                <w:sz w:val="20"/>
                <w:szCs w:val="20"/>
              </w:rPr>
              <w:t>75</w:t>
            </w:r>
          </w:p>
        </w:tc>
        <w:tc>
          <w:tcPr>
            <w:tcW w:w="1843" w:type="dxa"/>
            <w:tcBorders>
              <w:top w:val="single" w:sz="4" w:space="0" w:color="auto"/>
              <w:left w:val="nil"/>
              <w:bottom w:val="single" w:sz="4" w:space="0" w:color="auto"/>
              <w:right w:val="single" w:sz="4" w:space="0" w:color="auto"/>
            </w:tcBorders>
            <w:shd w:val="clear" w:color="auto" w:fill="auto"/>
            <w:vAlign w:val="center"/>
          </w:tcPr>
          <w:p w:rsidR="006450E9" w:rsidRPr="006450E9" w:rsidRDefault="006450E9">
            <w:pPr>
              <w:jc w:val="center"/>
              <w:rPr>
                <w:color w:val="000000"/>
                <w:sz w:val="20"/>
                <w:szCs w:val="20"/>
              </w:rPr>
            </w:pPr>
            <w:r w:rsidRPr="006450E9">
              <w:rPr>
                <w:color w:val="000000"/>
                <w:sz w:val="20"/>
                <w:szCs w:val="20"/>
              </w:rPr>
              <w:t>3 375 000</w:t>
            </w:r>
          </w:p>
        </w:tc>
      </w:tr>
      <w:tr w:rsidR="006450E9" w:rsidRPr="00F87A86" w:rsidTr="00F87A86">
        <w:trPr>
          <w:trHeight w:val="441"/>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450E9" w:rsidRPr="006450E9" w:rsidRDefault="006450E9">
            <w:pPr>
              <w:jc w:val="center"/>
              <w:rPr>
                <w:color w:val="000000"/>
                <w:sz w:val="20"/>
                <w:szCs w:val="20"/>
                <w:lang w:val="kk-KZ"/>
              </w:rPr>
            </w:pPr>
            <w:r>
              <w:rPr>
                <w:color w:val="000000"/>
                <w:sz w:val="20"/>
                <w:szCs w:val="20"/>
                <w:lang w:val="kk-KZ"/>
              </w:rPr>
              <w:t>9</w:t>
            </w:r>
          </w:p>
        </w:tc>
        <w:tc>
          <w:tcPr>
            <w:tcW w:w="3969" w:type="dxa"/>
            <w:tcBorders>
              <w:top w:val="single" w:sz="4" w:space="0" w:color="auto"/>
              <w:left w:val="nil"/>
              <w:bottom w:val="single" w:sz="4" w:space="0" w:color="auto"/>
              <w:right w:val="single" w:sz="4" w:space="0" w:color="auto"/>
            </w:tcBorders>
            <w:shd w:val="clear" w:color="auto" w:fill="auto"/>
            <w:vAlign w:val="center"/>
          </w:tcPr>
          <w:p w:rsidR="006450E9" w:rsidRPr="006450E9" w:rsidRDefault="006450E9">
            <w:pPr>
              <w:jc w:val="center"/>
              <w:rPr>
                <w:color w:val="000000"/>
                <w:sz w:val="20"/>
                <w:szCs w:val="20"/>
              </w:rPr>
            </w:pPr>
            <w:r w:rsidRPr="006450E9">
              <w:rPr>
                <w:color w:val="000000"/>
                <w:sz w:val="20"/>
                <w:szCs w:val="20"/>
              </w:rPr>
              <w:t xml:space="preserve">Устройство для раздувания баллонов </w:t>
            </w:r>
          </w:p>
        </w:tc>
        <w:tc>
          <w:tcPr>
            <w:tcW w:w="1134" w:type="dxa"/>
            <w:tcBorders>
              <w:top w:val="single" w:sz="4" w:space="0" w:color="auto"/>
              <w:left w:val="nil"/>
              <w:bottom w:val="single" w:sz="4" w:space="0" w:color="auto"/>
              <w:right w:val="single" w:sz="4" w:space="0" w:color="auto"/>
            </w:tcBorders>
            <w:shd w:val="clear" w:color="auto" w:fill="auto"/>
            <w:vAlign w:val="center"/>
          </w:tcPr>
          <w:p w:rsidR="006450E9" w:rsidRPr="006450E9" w:rsidRDefault="006450E9">
            <w:pPr>
              <w:jc w:val="center"/>
              <w:rPr>
                <w:color w:val="000000"/>
                <w:sz w:val="20"/>
                <w:szCs w:val="20"/>
              </w:rPr>
            </w:pPr>
            <w:proofErr w:type="spellStart"/>
            <w:proofErr w:type="gramStart"/>
            <w:r w:rsidRPr="006450E9">
              <w:rPr>
                <w:color w:val="000000"/>
                <w:sz w:val="20"/>
                <w:szCs w:val="20"/>
              </w:rPr>
              <w:t>шт</w:t>
            </w:r>
            <w:proofErr w:type="spellEnd"/>
            <w:proofErr w:type="gramEnd"/>
          </w:p>
        </w:tc>
        <w:tc>
          <w:tcPr>
            <w:tcW w:w="1406" w:type="dxa"/>
            <w:tcBorders>
              <w:top w:val="single" w:sz="4" w:space="0" w:color="auto"/>
              <w:left w:val="nil"/>
              <w:bottom w:val="single" w:sz="4" w:space="0" w:color="auto"/>
              <w:right w:val="single" w:sz="4" w:space="0" w:color="auto"/>
            </w:tcBorders>
            <w:shd w:val="clear" w:color="auto" w:fill="auto"/>
            <w:noWrap/>
            <w:vAlign w:val="center"/>
          </w:tcPr>
          <w:p w:rsidR="006450E9" w:rsidRPr="006450E9" w:rsidRDefault="006450E9">
            <w:pPr>
              <w:jc w:val="center"/>
              <w:rPr>
                <w:color w:val="000000"/>
                <w:sz w:val="20"/>
                <w:szCs w:val="20"/>
              </w:rPr>
            </w:pPr>
            <w:r w:rsidRPr="006450E9">
              <w:rPr>
                <w:color w:val="000000"/>
                <w:sz w:val="20"/>
                <w:szCs w:val="20"/>
              </w:rPr>
              <w:t>23</w:t>
            </w:r>
            <w:r w:rsidR="006B00F0">
              <w:rPr>
                <w:color w:val="000000"/>
                <w:sz w:val="20"/>
                <w:szCs w:val="20"/>
                <w:lang w:val="kk-KZ"/>
              </w:rPr>
              <w:t xml:space="preserve"> </w:t>
            </w:r>
            <w:r w:rsidRPr="006450E9">
              <w:rPr>
                <w:color w:val="000000"/>
                <w:sz w:val="20"/>
                <w:szCs w:val="20"/>
              </w:rPr>
              <w:t>600,00</w:t>
            </w:r>
          </w:p>
        </w:tc>
        <w:tc>
          <w:tcPr>
            <w:tcW w:w="1004" w:type="dxa"/>
            <w:tcBorders>
              <w:top w:val="single" w:sz="4" w:space="0" w:color="auto"/>
              <w:left w:val="nil"/>
              <w:bottom w:val="single" w:sz="4" w:space="0" w:color="auto"/>
              <w:right w:val="single" w:sz="4" w:space="0" w:color="auto"/>
            </w:tcBorders>
            <w:shd w:val="clear" w:color="auto" w:fill="auto"/>
            <w:noWrap/>
            <w:vAlign w:val="center"/>
          </w:tcPr>
          <w:p w:rsidR="006450E9" w:rsidRPr="006450E9" w:rsidRDefault="006450E9">
            <w:pPr>
              <w:jc w:val="center"/>
              <w:rPr>
                <w:color w:val="000000"/>
                <w:sz w:val="20"/>
                <w:szCs w:val="20"/>
              </w:rPr>
            </w:pPr>
            <w:r w:rsidRPr="006450E9">
              <w:rPr>
                <w:color w:val="000000"/>
                <w:sz w:val="20"/>
                <w:szCs w:val="20"/>
              </w:rPr>
              <w:t>150</w:t>
            </w:r>
          </w:p>
        </w:tc>
        <w:tc>
          <w:tcPr>
            <w:tcW w:w="1843" w:type="dxa"/>
            <w:tcBorders>
              <w:top w:val="single" w:sz="4" w:space="0" w:color="auto"/>
              <w:left w:val="nil"/>
              <w:bottom w:val="single" w:sz="4" w:space="0" w:color="auto"/>
              <w:right w:val="single" w:sz="4" w:space="0" w:color="auto"/>
            </w:tcBorders>
            <w:shd w:val="clear" w:color="auto" w:fill="auto"/>
            <w:vAlign w:val="center"/>
          </w:tcPr>
          <w:p w:rsidR="006450E9" w:rsidRPr="006450E9" w:rsidRDefault="006450E9">
            <w:pPr>
              <w:jc w:val="center"/>
              <w:rPr>
                <w:color w:val="000000"/>
                <w:sz w:val="20"/>
                <w:szCs w:val="20"/>
              </w:rPr>
            </w:pPr>
            <w:r w:rsidRPr="006450E9">
              <w:rPr>
                <w:color w:val="000000"/>
                <w:sz w:val="20"/>
                <w:szCs w:val="20"/>
              </w:rPr>
              <w:t>3 540 000</w:t>
            </w:r>
          </w:p>
        </w:tc>
      </w:tr>
      <w:tr w:rsidR="006450E9" w:rsidRPr="00F87A86" w:rsidTr="00F87A86">
        <w:trPr>
          <w:trHeight w:val="441"/>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450E9" w:rsidRPr="006450E9" w:rsidRDefault="006450E9">
            <w:pPr>
              <w:jc w:val="center"/>
              <w:rPr>
                <w:color w:val="000000"/>
                <w:sz w:val="20"/>
                <w:szCs w:val="20"/>
                <w:lang w:val="kk-KZ"/>
              </w:rPr>
            </w:pPr>
            <w:r>
              <w:rPr>
                <w:color w:val="000000"/>
                <w:sz w:val="20"/>
                <w:szCs w:val="20"/>
                <w:lang w:val="kk-KZ"/>
              </w:rPr>
              <w:t>10</w:t>
            </w:r>
          </w:p>
        </w:tc>
        <w:tc>
          <w:tcPr>
            <w:tcW w:w="3969" w:type="dxa"/>
            <w:tcBorders>
              <w:top w:val="single" w:sz="4" w:space="0" w:color="auto"/>
              <w:left w:val="nil"/>
              <w:bottom w:val="single" w:sz="4" w:space="0" w:color="auto"/>
              <w:right w:val="single" w:sz="4" w:space="0" w:color="auto"/>
            </w:tcBorders>
            <w:shd w:val="clear" w:color="auto" w:fill="auto"/>
            <w:vAlign w:val="center"/>
          </w:tcPr>
          <w:p w:rsidR="006450E9" w:rsidRPr="006450E9" w:rsidRDefault="006450E9">
            <w:pPr>
              <w:jc w:val="center"/>
              <w:rPr>
                <w:color w:val="000000"/>
                <w:sz w:val="20"/>
                <w:szCs w:val="20"/>
              </w:rPr>
            </w:pPr>
            <w:proofErr w:type="spellStart"/>
            <w:r w:rsidRPr="006450E9">
              <w:rPr>
                <w:color w:val="000000"/>
                <w:sz w:val="20"/>
                <w:szCs w:val="20"/>
              </w:rPr>
              <w:t>Интродьюсер</w:t>
            </w:r>
            <w:proofErr w:type="spellEnd"/>
            <w:r w:rsidRPr="006450E9">
              <w:rPr>
                <w:color w:val="000000"/>
                <w:sz w:val="20"/>
                <w:szCs w:val="20"/>
              </w:rPr>
              <w:t xml:space="preserve"> </w:t>
            </w:r>
            <w:proofErr w:type="spellStart"/>
            <w:r w:rsidRPr="006450E9">
              <w:rPr>
                <w:color w:val="000000"/>
                <w:sz w:val="20"/>
                <w:szCs w:val="20"/>
              </w:rPr>
              <w:t>трансрадиальный</w:t>
            </w:r>
            <w:proofErr w:type="spellEnd"/>
            <w:r w:rsidRPr="006450E9">
              <w:rPr>
                <w:color w:val="000000"/>
                <w:sz w:val="20"/>
                <w:szCs w:val="20"/>
              </w:rPr>
              <w:t xml:space="preserve"> </w:t>
            </w:r>
          </w:p>
        </w:tc>
        <w:tc>
          <w:tcPr>
            <w:tcW w:w="1134" w:type="dxa"/>
            <w:tcBorders>
              <w:top w:val="single" w:sz="4" w:space="0" w:color="auto"/>
              <w:left w:val="nil"/>
              <w:bottom w:val="single" w:sz="4" w:space="0" w:color="auto"/>
              <w:right w:val="single" w:sz="4" w:space="0" w:color="auto"/>
            </w:tcBorders>
            <w:shd w:val="clear" w:color="auto" w:fill="auto"/>
            <w:vAlign w:val="center"/>
          </w:tcPr>
          <w:p w:rsidR="006450E9" w:rsidRPr="006450E9" w:rsidRDefault="006450E9">
            <w:pPr>
              <w:jc w:val="center"/>
              <w:rPr>
                <w:color w:val="000000"/>
                <w:sz w:val="20"/>
                <w:szCs w:val="20"/>
              </w:rPr>
            </w:pPr>
            <w:proofErr w:type="spellStart"/>
            <w:proofErr w:type="gramStart"/>
            <w:r w:rsidRPr="006450E9">
              <w:rPr>
                <w:color w:val="000000"/>
                <w:sz w:val="20"/>
                <w:szCs w:val="20"/>
              </w:rPr>
              <w:t>шт</w:t>
            </w:r>
            <w:proofErr w:type="spellEnd"/>
            <w:proofErr w:type="gramEnd"/>
          </w:p>
        </w:tc>
        <w:tc>
          <w:tcPr>
            <w:tcW w:w="1406" w:type="dxa"/>
            <w:tcBorders>
              <w:top w:val="single" w:sz="4" w:space="0" w:color="auto"/>
              <w:left w:val="nil"/>
              <w:bottom w:val="single" w:sz="4" w:space="0" w:color="auto"/>
              <w:right w:val="single" w:sz="4" w:space="0" w:color="auto"/>
            </w:tcBorders>
            <w:shd w:val="clear" w:color="auto" w:fill="auto"/>
            <w:noWrap/>
            <w:vAlign w:val="center"/>
          </w:tcPr>
          <w:p w:rsidR="006450E9" w:rsidRPr="006450E9" w:rsidRDefault="006450E9">
            <w:pPr>
              <w:jc w:val="center"/>
              <w:rPr>
                <w:color w:val="000000"/>
                <w:sz w:val="20"/>
                <w:szCs w:val="20"/>
              </w:rPr>
            </w:pPr>
            <w:r w:rsidRPr="006450E9">
              <w:rPr>
                <w:color w:val="000000"/>
                <w:sz w:val="20"/>
                <w:szCs w:val="20"/>
              </w:rPr>
              <w:t>10</w:t>
            </w:r>
            <w:r w:rsidR="006B00F0">
              <w:rPr>
                <w:color w:val="000000"/>
                <w:sz w:val="20"/>
                <w:szCs w:val="20"/>
                <w:lang w:val="kk-KZ"/>
              </w:rPr>
              <w:t xml:space="preserve"> </w:t>
            </w:r>
            <w:r w:rsidRPr="006450E9">
              <w:rPr>
                <w:color w:val="000000"/>
                <w:sz w:val="20"/>
                <w:szCs w:val="20"/>
              </w:rPr>
              <w:t>750,00</w:t>
            </w:r>
          </w:p>
        </w:tc>
        <w:tc>
          <w:tcPr>
            <w:tcW w:w="1004" w:type="dxa"/>
            <w:tcBorders>
              <w:top w:val="single" w:sz="4" w:space="0" w:color="auto"/>
              <w:left w:val="nil"/>
              <w:bottom w:val="single" w:sz="4" w:space="0" w:color="auto"/>
              <w:right w:val="single" w:sz="4" w:space="0" w:color="auto"/>
            </w:tcBorders>
            <w:shd w:val="clear" w:color="auto" w:fill="auto"/>
            <w:noWrap/>
            <w:vAlign w:val="center"/>
          </w:tcPr>
          <w:p w:rsidR="006450E9" w:rsidRPr="006450E9" w:rsidRDefault="006450E9">
            <w:pPr>
              <w:jc w:val="center"/>
              <w:rPr>
                <w:color w:val="000000"/>
                <w:sz w:val="20"/>
                <w:szCs w:val="20"/>
              </w:rPr>
            </w:pPr>
            <w:r w:rsidRPr="006450E9">
              <w:rPr>
                <w:color w:val="000000"/>
                <w:sz w:val="20"/>
                <w:szCs w:val="20"/>
              </w:rPr>
              <w:t>400</w:t>
            </w:r>
          </w:p>
        </w:tc>
        <w:tc>
          <w:tcPr>
            <w:tcW w:w="1843" w:type="dxa"/>
            <w:tcBorders>
              <w:top w:val="single" w:sz="4" w:space="0" w:color="auto"/>
              <w:left w:val="nil"/>
              <w:bottom w:val="single" w:sz="4" w:space="0" w:color="auto"/>
              <w:right w:val="single" w:sz="4" w:space="0" w:color="auto"/>
            </w:tcBorders>
            <w:shd w:val="clear" w:color="auto" w:fill="auto"/>
            <w:vAlign w:val="center"/>
          </w:tcPr>
          <w:p w:rsidR="006450E9" w:rsidRPr="006450E9" w:rsidRDefault="006450E9">
            <w:pPr>
              <w:jc w:val="center"/>
              <w:rPr>
                <w:color w:val="000000"/>
                <w:sz w:val="20"/>
                <w:szCs w:val="20"/>
              </w:rPr>
            </w:pPr>
            <w:r w:rsidRPr="006450E9">
              <w:rPr>
                <w:color w:val="000000"/>
                <w:sz w:val="20"/>
                <w:szCs w:val="20"/>
              </w:rPr>
              <w:t>4 300 000</w:t>
            </w:r>
          </w:p>
        </w:tc>
      </w:tr>
      <w:tr w:rsidR="006450E9" w:rsidRPr="00F87A86" w:rsidTr="00F87A86">
        <w:trPr>
          <w:trHeight w:val="441"/>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450E9" w:rsidRPr="006450E9" w:rsidRDefault="006450E9">
            <w:pPr>
              <w:jc w:val="center"/>
              <w:rPr>
                <w:color w:val="000000"/>
                <w:sz w:val="20"/>
                <w:szCs w:val="20"/>
                <w:lang w:val="kk-KZ"/>
              </w:rPr>
            </w:pPr>
            <w:r>
              <w:rPr>
                <w:color w:val="000000"/>
                <w:sz w:val="20"/>
                <w:szCs w:val="20"/>
                <w:lang w:val="kk-KZ"/>
              </w:rPr>
              <w:t>11</w:t>
            </w:r>
          </w:p>
        </w:tc>
        <w:tc>
          <w:tcPr>
            <w:tcW w:w="3969" w:type="dxa"/>
            <w:tcBorders>
              <w:top w:val="single" w:sz="4" w:space="0" w:color="auto"/>
              <w:left w:val="nil"/>
              <w:bottom w:val="single" w:sz="4" w:space="0" w:color="auto"/>
              <w:right w:val="single" w:sz="4" w:space="0" w:color="auto"/>
            </w:tcBorders>
            <w:shd w:val="clear" w:color="auto" w:fill="auto"/>
            <w:vAlign w:val="center"/>
          </w:tcPr>
          <w:p w:rsidR="006450E9" w:rsidRPr="006450E9" w:rsidRDefault="006450E9">
            <w:pPr>
              <w:jc w:val="center"/>
              <w:rPr>
                <w:color w:val="000000"/>
                <w:sz w:val="20"/>
                <w:szCs w:val="20"/>
              </w:rPr>
            </w:pPr>
            <w:proofErr w:type="spellStart"/>
            <w:r w:rsidRPr="006450E9">
              <w:rPr>
                <w:color w:val="000000"/>
                <w:sz w:val="20"/>
                <w:szCs w:val="20"/>
              </w:rPr>
              <w:t>Интродьюсер</w:t>
            </w:r>
            <w:proofErr w:type="spellEnd"/>
            <w:r w:rsidRPr="006450E9">
              <w:rPr>
                <w:color w:val="000000"/>
                <w:sz w:val="20"/>
                <w:szCs w:val="20"/>
              </w:rPr>
              <w:t xml:space="preserve"> </w:t>
            </w:r>
            <w:proofErr w:type="spellStart"/>
            <w:r w:rsidRPr="006450E9">
              <w:rPr>
                <w:color w:val="000000"/>
                <w:sz w:val="20"/>
                <w:szCs w:val="20"/>
              </w:rPr>
              <w:t>феморальный</w:t>
            </w:r>
            <w:proofErr w:type="spellEnd"/>
            <w:r w:rsidRPr="006450E9">
              <w:rPr>
                <w:color w:val="000000"/>
                <w:sz w:val="20"/>
                <w:szCs w:val="20"/>
              </w:rPr>
              <w:t xml:space="preserve"> </w:t>
            </w:r>
          </w:p>
        </w:tc>
        <w:tc>
          <w:tcPr>
            <w:tcW w:w="1134" w:type="dxa"/>
            <w:tcBorders>
              <w:top w:val="single" w:sz="4" w:space="0" w:color="auto"/>
              <w:left w:val="nil"/>
              <w:bottom w:val="single" w:sz="4" w:space="0" w:color="auto"/>
              <w:right w:val="single" w:sz="4" w:space="0" w:color="auto"/>
            </w:tcBorders>
            <w:shd w:val="clear" w:color="auto" w:fill="auto"/>
            <w:vAlign w:val="center"/>
          </w:tcPr>
          <w:p w:rsidR="006450E9" w:rsidRPr="006450E9" w:rsidRDefault="006450E9">
            <w:pPr>
              <w:jc w:val="center"/>
              <w:rPr>
                <w:color w:val="000000"/>
                <w:sz w:val="20"/>
                <w:szCs w:val="20"/>
              </w:rPr>
            </w:pPr>
            <w:proofErr w:type="spellStart"/>
            <w:proofErr w:type="gramStart"/>
            <w:r w:rsidRPr="006450E9">
              <w:rPr>
                <w:color w:val="000000"/>
                <w:sz w:val="20"/>
                <w:szCs w:val="20"/>
              </w:rPr>
              <w:t>шт</w:t>
            </w:r>
            <w:proofErr w:type="spellEnd"/>
            <w:proofErr w:type="gramEnd"/>
          </w:p>
        </w:tc>
        <w:tc>
          <w:tcPr>
            <w:tcW w:w="1406" w:type="dxa"/>
            <w:tcBorders>
              <w:top w:val="single" w:sz="4" w:space="0" w:color="auto"/>
              <w:left w:val="nil"/>
              <w:bottom w:val="single" w:sz="4" w:space="0" w:color="auto"/>
              <w:right w:val="single" w:sz="4" w:space="0" w:color="auto"/>
            </w:tcBorders>
            <w:shd w:val="clear" w:color="auto" w:fill="auto"/>
            <w:noWrap/>
            <w:vAlign w:val="center"/>
          </w:tcPr>
          <w:p w:rsidR="006450E9" w:rsidRPr="006450E9" w:rsidRDefault="006450E9">
            <w:pPr>
              <w:jc w:val="center"/>
              <w:rPr>
                <w:color w:val="000000"/>
                <w:sz w:val="20"/>
                <w:szCs w:val="20"/>
              </w:rPr>
            </w:pPr>
            <w:r w:rsidRPr="006450E9">
              <w:rPr>
                <w:color w:val="000000"/>
                <w:sz w:val="20"/>
                <w:szCs w:val="20"/>
              </w:rPr>
              <w:t>8</w:t>
            </w:r>
            <w:r w:rsidR="006B00F0">
              <w:rPr>
                <w:color w:val="000000"/>
                <w:sz w:val="20"/>
                <w:szCs w:val="20"/>
                <w:lang w:val="kk-KZ"/>
              </w:rPr>
              <w:t xml:space="preserve"> </w:t>
            </w:r>
            <w:r w:rsidRPr="006450E9">
              <w:rPr>
                <w:color w:val="000000"/>
                <w:sz w:val="20"/>
                <w:szCs w:val="20"/>
              </w:rPr>
              <w:t>000,00</w:t>
            </w:r>
          </w:p>
        </w:tc>
        <w:tc>
          <w:tcPr>
            <w:tcW w:w="1004" w:type="dxa"/>
            <w:tcBorders>
              <w:top w:val="single" w:sz="4" w:space="0" w:color="auto"/>
              <w:left w:val="nil"/>
              <w:bottom w:val="single" w:sz="4" w:space="0" w:color="auto"/>
              <w:right w:val="single" w:sz="4" w:space="0" w:color="auto"/>
            </w:tcBorders>
            <w:shd w:val="clear" w:color="auto" w:fill="auto"/>
            <w:noWrap/>
            <w:vAlign w:val="center"/>
          </w:tcPr>
          <w:p w:rsidR="006450E9" w:rsidRPr="006450E9" w:rsidRDefault="006450E9">
            <w:pPr>
              <w:jc w:val="center"/>
              <w:rPr>
                <w:color w:val="000000"/>
                <w:sz w:val="20"/>
                <w:szCs w:val="20"/>
              </w:rPr>
            </w:pPr>
            <w:r w:rsidRPr="006450E9">
              <w:rPr>
                <w:color w:val="000000"/>
                <w:sz w:val="20"/>
                <w:szCs w:val="20"/>
              </w:rPr>
              <w:t>50</w:t>
            </w:r>
          </w:p>
        </w:tc>
        <w:tc>
          <w:tcPr>
            <w:tcW w:w="1843" w:type="dxa"/>
            <w:tcBorders>
              <w:top w:val="single" w:sz="4" w:space="0" w:color="auto"/>
              <w:left w:val="nil"/>
              <w:bottom w:val="single" w:sz="4" w:space="0" w:color="auto"/>
              <w:right w:val="single" w:sz="4" w:space="0" w:color="auto"/>
            </w:tcBorders>
            <w:shd w:val="clear" w:color="auto" w:fill="auto"/>
            <w:vAlign w:val="center"/>
          </w:tcPr>
          <w:p w:rsidR="006450E9" w:rsidRPr="006450E9" w:rsidRDefault="006450E9">
            <w:pPr>
              <w:jc w:val="center"/>
              <w:rPr>
                <w:color w:val="000000"/>
                <w:sz w:val="20"/>
                <w:szCs w:val="20"/>
              </w:rPr>
            </w:pPr>
            <w:r w:rsidRPr="006450E9">
              <w:rPr>
                <w:color w:val="000000"/>
                <w:sz w:val="20"/>
                <w:szCs w:val="20"/>
              </w:rPr>
              <w:t>400 000</w:t>
            </w:r>
          </w:p>
        </w:tc>
      </w:tr>
      <w:tr w:rsidR="006450E9" w:rsidRPr="00F87A86" w:rsidTr="00F87A86">
        <w:trPr>
          <w:trHeight w:val="441"/>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450E9" w:rsidRPr="006450E9" w:rsidRDefault="006450E9">
            <w:pPr>
              <w:jc w:val="center"/>
              <w:rPr>
                <w:color w:val="000000"/>
                <w:sz w:val="20"/>
                <w:szCs w:val="20"/>
                <w:lang w:val="kk-KZ"/>
              </w:rPr>
            </w:pPr>
            <w:r>
              <w:rPr>
                <w:color w:val="000000"/>
                <w:sz w:val="20"/>
                <w:szCs w:val="20"/>
                <w:lang w:val="kk-KZ"/>
              </w:rPr>
              <w:t>12</w:t>
            </w:r>
          </w:p>
        </w:tc>
        <w:tc>
          <w:tcPr>
            <w:tcW w:w="3969" w:type="dxa"/>
            <w:tcBorders>
              <w:top w:val="single" w:sz="4" w:space="0" w:color="auto"/>
              <w:left w:val="nil"/>
              <w:bottom w:val="single" w:sz="4" w:space="0" w:color="auto"/>
              <w:right w:val="single" w:sz="4" w:space="0" w:color="auto"/>
            </w:tcBorders>
            <w:shd w:val="clear" w:color="auto" w:fill="auto"/>
            <w:vAlign w:val="center"/>
          </w:tcPr>
          <w:p w:rsidR="006450E9" w:rsidRPr="006450E9" w:rsidRDefault="006450E9">
            <w:pPr>
              <w:jc w:val="center"/>
              <w:rPr>
                <w:color w:val="000000"/>
                <w:sz w:val="20"/>
                <w:szCs w:val="20"/>
              </w:rPr>
            </w:pPr>
            <w:r w:rsidRPr="006450E9">
              <w:rPr>
                <w:color w:val="000000"/>
                <w:sz w:val="20"/>
                <w:szCs w:val="20"/>
              </w:rPr>
              <w:t>Катетер диагностический</w:t>
            </w:r>
          </w:p>
        </w:tc>
        <w:tc>
          <w:tcPr>
            <w:tcW w:w="1134" w:type="dxa"/>
            <w:tcBorders>
              <w:top w:val="single" w:sz="4" w:space="0" w:color="auto"/>
              <w:left w:val="nil"/>
              <w:bottom w:val="single" w:sz="4" w:space="0" w:color="auto"/>
              <w:right w:val="single" w:sz="4" w:space="0" w:color="auto"/>
            </w:tcBorders>
            <w:shd w:val="clear" w:color="auto" w:fill="auto"/>
            <w:vAlign w:val="center"/>
          </w:tcPr>
          <w:p w:rsidR="006450E9" w:rsidRPr="006450E9" w:rsidRDefault="006450E9">
            <w:pPr>
              <w:jc w:val="center"/>
              <w:rPr>
                <w:color w:val="000000"/>
                <w:sz w:val="20"/>
                <w:szCs w:val="20"/>
              </w:rPr>
            </w:pPr>
            <w:proofErr w:type="spellStart"/>
            <w:proofErr w:type="gramStart"/>
            <w:r w:rsidRPr="006450E9">
              <w:rPr>
                <w:color w:val="000000"/>
                <w:sz w:val="20"/>
                <w:szCs w:val="20"/>
              </w:rPr>
              <w:t>шт</w:t>
            </w:r>
            <w:proofErr w:type="spellEnd"/>
            <w:proofErr w:type="gramEnd"/>
          </w:p>
        </w:tc>
        <w:tc>
          <w:tcPr>
            <w:tcW w:w="1406" w:type="dxa"/>
            <w:tcBorders>
              <w:top w:val="single" w:sz="4" w:space="0" w:color="auto"/>
              <w:left w:val="nil"/>
              <w:bottom w:val="single" w:sz="4" w:space="0" w:color="auto"/>
              <w:right w:val="single" w:sz="4" w:space="0" w:color="auto"/>
            </w:tcBorders>
            <w:shd w:val="clear" w:color="auto" w:fill="auto"/>
            <w:noWrap/>
            <w:vAlign w:val="center"/>
          </w:tcPr>
          <w:p w:rsidR="006450E9" w:rsidRPr="006450E9" w:rsidRDefault="006450E9">
            <w:pPr>
              <w:jc w:val="center"/>
              <w:rPr>
                <w:color w:val="000000"/>
                <w:sz w:val="20"/>
                <w:szCs w:val="20"/>
              </w:rPr>
            </w:pPr>
            <w:r w:rsidRPr="006450E9">
              <w:rPr>
                <w:color w:val="000000"/>
                <w:sz w:val="20"/>
                <w:szCs w:val="20"/>
              </w:rPr>
              <w:t>11</w:t>
            </w:r>
            <w:r w:rsidR="006B00F0">
              <w:rPr>
                <w:color w:val="000000"/>
                <w:sz w:val="20"/>
                <w:szCs w:val="20"/>
                <w:lang w:val="kk-KZ"/>
              </w:rPr>
              <w:t xml:space="preserve"> </w:t>
            </w:r>
            <w:r w:rsidRPr="006450E9">
              <w:rPr>
                <w:color w:val="000000"/>
                <w:sz w:val="20"/>
                <w:szCs w:val="20"/>
              </w:rPr>
              <w:t>150,00</w:t>
            </w:r>
          </w:p>
        </w:tc>
        <w:tc>
          <w:tcPr>
            <w:tcW w:w="1004" w:type="dxa"/>
            <w:tcBorders>
              <w:top w:val="single" w:sz="4" w:space="0" w:color="auto"/>
              <w:left w:val="nil"/>
              <w:bottom w:val="single" w:sz="4" w:space="0" w:color="auto"/>
              <w:right w:val="single" w:sz="4" w:space="0" w:color="auto"/>
            </w:tcBorders>
            <w:shd w:val="clear" w:color="auto" w:fill="auto"/>
            <w:noWrap/>
            <w:vAlign w:val="center"/>
          </w:tcPr>
          <w:p w:rsidR="006450E9" w:rsidRPr="006450E9" w:rsidRDefault="006450E9">
            <w:pPr>
              <w:jc w:val="center"/>
              <w:rPr>
                <w:color w:val="000000"/>
                <w:sz w:val="20"/>
                <w:szCs w:val="20"/>
              </w:rPr>
            </w:pPr>
            <w:r w:rsidRPr="006450E9">
              <w:rPr>
                <w:color w:val="000000"/>
                <w:sz w:val="20"/>
                <w:szCs w:val="20"/>
              </w:rPr>
              <w:t>800</w:t>
            </w:r>
          </w:p>
        </w:tc>
        <w:tc>
          <w:tcPr>
            <w:tcW w:w="1843" w:type="dxa"/>
            <w:tcBorders>
              <w:top w:val="single" w:sz="4" w:space="0" w:color="auto"/>
              <w:left w:val="nil"/>
              <w:bottom w:val="single" w:sz="4" w:space="0" w:color="auto"/>
              <w:right w:val="single" w:sz="4" w:space="0" w:color="auto"/>
            </w:tcBorders>
            <w:shd w:val="clear" w:color="auto" w:fill="auto"/>
            <w:vAlign w:val="center"/>
          </w:tcPr>
          <w:p w:rsidR="006450E9" w:rsidRPr="006450E9" w:rsidRDefault="006450E9">
            <w:pPr>
              <w:jc w:val="center"/>
              <w:rPr>
                <w:color w:val="000000"/>
                <w:sz w:val="20"/>
                <w:szCs w:val="20"/>
              </w:rPr>
            </w:pPr>
            <w:r w:rsidRPr="006450E9">
              <w:rPr>
                <w:color w:val="000000"/>
                <w:sz w:val="20"/>
                <w:szCs w:val="20"/>
              </w:rPr>
              <w:t>8 920 000</w:t>
            </w:r>
          </w:p>
        </w:tc>
      </w:tr>
      <w:tr w:rsidR="006450E9" w:rsidRPr="00F87A86" w:rsidTr="00F87A86">
        <w:trPr>
          <w:trHeight w:val="441"/>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450E9" w:rsidRPr="006450E9" w:rsidRDefault="006450E9">
            <w:pPr>
              <w:jc w:val="center"/>
              <w:rPr>
                <w:color w:val="000000"/>
                <w:sz w:val="20"/>
                <w:szCs w:val="20"/>
                <w:lang w:val="kk-KZ"/>
              </w:rPr>
            </w:pPr>
            <w:r>
              <w:rPr>
                <w:color w:val="000000"/>
                <w:sz w:val="20"/>
                <w:szCs w:val="20"/>
                <w:lang w:val="kk-KZ"/>
              </w:rPr>
              <w:lastRenderedPageBreak/>
              <w:t>13</w:t>
            </w:r>
          </w:p>
        </w:tc>
        <w:tc>
          <w:tcPr>
            <w:tcW w:w="3969" w:type="dxa"/>
            <w:tcBorders>
              <w:top w:val="single" w:sz="4" w:space="0" w:color="auto"/>
              <w:left w:val="nil"/>
              <w:bottom w:val="single" w:sz="4" w:space="0" w:color="auto"/>
              <w:right w:val="single" w:sz="4" w:space="0" w:color="auto"/>
            </w:tcBorders>
            <w:shd w:val="clear" w:color="auto" w:fill="auto"/>
            <w:vAlign w:val="center"/>
          </w:tcPr>
          <w:p w:rsidR="006450E9" w:rsidRPr="006450E9" w:rsidRDefault="006450E9">
            <w:pPr>
              <w:jc w:val="center"/>
              <w:rPr>
                <w:color w:val="000000"/>
                <w:sz w:val="20"/>
                <w:szCs w:val="20"/>
              </w:rPr>
            </w:pPr>
            <w:r w:rsidRPr="006450E9">
              <w:rPr>
                <w:color w:val="000000"/>
                <w:sz w:val="20"/>
                <w:szCs w:val="20"/>
              </w:rPr>
              <w:t>Проводник диагностический 0,018-0,035</w:t>
            </w:r>
          </w:p>
        </w:tc>
        <w:tc>
          <w:tcPr>
            <w:tcW w:w="1134" w:type="dxa"/>
            <w:tcBorders>
              <w:top w:val="single" w:sz="4" w:space="0" w:color="auto"/>
              <w:left w:val="nil"/>
              <w:bottom w:val="single" w:sz="4" w:space="0" w:color="auto"/>
              <w:right w:val="single" w:sz="4" w:space="0" w:color="auto"/>
            </w:tcBorders>
            <w:shd w:val="clear" w:color="auto" w:fill="auto"/>
            <w:vAlign w:val="center"/>
          </w:tcPr>
          <w:p w:rsidR="006450E9" w:rsidRPr="006450E9" w:rsidRDefault="006450E9">
            <w:pPr>
              <w:jc w:val="center"/>
              <w:rPr>
                <w:color w:val="000000"/>
                <w:sz w:val="20"/>
                <w:szCs w:val="20"/>
              </w:rPr>
            </w:pPr>
            <w:proofErr w:type="spellStart"/>
            <w:proofErr w:type="gramStart"/>
            <w:r w:rsidRPr="006450E9">
              <w:rPr>
                <w:color w:val="000000"/>
                <w:sz w:val="20"/>
                <w:szCs w:val="20"/>
              </w:rPr>
              <w:t>шт</w:t>
            </w:r>
            <w:proofErr w:type="spellEnd"/>
            <w:proofErr w:type="gramEnd"/>
          </w:p>
        </w:tc>
        <w:tc>
          <w:tcPr>
            <w:tcW w:w="1406" w:type="dxa"/>
            <w:tcBorders>
              <w:top w:val="single" w:sz="4" w:space="0" w:color="auto"/>
              <w:left w:val="nil"/>
              <w:bottom w:val="single" w:sz="4" w:space="0" w:color="auto"/>
              <w:right w:val="single" w:sz="4" w:space="0" w:color="auto"/>
            </w:tcBorders>
            <w:shd w:val="clear" w:color="auto" w:fill="auto"/>
            <w:noWrap/>
            <w:vAlign w:val="center"/>
          </w:tcPr>
          <w:p w:rsidR="006450E9" w:rsidRPr="006450E9" w:rsidRDefault="006450E9">
            <w:pPr>
              <w:jc w:val="center"/>
              <w:rPr>
                <w:color w:val="000000"/>
                <w:sz w:val="20"/>
                <w:szCs w:val="20"/>
              </w:rPr>
            </w:pPr>
            <w:r w:rsidRPr="006450E9">
              <w:rPr>
                <w:color w:val="000000"/>
                <w:sz w:val="20"/>
                <w:szCs w:val="20"/>
              </w:rPr>
              <w:t>8</w:t>
            </w:r>
            <w:r w:rsidR="006B00F0">
              <w:rPr>
                <w:color w:val="000000"/>
                <w:sz w:val="20"/>
                <w:szCs w:val="20"/>
                <w:lang w:val="kk-KZ"/>
              </w:rPr>
              <w:t xml:space="preserve"> </w:t>
            </w:r>
            <w:r w:rsidRPr="006450E9">
              <w:rPr>
                <w:color w:val="000000"/>
                <w:sz w:val="20"/>
                <w:szCs w:val="20"/>
              </w:rPr>
              <w:t>500,00</w:t>
            </w:r>
          </w:p>
        </w:tc>
        <w:tc>
          <w:tcPr>
            <w:tcW w:w="1004" w:type="dxa"/>
            <w:tcBorders>
              <w:top w:val="single" w:sz="4" w:space="0" w:color="auto"/>
              <w:left w:val="nil"/>
              <w:bottom w:val="single" w:sz="4" w:space="0" w:color="auto"/>
              <w:right w:val="single" w:sz="4" w:space="0" w:color="auto"/>
            </w:tcBorders>
            <w:shd w:val="clear" w:color="auto" w:fill="auto"/>
            <w:noWrap/>
            <w:vAlign w:val="center"/>
          </w:tcPr>
          <w:p w:rsidR="006450E9" w:rsidRPr="006450E9" w:rsidRDefault="006450E9">
            <w:pPr>
              <w:jc w:val="center"/>
              <w:rPr>
                <w:color w:val="000000"/>
                <w:sz w:val="20"/>
                <w:szCs w:val="20"/>
              </w:rPr>
            </w:pPr>
            <w:r w:rsidRPr="006450E9">
              <w:rPr>
                <w:color w:val="000000"/>
                <w:sz w:val="20"/>
                <w:szCs w:val="20"/>
              </w:rPr>
              <w:t>15</w:t>
            </w:r>
          </w:p>
        </w:tc>
        <w:tc>
          <w:tcPr>
            <w:tcW w:w="1843" w:type="dxa"/>
            <w:tcBorders>
              <w:top w:val="single" w:sz="4" w:space="0" w:color="auto"/>
              <w:left w:val="nil"/>
              <w:bottom w:val="single" w:sz="4" w:space="0" w:color="auto"/>
              <w:right w:val="single" w:sz="4" w:space="0" w:color="auto"/>
            </w:tcBorders>
            <w:shd w:val="clear" w:color="auto" w:fill="auto"/>
            <w:vAlign w:val="center"/>
          </w:tcPr>
          <w:p w:rsidR="006450E9" w:rsidRPr="006450E9" w:rsidRDefault="006450E9">
            <w:pPr>
              <w:jc w:val="center"/>
              <w:rPr>
                <w:color w:val="000000"/>
                <w:sz w:val="20"/>
                <w:szCs w:val="20"/>
              </w:rPr>
            </w:pPr>
            <w:r w:rsidRPr="006450E9">
              <w:rPr>
                <w:color w:val="000000"/>
                <w:sz w:val="20"/>
                <w:szCs w:val="20"/>
              </w:rPr>
              <w:t>127 500</w:t>
            </w:r>
          </w:p>
        </w:tc>
      </w:tr>
      <w:tr w:rsidR="006450E9" w:rsidRPr="00F87A86" w:rsidTr="00F87A86">
        <w:trPr>
          <w:trHeight w:val="441"/>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450E9" w:rsidRPr="006450E9" w:rsidRDefault="006450E9">
            <w:pPr>
              <w:jc w:val="center"/>
              <w:rPr>
                <w:color w:val="000000"/>
                <w:sz w:val="20"/>
                <w:szCs w:val="20"/>
                <w:lang w:val="kk-KZ"/>
              </w:rPr>
            </w:pPr>
            <w:r>
              <w:rPr>
                <w:color w:val="000000"/>
                <w:sz w:val="20"/>
                <w:szCs w:val="20"/>
                <w:lang w:val="kk-KZ"/>
              </w:rPr>
              <w:t>14</w:t>
            </w:r>
          </w:p>
        </w:tc>
        <w:tc>
          <w:tcPr>
            <w:tcW w:w="3969" w:type="dxa"/>
            <w:tcBorders>
              <w:top w:val="single" w:sz="4" w:space="0" w:color="auto"/>
              <w:left w:val="nil"/>
              <w:bottom w:val="single" w:sz="4" w:space="0" w:color="auto"/>
              <w:right w:val="single" w:sz="4" w:space="0" w:color="auto"/>
            </w:tcBorders>
            <w:shd w:val="clear" w:color="auto" w:fill="auto"/>
            <w:vAlign w:val="center"/>
          </w:tcPr>
          <w:p w:rsidR="006450E9" w:rsidRPr="006450E9" w:rsidRDefault="006450E9">
            <w:pPr>
              <w:jc w:val="center"/>
              <w:rPr>
                <w:color w:val="000000"/>
                <w:sz w:val="20"/>
                <w:szCs w:val="20"/>
              </w:rPr>
            </w:pPr>
            <w:r w:rsidRPr="006450E9">
              <w:rPr>
                <w:color w:val="000000"/>
                <w:sz w:val="20"/>
                <w:szCs w:val="20"/>
              </w:rPr>
              <w:t>Проводник диагностический гидрофильный 0,35</w:t>
            </w:r>
          </w:p>
        </w:tc>
        <w:tc>
          <w:tcPr>
            <w:tcW w:w="1134" w:type="dxa"/>
            <w:tcBorders>
              <w:top w:val="single" w:sz="4" w:space="0" w:color="auto"/>
              <w:left w:val="nil"/>
              <w:bottom w:val="single" w:sz="4" w:space="0" w:color="auto"/>
              <w:right w:val="single" w:sz="4" w:space="0" w:color="auto"/>
            </w:tcBorders>
            <w:shd w:val="clear" w:color="auto" w:fill="auto"/>
            <w:vAlign w:val="center"/>
          </w:tcPr>
          <w:p w:rsidR="006450E9" w:rsidRPr="006450E9" w:rsidRDefault="006450E9">
            <w:pPr>
              <w:jc w:val="center"/>
              <w:rPr>
                <w:color w:val="000000"/>
                <w:sz w:val="20"/>
                <w:szCs w:val="20"/>
              </w:rPr>
            </w:pPr>
            <w:proofErr w:type="spellStart"/>
            <w:proofErr w:type="gramStart"/>
            <w:r w:rsidRPr="006450E9">
              <w:rPr>
                <w:color w:val="000000"/>
                <w:sz w:val="20"/>
                <w:szCs w:val="20"/>
              </w:rPr>
              <w:t>шт</w:t>
            </w:r>
            <w:proofErr w:type="spellEnd"/>
            <w:proofErr w:type="gramEnd"/>
          </w:p>
        </w:tc>
        <w:tc>
          <w:tcPr>
            <w:tcW w:w="1406" w:type="dxa"/>
            <w:tcBorders>
              <w:top w:val="single" w:sz="4" w:space="0" w:color="auto"/>
              <w:left w:val="nil"/>
              <w:bottom w:val="single" w:sz="4" w:space="0" w:color="auto"/>
              <w:right w:val="single" w:sz="4" w:space="0" w:color="auto"/>
            </w:tcBorders>
            <w:shd w:val="clear" w:color="auto" w:fill="auto"/>
            <w:noWrap/>
            <w:vAlign w:val="center"/>
          </w:tcPr>
          <w:p w:rsidR="006450E9" w:rsidRPr="006450E9" w:rsidRDefault="006450E9">
            <w:pPr>
              <w:jc w:val="center"/>
              <w:rPr>
                <w:color w:val="000000"/>
                <w:sz w:val="20"/>
                <w:szCs w:val="20"/>
              </w:rPr>
            </w:pPr>
            <w:r w:rsidRPr="006450E9">
              <w:rPr>
                <w:color w:val="000000"/>
                <w:sz w:val="20"/>
                <w:szCs w:val="20"/>
              </w:rPr>
              <w:t>16</w:t>
            </w:r>
            <w:r w:rsidR="006B00F0">
              <w:rPr>
                <w:color w:val="000000"/>
                <w:sz w:val="20"/>
                <w:szCs w:val="20"/>
                <w:lang w:val="kk-KZ"/>
              </w:rPr>
              <w:t xml:space="preserve"> </w:t>
            </w:r>
            <w:r w:rsidRPr="006450E9">
              <w:rPr>
                <w:color w:val="000000"/>
                <w:sz w:val="20"/>
                <w:szCs w:val="20"/>
              </w:rPr>
              <w:t>016,00</w:t>
            </w:r>
          </w:p>
        </w:tc>
        <w:tc>
          <w:tcPr>
            <w:tcW w:w="1004" w:type="dxa"/>
            <w:tcBorders>
              <w:top w:val="single" w:sz="4" w:space="0" w:color="auto"/>
              <w:left w:val="nil"/>
              <w:bottom w:val="single" w:sz="4" w:space="0" w:color="auto"/>
              <w:right w:val="single" w:sz="4" w:space="0" w:color="auto"/>
            </w:tcBorders>
            <w:shd w:val="clear" w:color="auto" w:fill="auto"/>
            <w:noWrap/>
            <w:vAlign w:val="center"/>
          </w:tcPr>
          <w:p w:rsidR="006450E9" w:rsidRPr="006450E9" w:rsidRDefault="006450E9">
            <w:pPr>
              <w:jc w:val="center"/>
              <w:rPr>
                <w:color w:val="000000"/>
                <w:sz w:val="20"/>
                <w:szCs w:val="20"/>
              </w:rPr>
            </w:pPr>
            <w:r w:rsidRPr="006450E9">
              <w:rPr>
                <w:color w:val="000000"/>
                <w:sz w:val="20"/>
                <w:szCs w:val="20"/>
              </w:rPr>
              <w:t>45</w:t>
            </w:r>
          </w:p>
        </w:tc>
        <w:tc>
          <w:tcPr>
            <w:tcW w:w="1843" w:type="dxa"/>
            <w:tcBorders>
              <w:top w:val="single" w:sz="4" w:space="0" w:color="auto"/>
              <w:left w:val="nil"/>
              <w:bottom w:val="single" w:sz="4" w:space="0" w:color="auto"/>
              <w:right w:val="single" w:sz="4" w:space="0" w:color="auto"/>
            </w:tcBorders>
            <w:shd w:val="clear" w:color="auto" w:fill="auto"/>
            <w:vAlign w:val="center"/>
          </w:tcPr>
          <w:p w:rsidR="006450E9" w:rsidRPr="006450E9" w:rsidRDefault="006450E9">
            <w:pPr>
              <w:jc w:val="center"/>
              <w:rPr>
                <w:color w:val="000000"/>
                <w:sz w:val="20"/>
                <w:szCs w:val="20"/>
              </w:rPr>
            </w:pPr>
            <w:r w:rsidRPr="006450E9">
              <w:rPr>
                <w:color w:val="000000"/>
                <w:sz w:val="20"/>
                <w:szCs w:val="20"/>
              </w:rPr>
              <w:t>720 720</w:t>
            </w:r>
          </w:p>
        </w:tc>
      </w:tr>
      <w:tr w:rsidR="006450E9" w:rsidRPr="00F87A86" w:rsidTr="00F87A86">
        <w:trPr>
          <w:trHeight w:val="441"/>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450E9" w:rsidRPr="006450E9" w:rsidRDefault="006450E9">
            <w:pPr>
              <w:jc w:val="center"/>
              <w:rPr>
                <w:color w:val="000000"/>
                <w:sz w:val="20"/>
                <w:szCs w:val="20"/>
                <w:lang w:val="kk-KZ"/>
              </w:rPr>
            </w:pPr>
            <w:r>
              <w:rPr>
                <w:color w:val="000000"/>
                <w:sz w:val="20"/>
                <w:szCs w:val="20"/>
                <w:lang w:val="kk-KZ"/>
              </w:rPr>
              <w:t>15</w:t>
            </w:r>
          </w:p>
        </w:tc>
        <w:tc>
          <w:tcPr>
            <w:tcW w:w="3969" w:type="dxa"/>
            <w:tcBorders>
              <w:top w:val="single" w:sz="4" w:space="0" w:color="auto"/>
              <w:left w:val="nil"/>
              <w:bottom w:val="single" w:sz="4" w:space="0" w:color="auto"/>
              <w:right w:val="single" w:sz="4" w:space="0" w:color="auto"/>
            </w:tcBorders>
            <w:shd w:val="clear" w:color="auto" w:fill="auto"/>
            <w:vAlign w:val="center"/>
          </w:tcPr>
          <w:p w:rsidR="006450E9" w:rsidRPr="006450E9" w:rsidRDefault="006450E9">
            <w:pPr>
              <w:jc w:val="center"/>
              <w:rPr>
                <w:color w:val="000000"/>
                <w:sz w:val="20"/>
                <w:szCs w:val="20"/>
              </w:rPr>
            </w:pPr>
            <w:r w:rsidRPr="006450E9">
              <w:rPr>
                <w:color w:val="000000"/>
                <w:sz w:val="20"/>
                <w:szCs w:val="20"/>
              </w:rPr>
              <w:t xml:space="preserve">Комплект белья для </w:t>
            </w:r>
            <w:proofErr w:type="spellStart"/>
            <w:r w:rsidRPr="006450E9">
              <w:rPr>
                <w:color w:val="000000"/>
                <w:sz w:val="20"/>
                <w:szCs w:val="20"/>
              </w:rPr>
              <w:t>коронарографии</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6450E9" w:rsidRPr="006450E9" w:rsidRDefault="006450E9">
            <w:pPr>
              <w:jc w:val="center"/>
              <w:rPr>
                <w:color w:val="000000"/>
                <w:sz w:val="20"/>
                <w:szCs w:val="20"/>
              </w:rPr>
            </w:pPr>
            <w:proofErr w:type="spellStart"/>
            <w:proofErr w:type="gramStart"/>
            <w:r w:rsidRPr="006450E9">
              <w:rPr>
                <w:color w:val="000000"/>
                <w:sz w:val="20"/>
                <w:szCs w:val="20"/>
              </w:rPr>
              <w:t>шт</w:t>
            </w:r>
            <w:proofErr w:type="spellEnd"/>
            <w:proofErr w:type="gramEnd"/>
          </w:p>
        </w:tc>
        <w:tc>
          <w:tcPr>
            <w:tcW w:w="1406" w:type="dxa"/>
            <w:tcBorders>
              <w:top w:val="single" w:sz="4" w:space="0" w:color="auto"/>
              <w:left w:val="nil"/>
              <w:bottom w:val="single" w:sz="4" w:space="0" w:color="auto"/>
              <w:right w:val="single" w:sz="4" w:space="0" w:color="auto"/>
            </w:tcBorders>
            <w:shd w:val="clear" w:color="auto" w:fill="auto"/>
            <w:noWrap/>
            <w:vAlign w:val="center"/>
          </w:tcPr>
          <w:p w:rsidR="006450E9" w:rsidRPr="006450E9" w:rsidRDefault="006450E9">
            <w:pPr>
              <w:rPr>
                <w:color w:val="000000"/>
                <w:sz w:val="20"/>
                <w:szCs w:val="20"/>
              </w:rPr>
            </w:pPr>
            <w:r w:rsidRPr="006450E9">
              <w:rPr>
                <w:color w:val="000000"/>
                <w:sz w:val="20"/>
                <w:szCs w:val="20"/>
              </w:rPr>
              <w:t xml:space="preserve">29 000,00   </w:t>
            </w:r>
          </w:p>
        </w:tc>
        <w:tc>
          <w:tcPr>
            <w:tcW w:w="1004" w:type="dxa"/>
            <w:tcBorders>
              <w:top w:val="single" w:sz="4" w:space="0" w:color="auto"/>
              <w:left w:val="nil"/>
              <w:bottom w:val="single" w:sz="4" w:space="0" w:color="auto"/>
              <w:right w:val="single" w:sz="4" w:space="0" w:color="auto"/>
            </w:tcBorders>
            <w:shd w:val="clear" w:color="auto" w:fill="auto"/>
            <w:noWrap/>
            <w:vAlign w:val="center"/>
          </w:tcPr>
          <w:p w:rsidR="006450E9" w:rsidRPr="006450E9" w:rsidRDefault="006450E9">
            <w:pPr>
              <w:jc w:val="center"/>
              <w:rPr>
                <w:color w:val="000000"/>
                <w:sz w:val="20"/>
                <w:szCs w:val="20"/>
              </w:rPr>
            </w:pPr>
            <w:r w:rsidRPr="006450E9">
              <w:rPr>
                <w:color w:val="000000"/>
                <w:sz w:val="20"/>
                <w:szCs w:val="20"/>
              </w:rPr>
              <w:t>230</w:t>
            </w:r>
          </w:p>
        </w:tc>
        <w:tc>
          <w:tcPr>
            <w:tcW w:w="1843" w:type="dxa"/>
            <w:tcBorders>
              <w:top w:val="single" w:sz="4" w:space="0" w:color="auto"/>
              <w:left w:val="nil"/>
              <w:bottom w:val="single" w:sz="4" w:space="0" w:color="auto"/>
              <w:right w:val="single" w:sz="4" w:space="0" w:color="auto"/>
            </w:tcBorders>
            <w:shd w:val="clear" w:color="auto" w:fill="auto"/>
            <w:vAlign w:val="center"/>
          </w:tcPr>
          <w:p w:rsidR="006450E9" w:rsidRPr="006450E9" w:rsidRDefault="006450E9">
            <w:pPr>
              <w:jc w:val="center"/>
              <w:rPr>
                <w:color w:val="000000"/>
                <w:sz w:val="20"/>
                <w:szCs w:val="20"/>
              </w:rPr>
            </w:pPr>
            <w:r w:rsidRPr="006450E9">
              <w:rPr>
                <w:color w:val="000000"/>
                <w:sz w:val="20"/>
                <w:szCs w:val="20"/>
              </w:rPr>
              <w:t>6 670 000</w:t>
            </w:r>
          </w:p>
        </w:tc>
      </w:tr>
      <w:tr w:rsidR="006450E9" w:rsidRPr="00F87A86" w:rsidTr="00F87A86">
        <w:trPr>
          <w:trHeight w:val="441"/>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450E9" w:rsidRPr="006450E9" w:rsidRDefault="006450E9">
            <w:pPr>
              <w:jc w:val="center"/>
              <w:rPr>
                <w:color w:val="000000"/>
                <w:sz w:val="20"/>
                <w:szCs w:val="20"/>
                <w:lang w:val="kk-KZ"/>
              </w:rPr>
            </w:pPr>
            <w:r>
              <w:rPr>
                <w:color w:val="000000"/>
                <w:sz w:val="20"/>
                <w:szCs w:val="20"/>
                <w:lang w:val="kk-KZ"/>
              </w:rPr>
              <w:t>16</w:t>
            </w:r>
          </w:p>
        </w:tc>
        <w:tc>
          <w:tcPr>
            <w:tcW w:w="3969" w:type="dxa"/>
            <w:tcBorders>
              <w:top w:val="single" w:sz="4" w:space="0" w:color="auto"/>
              <w:left w:val="nil"/>
              <w:bottom w:val="single" w:sz="4" w:space="0" w:color="auto"/>
              <w:right w:val="single" w:sz="4" w:space="0" w:color="auto"/>
            </w:tcBorders>
            <w:shd w:val="clear" w:color="auto" w:fill="auto"/>
            <w:vAlign w:val="center"/>
          </w:tcPr>
          <w:p w:rsidR="006450E9" w:rsidRPr="006450E9" w:rsidRDefault="006450E9">
            <w:pPr>
              <w:jc w:val="center"/>
              <w:rPr>
                <w:color w:val="000000"/>
                <w:sz w:val="20"/>
                <w:szCs w:val="20"/>
              </w:rPr>
            </w:pPr>
            <w:r w:rsidRPr="006450E9">
              <w:rPr>
                <w:color w:val="000000"/>
                <w:sz w:val="20"/>
                <w:szCs w:val="20"/>
              </w:rPr>
              <w:t xml:space="preserve">Комплект белья для ангиографии </w:t>
            </w:r>
          </w:p>
        </w:tc>
        <w:tc>
          <w:tcPr>
            <w:tcW w:w="1134" w:type="dxa"/>
            <w:tcBorders>
              <w:top w:val="single" w:sz="4" w:space="0" w:color="auto"/>
              <w:left w:val="nil"/>
              <w:bottom w:val="single" w:sz="4" w:space="0" w:color="auto"/>
              <w:right w:val="single" w:sz="4" w:space="0" w:color="auto"/>
            </w:tcBorders>
            <w:shd w:val="clear" w:color="auto" w:fill="auto"/>
            <w:vAlign w:val="center"/>
          </w:tcPr>
          <w:p w:rsidR="006450E9" w:rsidRPr="006450E9" w:rsidRDefault="006450E9">
            <w:pPr>
              <w:jc w:val="center"/>
              <w:rPr>
                <w:color w:val="000000"/>
                <w:sz w:val="20"/>
                <w:szCs w:val="20"/>
              </w:rPr>
            </w:pPr>
            <w:proofErr w:type="spellStart"/>
            <w:proofErr w:type="gramStart"/>
            <w:r w:rsidRPr="006450E9">
              <w:rPr>
                <w:color w:val="000000"/>
                <w:sz w:val="20"/>
                <w:szCs w:val="20"/>
              </w:rPr>
              <w:t>шт</w:t>
            </w:r>
            <w:proofErr w:type="spellEnd"/>
            <w:proofErr w:type="gramEnd"/>
          </w:p>
        </w:tc>
        <w:tc>
          <w:tcPr>
            <w:tcW w:w="1406" w:type="dxa"/>
            <w:tcBorders>
              <w:top w:val="single" w:sz="4" w:space="0" w:color="auto"/>
              <w:left w:val="nil"/>
              <w:bottom w:val="single" w:sz="4" w:space="0" w:color="auto"/>
              <w:right w:val="single" w:sz="4" w:space="0" w:color="auto"/>
            </w:tcBorders>
            <w:shd w:val="clear" w:color="auto" w:fill="auto"/>
            <w:noWrap/>
            <w:vAlign w:val="center"/>
          </w:tcPr>
          <w:p w:rsidR="006450E9" w:rsidRPr="006450E9" w:rsidRDefault="006450E9">
            <w:pPr>
              <w:jc w:val="center"/>
              <w:rPr>
                <w:color w:val="000000"/>
                <w:sz w:val="20"/>
                <w:szCs w:val="20"/>
              </w:rPr>
            </w:pPr>
            <w:r w:rsidRPr="006450E9">
              <w:rPr>
                <w:color w:val="000000"/>
                <w:sz w:val="20"/>
                <w:szCs w:val="20"/>
              </w:rPr>
              <w:t xml:space="preserve">28 000,00   </w:t>
            </w:r>
          </w:p>
        </w:tc>
        <w:tc>
          <w:tcPr>
            <w:tcW w:w="1004" w:type="dxa"/>
            <w:tcBorders>
              <w:top w:val="single" w:sz="4" w:space="0" w:color="auto"/>
              <w:left w:val="nil"/>
              <w:bottom w:val="single" w:sz="4" w:space="0" w:color="auto"/>
              <w:right w:val="single" w:sz="4" w:space="0" w:color="auto"/>
            </w:tcBorders>
            <w:shd w:val="clear" w:color="auto" w:fill="auto"/>
            <w:noWrap/>
            <w:vAlign w:val="center"/>
          </w:tcPr>
          <w:p w:rsidR="006450E9" w:rsidRPr="006450E9" w:rsidRDefault="006450E9">
            <w:pPr>
              <w:jc w:val="center"/>
              <w:rPr>
                <w:color w:val="000000"/>
                <w:sz w:val="20"/>
                <w:szCs w:val="20"/>
              </w:rPr>
            </w:pPr>
            <w:r w:rsidRPr="006450E9">
              <w:rPr>
                <w:color w:val="000000"/>
                <w:sz w:val="20"/>
                <w:szCs w:val="20"/>
              </w:rPr>
              <w:t>230</w:t>
            </w:r>
          </w:p>
        </w:tc>
        <w:tc>
          <w:tcPr>
            <w:tcW w:w="1843" w:type="dxa"/>
            <w:tcBorders>
              <w:top w:val="single" w:sz="4" w:space="0" w:color="auto"/>
              <w:left w:val="nil"/>
              <w:bottom w:val="single" w:sz="4" w:space="0" w:color="auto"/>
              <w:right w:val="single" w:sz="4" w:space="0" w:color="auto"/>
            </w:tcBorders>
            <w:shd w:val="clear" w:color="auto" w:fill="auto"/>
            <w:vAlign w:val="center"/>
          </w:tcPr>
          <w:p w:rsidR="006450E9" w:rsidRPr="006450E9" w:rsidRDefault="006450E9">
            <w:pPr>
              <w:jc w:val="center"/>
              <w:rPr>
                <w:color w:val="000000"/>
                <w:sz w:val="20"/>
                <w:szCs w:val="20"/>
              </w:rPr>
            </w:pPr>
            <w:r w:rsidRPr="006450E9">
              <w:rPr>
                <w:color w:val="000000"/>
                <w:sz w:val="20"/>
                <w:szCs w:val="20"/>
              </w:rPr>
              <w:t>6 440 000</w:t>
            </w:r>
          </w:p>
        </w:tc>
      </w:tr>
      <w:tr w:rsidR="006450E9" w:rsidRPr="00F87A86" w:rsidTr="00F87A86">
        <w:trPr>
          <w:trHeight w:val="441"/>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450E9" w:rsidRPr="006450E9" w:rsidRDefault="006450E9">
            <w:pPr>
              <w:jc w:val="center"/>
              <w:rPr>
                <w:color w:val="000000"/>
                <w:sz w:val="20"/>
                <w:szCs w:val="20"/>
                <w:lang w:val="kk-KZ"/>
              </w:rPr>
            </w:pPr>
            <w:r>
              <w:rPr>
                <w:color w:val="000000"/>
                <w:sz w:val="20"/>
                <w:szCs w:val="20"/>
                <w:lang w:val="kk-KZ"/>
              </w:rPr>
              <w:t>17</w:t>
            </w:r>
          </w:p>
        </w:tc>
        <w:tc>
          <w:tcPr>
            <w:tcW w:w="3969" w:type="dxa"/>
            <w:tcBorders>
              <w:top w:val="single" w:sz="4" w:space="0" w:color="auto"/>
              <w:left w:val="nil"/>
              <w:bottom w:val="single" w:sz="4" w:space="0" w:color="auto"/>
              <w:right w:val="single" w:sz="4" w:space="0" w:color="auto"/>
            </w:tcBorders>
            <w:shd w:val="clear" w:color="auto" w:fill="auto"/>
            <w:vAlign w:val="center"/>
          </w:tcPr>
          <w:p w:rsidR="006450E9" w:rsidRPr="006450E9" w:rsidRDefault="006450E9">
            <w:pPr>
              <w:jc w:val="center"/>
              <w:rPr>
                <w:color w:val="000000"/>
                <w:sz w:val="20"/>
                <w:szCs w:val="20"/>
              </w:rPr>
            </w:pPr>
            <w:proofErr w:type="spellStart"/>
            <w:r w:rsidRPr="006450E9">
              <w:rPr>
                <w:color w:val="000000"/>
                <w:sz w:val="20"/>
                <w:szCs w:val="20"/>
              </w:rPr>
              <w:t>Микрокатетер</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6450E9" w:rsidRPr="006450E9" w:rsidRDefault="006450E9">
            <w:pPr>
              <w:jc w:val="center"/>
              <w:rPr>
                <w:color w:val="000000"/>
                <w:sz w:val="20"/>
                <w:szCs w:val="20"/>
              </w:rPr>
            </w:pPr>
            <w:proofErr w:type="spellStart"/>
            <w:proofErr w:type="gramStart"/>
            <w:r w:rsidRPr="006450E9">
              <w:rPr>
                <w:color w:val="000000"/>
                <w:sz w:val="20"/>
                <w:szCs w:val="20"/>
              </w:rPr>
              <w:t>шт</w:t>
            </w:r>
            <w:proofErr w:type="spellEnd"/>
            <w:proofErr w:type="gramEnd"/>
          </w:p>
        </w:tc>
        <w:tc>
          <w:tcPr>
            <w:tcW w:w="1406" w:type="dxa"/>
            <w:tcBorders>
              <w:top w:val="single" w:sz="4" w:space="0" w:color="auto"/>
              <w:left w:val="nil"/>
              <w:bottom w:val="single" w:sz="4" w:space="0" w:color="auto"/>
              <w:right w:val="single" w:sz="4" w:space="0" w:color="auto"/>
            </w:tcBorders>
            <w:shd w:val="clear" w:color="auto" w:fill="auto"/>
            <w:noWrap/>
            <w:vAlign w:val="center"/>
          </w:tcPr>
          <w:p w:rsidR="006450E9" w:rsidRPr="006450E9" w:rsidRDefault="006450E9">
            <w:pPr>
              <w:jc w:val="center"/>
              <w:rPr>
                <w:color w:val="000000"/>
                <w:sz w:val="20"/>
                <w:szCs w:val="20"/>
              </w:rPr>
            </w:pPr>
            <w:r w:rsidRPr="006450E9">
              <w:rPr>
                <w:color w:val="000000"/>
                <w:sz w:val="20"/>
                <w:szCs w:val="20"/>
              </w:rPr>
              <w:t xml:space="preserve">  138 000,00   </w:t>
            </w:r>
          </w:p>
        </w:tc>
        <w:tc>
          <w:tcPr>
            <w:tcW w:w="1004" w:type="dxa"/>
            <w:tcBorders>
              <w:top w:val="single" w:sz="4" w:space="0" w:color="auto"/>
              <w:left w:val="nil"/>
              <w:bottom w:val="single" w:sz="4" w:space="0" w:color="auto"/>
              <w:right w:val="single" w:sz="4" w:space="0" w:color="auto"/>
            </w:tcBorders>
            <w:shd w:val="clear" w:color="auto" w:fill="auto"/>
            <w:noWrap/>
            <w:vAlign w:val="center"/>
          </w:tcPr>
          <w:p w:rsidR="006450E9" w:rsidRPr="006450E9" w:rsidRDefault="006450E9">
            <w:pPr>
              <w:jc w:val="center"/>
              <w:rPr>
                <w:color w:val="000000"/>
                <w:sz w:val="20"/>
                <w:szCs w:val="20"/>
              </w:rPr>
            </w:pPr>
            <w:r w:rsidRPr="006450E9">
              <w:rPr>
                <w:color w:val="000000"/>
                <w:sz w:val="20"/>
                <w:szCs w:val="20"/>
              </w:rPr>
              <w:t xml:space="preserve">        18,00   </w:t>
            </w:r>
          </w:p>
        </w:tc>
        <w:tc>
          <w:tcPr>
            <w:tcW w:w="1843" w:type="dxa"/>
            <w:tcBorders>
              <w:top w:val="single" w:sz="4" w:space="0" w:color="auto"/>
              <w:left w:val="nil"/>
              <w:bottom w:val="single" w:sz="4" w:space="0" w:color="auto"/>
              <w:right w:val="single" w:sz="4" w:space="0" w:color="auto"/>
            </w:tcBorders>
            <w:shd w:val="clear" w:color="auto" w:fill="auto"/>
            <w:vAlign w:val="center"/>
          </w:tcPr>
          <w:p w:rsidR="006450E9" w:rsidRPr="006450E9" w:rsidRDefault="006450E9">
            <w:pPr>
              <w:jc w:val="center"/>
              <w:rPr>
                <w:color w:val="000000"/>
                <w:sz w:val="20"/>
                <w:szCs w:val="20"/>
              </w:rPr>
            </w:pPr>
            <w:r w:rsidRPr="006450E9">
              <w:rPr>
                <w:color w:val="000000"/>
                <w:sz w:val="20"/>
                <w:szCs w:val="20"/>
              </w:rPr>
              <w:t xml:space="preserve">    2 484 000,00   </w:t>
            </w:r>
          </w:p>
        </w:tc>
      </w:tr>
      <w:tr w:rsidR="006450E9" w:rsidRPr="00F87A86" w:rsidTr="00F87A86">
        <w:trPr>
          <w:trHeight w:val="441"/>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450E9" w:rsidRPr="006450E9" w:rsidRDefault="006450E9">
            <w:pPr>
              <w:jc w:val="center"/>
              <w:rPr>
                <w:color w:val="000000"/>
                <w:sz w:val="20"/>
                <w:szCs w:val="20"/>
                <w:lang w:val="kk-KZ"/>
              </w:rPr>
            </w:pPr>
            <w:r>
              <w:rPr>
                <w:color w:val="000000"/>
                <w:sz w:val="20"/>
                <w:szCs w:val="20"/>
                <w:lang w:val="kk-KZ"/>
              </w:rPr>
              <w:t>18</w:t>
            </w:r>
          </w:p>
        </w:tc>
        <w:tc>
          <w:tcPr>
            <w:tcW w:w="3969" w:type="dxa"/>
            <w:tcBorders>
              <w:top w:val="single" w:sz="4" w:space="0" w:color="auto"/>
              <w:left w:val="nil"/>
              <w:bottom w:val="single" w:sz="4" w:space="0" w:color="auto"/>
              <w:right w:val="single" w:sz="4" w:space="0" w:color="auto"/>
            </w:tcBorders>
            <w:shd w:val="clear" w:color="auto" w:fill="auto"/>
            <w:vAlign w:val="center"/>
          </w:tcPr>
          <w:p w:rsidR="006450E9" w:rsidRPr="006450E9" w:rsidRDefault="006450E9">
            <w:pPr>
              <w:jc w:val="center"/>
              <w:rPr>
                <w:color w:val="000000"/>
                <w:sz w:val="20"/>
                <w:szCs w:val="20"/>
              </w:rPr>
            </w:pPr>
            <w:r w:rsidRPr="006450E9">
              <w:rPr>
                <w:color w:val="000000"/>
                <w:sz w:val="20"/>
                <w:szCs w:val="20"/>
              </w:rPr>
              <w:t xml:space="preserve">Микросферы для </w:t>
            </w:r>
            <w:proofErr w:type="spellStart"/>
            <w:r w:rsidRPr="006450E9">
              <w:rPr>
                <w:color w:val="000000"/>
                <w:sz w:val="20"/>
                <w:szCs w:val="20"/>
              </w:rPr>
              <w:t>эмболизации</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6450E9" w:rsidRPr="006450E9" w:rsidRDefault="006450E9">
            <w:pPr>
              <w:jc w:val="center"/>
              <w:rPr>
                <w:color w:val="000000"/>
                <w:sz w:val="20"/>
                <w:szCs w:val="20"/>
              </w:rPr>
            </w:pPr>
            <w:proofErr w:type="spellStart"/>
            <w:proofErr w:type="gramStart"/>
            <w:r w:rsidRPr="006450E9">
              <w:rPr>
                <w:color w:val="000000"/>
                <w:sz w:val="20"/>
                <w:szCs w:val="20"/>
              </w:rPr>
              <w:t>шт</w:t>
            </w:r>
            <w:proofErr w:type="spellEnd"/>
            <w:proofErr w:type="gramEnd"/>
          </w:p>
        </w:tc>
        <w:tc>
          <w:tcPr>
            <w:tcW w:w="1406" w:type="dxa"/>
            <w:tcBorders>
              <w:top w:val="single" w:sz="4" w:space="0" w:color="auto"/>
              <w:left w:val="nil"/>
              <w:bottom w:val="single" w:sz="4" w:space="0" w:color="auto"/>
              <w:right w:val="single" w:sz="4" w:space="0" w:color="auto"/>
            </w:tcBorders>
            <w:shd w:val="clear" w:color="auto" w:fill="auto"/>
            <w:noWrap/>
            <w:vAlign w:val="center"/>
          </w:tcPr>
          <w:p w:rsidR="006450E9" w:rsidRPr="006450E9" w:rsidRDefault="006450E9">
            <w:pPr>
              <w:jc w:val="center"/>
              <w:rPr>
                <w:color w:val="000000"/>
                <w:sz w:val="20"/>
                <w:szCs w:val="20"/>
              </w:rPr>
            </w:pPr>
            <w:r>
              <w:rPr>
                <w:color w:val="000000"/>
                <w:sz w:val="20"/>
                <w:szCs w:val="20"/>
              </w:rPr>
              <w:t xml:space="preserve">     </w:t>
            </w:r>
            <w:r w:rsidRPr="006450E9">
              <w:rPr>
                <w:color w:val="000000"/>
                <w:sz w:val="20"/>
                <w:szCs w:val="20"/>
              </w:rPr>
              <w:t xml:space="preserve"> 99 000,00   </w:t>
            </w:r>
          </w:p>
        </w:tc>
        <w:tc>
          <w:tcPr>
            <w:tcW w:w="1004" w:type="dxa"/>
            <w:tcBorders>
              <w:top w:val="single" w:sz="4" w:space="0" w:color="auto"/>
              <w:left w:val="nil"/>
              <w:bottom w:val="single" w:sz="4" w:space="0" w:color="auto"/>
              <w:right w:val="single" w:sz="4" w:space="0" w:color="auto"/>
            </w:tcBorders>
            <w:shd w:val="clear" w:color="auto" w:fill="auto"/>
            <w:noWrap/>
            <w:vAlign w:val="center"/>
          </w:tcPr>
          <w:p w:rsidR="006450E9" w:rsidRPr="006450E9" w:rsidRDefault="006450E9">
            <w:pPr>
              <w:jc w:val="center"/>
              <w:rPr>
                <w:color w:val="000000"/>
                <w:sz w:val="20"/>
                <w:szCs w:val="20"/>
              </w:rPr>
            </w:pPr>
            <w:r w:rsidRPr="006450E9">
              <w:rPr>
                <w:color w:val="000000"/>
                <w:sz w:val="20"/>
                <w:szCs w:val="20"/>
              </w:rPr>
              <w:t xml:space="preserve">        24,00   </w:t>
            </w:r>
          </w:p>
        </w:tc>
        <w:tc>
          <w:tcPr>
            <w:tcW w:w="1843" w:type="dxa"/>
            <w:tcBorders>
              <w:top w:val="single" w:sz="4" w:space="0" w:color="auto"/>
              <w:left w:val="nil"/>
              <w:bottom w:val="single" w:sz="4" w:space="0" w:color="auto"/>
              <w:right w:val="single" w:sz="4" w:space="0" w:color="auto"/>
            </w:tcBorders>
            <w:shd w:val="clear" w:color="auto" w:fill="auto"/>
            <w:vAlign w:val="center"/>
          </w:tcPr>
          <w:p w:rsidR="006450E9" w:rsidRPr="006450E9" w:rsidRDefault="006450E9">
            <w:pPr>
              <w:jc w:val="center"/>
              <w:rPr>
                <w:color w:val="000000"/>
                <w:sz w:val="20"/>
                <w:szCs w:val="20"/>
              </w:rPr>
            </w:pPr>
            <w:r w:rsidRPr="006450E9">
              <w:rPr>
                <w:color w:val="000000"/>
                <w:sz w:val="20"/>
                <w:szCs w:val="20"/>
              </w:rPr>
              <w:t xml:space="preserve">    2 376 000,00   </w:t>
            </w:r>
          </w:p>
        </w:tc>
      </w:tr>
      <w:tr w:rsidR="006450E9" w:rsidRPr="00F87A86" w:rsidTr="00F87A86">
        <w:trPr>
          <w:trHeight w:val="441"/>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450E9" w:rsidRPr="006450E9" w:rsidRDefault="006450E9">
            <w:pPr>
              <w:jc w:val="center"/>
              <w:rPr>
                <w:color w:val="000000"/>
                <w:sz w:val="20"/>
                <w:szCs w:val="20"/>
                <w:lang w:val="kk-KZ"/>
              </w:rPr>
            </w:pPr>
            <w:r>
              <w:rPr>
                <w:color w:val="000000"/>
                <w:sz w:val="20"/>
                <w:szCs w:val="20"/>
                <w:lang w:val="kk-KZ"/>
              </w:rPr>
              <w:t>19</w:t>
            </w:r>
          </w:p>
        </w:tc>
        <w:tc>
          <w:tcPr>
            <w:tcW w:w="3969" w:type="dxa"/>
            <w:tcBorders>
              <w:top w:val="single" w:sz="4" w:space="0" w:color="auto"/>
              <w:left w:val="nil"/>
              <w:bottom w:val="single" w:sz="4" w:space="0" w:color="auto"/>
              <w:right w:val="single" w:sz="4" w:space="0" w:color="auto"/>
            </w:tcBorders>
            <w:shd w:val="clear" w:color="auto" w:fill="auto"/>
            <w:vAlign w:val="center"/>
          </w:tcPr>
          <w:p w:rsidR="006450E9" w:rsidRPr="006450E9" w:rsidRDefault="006450E9">
            <w:pPr>
              <w:jc w:val="center"/>
              <w:rPr>
                <w:color w:val="000000"/>
                <w:sz w:val="20"/>
                <w:szCs w:val="20"/>
              </w:rPr>
            </w:pPr>
            <w:r w:rsidRPr="006450E9">
              <w:rPr>
                <w:color w:val="000000"/>
                <w:sz w:val="20"/>
                <w:szCs w:val="20"/>
              </w:rPr>
              <w:t>Катетер для маточных артерий</w:t>
            </w:r>
          </w:p>
        </w:tc>
        <w:tc>
          <w:tcPr>
            <w:tcW w:w="1134" w:type="dxa"/>
            <w:tcBorders>
              <w:top w:val="single" w:sz="4" w:space="0" w:color="auto"/>
              <w:left w:val="nil"/>
              <w:bottom w:val="single" w:sz="4" w:space="0" w:color="auto"/>
              <w:right w:val="single" w:sz="4" w:space="0" w:color="auto"/>
            </w:tcBorders>
            <w:shd w:val="clear" w:color="auto" w:fill="auto"/>
            <w:vAlign w:val="center"/>
          </w:tcPr>
          <w:p w:rsidR="006450E9" w:rsidRPr="006450E9" w:rsidRDefault="006450E9">
            <w:pPr>
              <w:jc w:val="center"/>
              <w:rPr>
                <w:color w:val="000000"/>
                <w:sz w:val="20"/>
                <w:szCs w:val="20"/>
              </w:rPr>
            </w:pPr>
            <w:proofErr w:type="spellStart"/>
            <w:proofErr w:type="gramStart"/>
            <w:r w:rsidRPr="006450E9">
              <w:rPr>
                <w:color w:val="000000"/>
                <w:sz w:val="20"/>
                <w:szCs w:val="20"/>
              </w:rPr>
              <w:t>шт</w:t>
            </w:r>
            <w:proofErr w:type="spellEnd"/>
            <w:proofErr w:type="gramEnd"/>
          </w:p>
        </w:tc>
        <w:tc>
          <w:tcPr>
            <w:tcW w:w="1406" w:type="dxa"/>
            <w:tcBorders>
              <w:top w:val="single" w:sz="4" w:space="0" w:color="auto"/>
              <w:left w:val="nil"/>
              <w:bottom w:val="single" w:sz="4" w:space="0" w:color="auto"/>
              <w:right w:val="single" w:sz="4" w:space="0" w:color="auto"/>
            </w:tcBorders>
            <w:shd w:val="clear" w:color="auto" w:fill="auto"/>
            <w:noWrap/>
            <w:vAlign w:val="center"/>
          </w:tcPr>
          <w:p w:rsidR="006450E9" w:rsidRPr="006450E9" w:rsidRDefault="006450E9">
            <w:pPr>
              <w:jc w:val="center"/>
              <w:rPr>
                <w:color w:val="000000"/>
                <w:sz w:val="20"/>
                <w:szCs w:val="20"/>
              </w:rPr>
            </w:pPr>
            <w:r>
              <w:rPr>
                <w:color w:val="000000"/>
                <w:sz w:val="20"/>
                <w:szCs w:val="20"/>
              </w:rPr>
              <w:t xml:space="preserve">      </w:t>
            </w:r>
            <w:r w:rsidRPr="006450E9">
              <w:rPr>
                <w:color w:val="000000"/>
                <w:sz w:val="20"/>
                <w:szCs w:val="20"/>
              </w:rPr>
              <w:t xml:space="preserve">16 000,00   </w:t>
            </w:r>
          </w:p>
        </w:tc>
        <w:tc>
          <w:tcPr>
            <w:tcW w:w="1004" w:type="dxa"/>
            <w:tcBorders>
              <w:top w:val="single" w:sz="4" w:space="0" w:color="auto"/>
              <w:left w:val="nil"/>
              <w:bottom w:val="single" w:sz="4" w:space="0" w:color="auto"/>
              <w:right w:val="single" w:sz="4" w:space="0" w:color="auto"/>
            </w:tcBorders>
            <w:shd w:val="clear" w:color="auto" w:fill="auto"/>
            <w:noWrap/>
            <w:vAlign w:val="center"/>
          </w:tcPr>
          <w:p w:rsidR="006450E9" w:rsidRPr="006450E9" w:rsidRDefault="006450E9">
            <w:pPr>
              <w:jc w:val="center"/>
              <w:rPr>
                <w:color w:val="000000"/>
                <w:sz w:val="20"/>
                <w:szCs w:val="20"/>
              </w:rPr>
            </w:pPr>
            <w:r w:rsidRPr="006450E9">
              <w:rPr>
                <w:color w:val="000000"/>
                <w:sz w:val="20"/>
                <w:szCs w:val="20"/>
              </w:rPr>
              <w:t xml:space="preserve">        24,00   </w:t>
            </w:r>
          </w:p>
        </w:tc>
        <w:tc>
          <w:tcPr>
            <w:tcW w:w="1843" w:type="dxa"/>
            <w:tcBorders>
              <w:top w:val="single" w:sz="4" w:space="0" w:color="auto"/>
              <w:left w:val="nil"/>
              <w:bottom w:val="single" w:sz="4" w:space="0" w:color="auto"/>
              <w:right w:val="single" w:sz="4" w:space="0" w:color="auto"/>
            </w:tcBorders>
            <w:shd w:val="clear" w:color="auto" w:fill="auto"/>
            <w:vAlign w:val="center"/>
          </w:tcPr>
          <w:p w:rsidR="006450E9" w:rsidRPr="006450E9" w:rsidRDefault="006450E9">
            <w:pPr>
              <w:jc w:val="center"/>
              <w:rPr>
                <w:color w:val="000000"/>
                <w:sz w:val="20"/>
                <w:szCs w:val="20"/>
              </w:rPr>
            </w:pPr>
            <w:r w:rsidRPr="006450E9">
              <w:rPr>
                <w:color w:val="000000"/>
                <w:sz w:val="20"/>
                <w:szCs w:val="20"/>
              </w:rPr>
              <w:t xml:space="preserve">       384 000,00   </w:t>
            </w:r>
          </w:p>
        </w:tc>
      </w:tr>
      <w:tr w:rsidR="006450E9" w:rsidRPr="00F87A86" w:rsidTr="00F87A86">
        <w:trPr>
          <w:trHeight w:val="441"/>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450E9" w:rsidRPr="006450E9" w:rsidRDefault="006450E9">
            <w:pPr>
              <w:jc w:val="center"/>
              <w:rPr>
                <w:color w:val="000000"/>
                <w:sz w:val="20"/>
                <w:szCs w:val="20"/>
                <w:lang w:val="kk-KZ"/>
              </w:rPr>
            </w:pPr>
            <w:r>
              <w:rPr>
                <w:color w:val="000000"/>
                <w:sz w:val="20"/>
                <w:szCs w:val="20"/>
                <w:lang w:val="kk-KZ"/>
              </w:rPr>
              <w:t>20</w:t>
            </w:r>
          </w:p>
        </w:tc>
        <w:tc>
          <w:tcPr>
            <w:tcW w:w="3969" w:type="dxa"/>
            <w:tcBorders>
              <w:top w:val="single" w:sz="4" w:space="0" w:color="auto"/>
              <w:left w:val="nil"/>
              <w:bottom w:val="single" w:sz="4" w:space="0" w:color="auto"/>
              <w:right w:val="single" w:sz="4" w:space="0" w:color="auto"/>
            </w:tcBorders>
            <w:shd w:val="clear" w:color="auto" w:fill="auto"/>
            <w:vAlign w:val="center"/>
          </w:tcPr>
          <w:p w:rsidR="006450E9" w:rsidRPr="006450E9" w:rsidRDefault="006450E9">
            <w:pPr>
              <w:jc w:val="center"/>
              <w:rPr>
                <w:color w:val="000000"/>
                <w:sz w:val="20"/>
                <w:szCs w:val="20"/>
              </w:rPr>
            </w:pPr>
            <w:r w:rsidRPr="006450E9">
              <w:rPr>
                <w:color w:val="000000"/>
                <w:sz w:val="20"/>
                <w:szCs w:val="20"/>
              </w:rPr>
              <w:t>Шприц ангиографический</w:t>
            </w:r>
          </w:p>
        </w:tc>
        <w:tc>
          <w:tcPr>
            <w:tcW w:w="1134" w:type="dxa"/>
            <w:tcBorders>
              <w:top w:val="single" w:sz="4" w:space="0" w:color="auto"/>
              <w:left w:val="nil"/>
              <w:bottom w:val="single" w:sz="4" w:space="0" w:color="auto"/>
              <w:right w:val="single" w:sz="4" w:space="0" w:color="auto"/>
            </w:tcBorders>
            <w:shd w:val="clear" w:color="auto" w:fill="auto"/>
            <w:vAlign w:val="center"/>
          </w:tcPr>
          <w:p w:rsidR="006450E9" w:rsidRPr="006450E9" w:rsidRDefault="006450E9">
            <w:pPr>
              <w:jc w:val="center"/>
              <w:rPr>
                <w:color w:val="000000"/>
                <w:sz w:val="20"/>
                <w:szCs w:val="20"/>
              </w:rPr>
            </w:pPr>
            <w:proofErr w:type="spellStart"/>
            <w:proofErr w:type="gramStart"/>
            <w:r w:rsidRPr="006450E9">
              <w:rPr>
                <w:color w:val="000000"/>
                <w:sz w:val="20"/>
                <w:szCs w:val="20"/>
              </w:rPr>
              <w:t>шт</w:t>
            </w:r>
            <w:proofErr w:type="spellEnd"/>
            <w:proofErr w:type="gramEnd"/>
          </w:p>
        </w:tc>
        <w:tc>
          <w:tcPr>
            <w:tcW w:w="1406" w:type="dxa"/>
            <w:tcBorders>
              <w:top w:val="single" w:sz="4" w:space="0" w:color="auto"/>
              <w:left w:val="nil"/>
              <w:bottom w:val="single" w:sz="4" w:space="0" w:color="auto"/>
              <w:right w:val="single" w:sz="4" w:space="0" w:color="auto"/>
            </w:tcBorders>
            <w:shd w:val="clear" w:color="auto" w:fill="auto"/>
            <w:noWrap/>
            <w:vAlign w:val="center"/>
          </w:tcPr>
          <w:p w:rsidR="006450E9" w:rsidRPr="006450E9" w:rsidRDefault="006450E9">
            <w:pPr>
              <w:jc w:val="center"/>
              <w:rPr>
                <w:color w:val="000000"/>
                <w:sz w:val="20"/>
                <w:szCs w:val="20"/>
              </w:rPr>
            </w:pPr>
            <w:r>
              <w:rPr>
                <w:color w:val="000000"/>
                <w:sz w:val="20"/>
                <w:szCs w:val="20"/>
              </w:rPr>
              <w:t xml:space="preserve">         </w:t>
            </w:r>
            <w:r w:rsidRPr="006450E9">
              <w:rPr>
                <w:color w:val="000000"/>
                <w:sz w:val="20"/>
                <w:szCs w:val="20"/>
              </w:rPr>
              <w:t xml:space="preserve">1 500,00   </w:t>
            </w:r>
          </w:p>
        </w:tc>
        <w:tc>
          <w:tcPr>
            <w:tcW w:w="1004" w:type="dxa"/>
            <w:tcBorders>
              <w:top w:val="single" w:sz="4" w:space="0" w:color="auto"/>
              <w:left w:val="nil"/>
              <w:bottom w:val="single" w:sz="4" w:space="0" w:color="auto"/>
              <w:right w:val="single" w:sz="4" w:space="0" w:color="auto"/>
            </w:tcBorders>
            <w:shd w:val="clear" w:color="auto" w:fill="auto"/>
            <w:noWrap/>
            <w:vAlign w:val="center"/>
          </w:tcPr>
          <w:p w:rsidR="006450E9" w:rsidRPr="006450E9" w:rsidRDefault="006450E9">
            <w:pPr>
              <w:jc w:val="center"/>
              <w:rPr>
                <w:color w:val="000000"/>
                <w:sz w:val="20"/>
                <w:szCs w:val="20"/>
              </w:rPr>
            </w:pPr>
            <w:r w:rsidRPr="006450E9">
              <w:rPr>
                <w:color w:val="000000"/>
                <w:sz w:val="20"/>
                <w:szCs w:val="20"/>
              </w:rPr>
              <w:t xml:space="preserve">        25,00   </w:t>
            </w:r>
          </w:p>
        </w:tc>
        <w:tc>
          <w:tcPr>
            <w:tcW w:w="1843" w:type="dxa"/>
            <w:tcBorders>
              <w:top w:val="single" w:sz="4" w:space="0" w:color="auto"/>
              <w:left w:val="nil"/>
              <w:bottom w:val="single" w:sz="4" w:space="0" w:color="auto"/>
              <w:right w:val="single" w:sz="4" w:space="0" w:color="auto"/>
            </w:tcBorders>
            <w:shd w:val="clear" w:color="auto" w:fill="auto"/>
            <w:vAlign w:val="center"/>
          </w:tcPr>
          <w:p w:rsidR="006450E9" w:rsidRPr="006450E9" w:rsidRDefault="006450E9">
            <w:pPr>
              <w:jc w:val="center"/>
              <w:rPr>
                <w:color w:val="000000"/>
                <w:sz w:val="20"/>
                <w:szCs w:val="20"/>
              </w:rPr>
            </w:pPr>
            <w:r w:rsidRPr="006450E9">
              <w:rPr>
                <w:color w:val="000000"/>
                <w:sz w:val="20"/>
                <w:szCs w:val="20"/>
              </w:rPr>
              <w:t xml:space="preserve">        37 500,00   </w:t>
            </w:r>
          </w:p>
        </w:tc>
      </w:tr>
      <w:tr w:rsidR="006450E9" w:rsidRPr="00F87A86" w:rsidTr="00F87A86">
        <w:trPr>
          <w:trHeight w:val="441"/>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450E9" w:rsidRPr="006450E9" w:rsidRDefault="006450E9">
            <w:pPr>
              <w:jc w:val="center"/>
              <w:rPr>
                <w:color w:val="000000"/>
                <w:sz w:val="20"/>
                <w:szCs w:val="20"/>
                <w:lang w:val="kk-KZ"/>
              </w:rPr>
            </w:pPr>
            <w:r>
              <w:rPr>
                <w:color w:val="000000"/>
                <w:sz w:val="20"/>
                <w:szCs w:val="20"/>
                <w:lang w:val="kk-KZ"/>
              </w:rPr>
              <w:t>21</w:t>
            </w:r>
          </w:p>
        </w:tc>
        <w:tc>
          <w:tcPr>
            <w:tcW w:w="3969" w:type="dxa"/>
            <w:tcBorders>
              <w:top w:val="single" w:sz="4" w:space="0" w:color="auto"/>
              <w:left w:val="nil"/>
              <w:bottom w:val="single" w:sz="4" w:space="0" w:color="auto"/>
              <w:right w:val="single" w:sz="4" w:space="0" w:color="auto"/>
            </w:tcBorders>
            <w:shd w:val="clear" w:color="auto" w:fill="auto"/>
            <w:vAlign w:val="center"/>
          </w:tcPr>
          <w:p w:rsidR="006450E9" w:rsidRPr="006450E9" w:rsidRDefault="006450E9">
            <w:pPr>
              <w:jc w:val="center"/>
              <w:rPr>
                <w:color w:val="000000"/>
                <w:sz w:val="20"/>
                <w:szCs w:val="20"/>
              </w:rPr>
            </w:pPr>
            <w:r w:rsidRPr="006450E9">
              <w:rPr>
                <w:color w:val="000000"/>
                <w:sz w:val="20"/>
                <w:szCs w:val="20"/>
              </w:rPr>
              <w:t>Устройство для вращения проводника 0,35</w:t>
            </w:r>
          </w:p>
        </w:tc>
        <w:tc>
          <w:tcPr>
            <w:tcW w:w="1134" w:type="dxa"/>
            <w:tcBorders>
              <w:top w:val="single" w:sz="4" w:space="0" w:color="auto"/>
              <w:left w:val="nil"/>
              <w:bottom w:val="single" w:sz="4" w:space="0" w:color="auto"/>
              <w:right w:val="single" w:sz="4" w:space="0" w:color="auto"/>
            </w:tcBorders>
            <w:shd w:val="clear" w:color="auto" w:fill="auto"/>
            <w:vAlign w:val="center"/>
          </w:tcPr>
          <w:p w:rsidR="006450E9" w:rsidRPr="006450E9" w:rsidRDefault="006450E9">
            <w:pPr>
              <w:jc w:val="center"/>
              <w:rPr>
                <w:color w:val="000000"/>
                <w:sz w:val="20"/>
                <w:szCs w:val="20"/>
              </w:rPr>
            </w:pPr>
            <w:proofErr w:type="spellStart"/>
            <w:proofErr w:type="gramStart"/>
            <w:r w:rsidRPr="006450E9">
              <w:rPr>
                <w:color w:val="000000"/>
                <w:sz w:val="20"/>
                <w:szCs w:val="20"/>
              </w:rPr>
              <w:t>шт</w:t>
            </w:r>
            <w:proofErr w:type="spellEnd"/>
            <w:proofErr w:type="gramEnd"/>
          </w:p>
        </w:tc>
        <w:tc>
          <w:tcPr>
            <w:tcW w:w="1406" w:type="dxa"/>
            <w:tcBorders>
              <w:top w:val="single" w:sz="4" w:space="0" w:color="auto"/>
              <w:left w:val="nil"/>
              <w:bottom w:val="single" w:sz="4" w:space="0" w:color="auto"/>
              <w:right w:val="single" w:sz="4" w:space="0" w:color="auto"/>
            </w:tcBorders>
            <w:shd w:val="clear" w:color="auto" w:fill="auto"/>
            <w:noWrap/>
            <w:vAlign w:val="center"/>
          </w:tcPr>
          <w:p w:rsidR="006450E9" w:rsidRPr="006450E9" w:rsidRDefault="006450E9">
            <w:pPr>
              <w:jc w:val="center"/>
              <w:rPr>
                <w:color w:val="000000"/>
                <w:sz w:val="20"/>
                <w:szCs w:val="20"/>
              </w:rPr>
            </w:pPr>
            <w:r>
              <w:rPr>
                <w:color w:val="000000"/>
                <w:sz w:val="20"/>
                <w:szCs w:val="20"/>
              </w:rPr>
              <w:t xml:space="preserve">       </w:t>
            </w:r>
            <w:r w:rsidRPr="006450E9">
              <w:rPr>
                <w:color w:val="000000"/>
                <w:sz w:val="20"/>
                <w:szCs w:val="20"/>
              </w:rPr>
              <w:t xml:space="preserve">  5 880,00   </w:t>
            </w:r>
          </w:p>
        </w:tc>
        <w:tc>
          <w:tcPr>
            <w:tcW w:w="1004" w:type="dxa"/>
            <w:tcBorders>
              <w:top w:val="single" w:sz="4" w:space="0" w:color="auto"/>
              <w:left w:val="nil"/>
              <w:bottom w:val="single" w:sz="4" w:space="0" w:color="auto"/>
              <w:right w:val="single" w:sz="4" w:space="0" w:color="auto"/>
            </w:tcBorders>
            <w:shd w:val="clear" w:color="auto" w:fill="auto"/>
            <w:noWrap/>
            <w:vAlign w:val="center"/>
          </w:tcPr>
          <w:p w:rsidR="006450E9" w:rsidRPr="006450E9" w:rsidRDefault="006450E9">
            <w:pPr>
              <w:jc w:val="center"/>
              <w:rPr>
                <w:color w:val="000000"/>
                <w:sz w:val="20"/>
                <w:szCs w:val="20"/>
              </w:rPr>
            </w:pPr>
            <w:r w:rsidRPr="006450E9">
              <w:rPr>
                <w:color w:val="000000"/>
                <w:sz w:val="20"/>
                <w:szCs w:val="20"/>
              </w:rPr>
              <w:t xml:space="preserve">        20,00   </w:t>
            </w:r>
          </w:p>
        </w:tc>
        <w:tc>
          <w:tcPr>
            <w:tcW w:w="1843" w:type="dxa"/>
            <w:tcBorders>
              <w:top w:val="single" w:sz="4" w:space="0" w:color="auto"/>
              <w:left w:val="nil"/>
              <w:bottom w:val="single" w:sz="4" w:space="0" w:color="auto"/>
              <w:right w:val="single" w:sz="4" w:space="0" w:color="auto"/>
            </w:tcBorders>
            <w:shd w:val="clear" w:color="auto" w:fill="auto"/>
            <w:vAlign w:val="center"/>
          </w:tcPr>
          <w:p w:rsidR="006450E9" w:rsidRPr="006450E9" w:rsidRDefault="006450E9">
            <w:pPr>
              <w:jc w:val="center"/>
              <w:rPr>
                <w:color w:val="000000"/>
                <w:sz w:val="20"/>
                <w:szCs w:val="20"/>
              </w:rPr>
            </w:pPr>
            <w:r w:rsidRPr="006450E9">
              <w:rPr>
                <w:color w:val="000000"/>
                <w:sz w:val="20"/>
                <w:szCs w:val="20"/>
              </w:rPr>
              <w:t xml:space="preserve">       117 600,00   </w:t>
            </w:r>
          </w:p>
        </w:tc>
      </w:tr>
      <w:tr w:rsidR="00657E78" w:rsidRPr="00F87A86" w:rsidTr="00F87A86">
        <w:trPr>
          <w:trHeight w:val="441"/>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57E78" w:rsidRPr="006450E9" w:rsidRDefault="00657E78">
            <w:pPr>
              <w:jc w:val="center"/>
              <w:rPr>
                <w:color w:val="000000"/>
                <w:sz w:val="20"/>
                <w:szCs w:val="20"/>
                <w:lang w:val="kk-KZ"/>
              </w:rPr>
            </w:pPr>
            <w:r>
              <w:rPr>
                <w:color w:val="000000"/>
                <w:sz w:val="20"/>
                <w:szCs w:val="20"/>
                <w:lang w:val="kk-KZ"/>
              </w:rPr>
              <w:t>22</w:t>
            </w:r>
          </w:p>
        </w:tc>
        <w:tc>
          <w:tcPr>
            <w:tcW w:w="3969" w:type="dxa"/>
            <w:tcBorders>
              <w:top w:val="single" w:sz="4" w:space="0" w:color="auto"/>
              <w:left w:val="nil"/>
              <w:bottom w:val="single" w:sz="4" w:space="0" w:color="auto"/>
              <w:right w:val="single" w:sz="4" w:space="0" w:color="auto"/>
            </w:tcBorders>
            <w:shd w:val="clear" w:color="auto" w:fill="auto"/>
            <w:vAlign w:val="center"/>
          </w:tcPr>
          <w:p w:rsidR="00657E78" w:rsidRPr="00657E78" w:rsidRDefault="00657E78">
            <w:pPr>
              <w:jc w:val="center"/>
              <w:rPr>
                <w:color w:val="000000"/>
                <w:sz w:val="20"/>
                <w:szCs w:val="20"/>
              </w:rPr>
            </w:pPr>
            <w:r w:rsidRPr="00657E78">
              <w:rPr>
                <w:color w:val="000000"/>
                <w:sz w:val="20"/>
                <w:szCs w:val="20"/>
              </w:rPr>
              <w:t xml:space="preserve">МРТ-совместимый </w:t>
            </w:r>
            <w:proofErr w:type="spellStart"/>
            <w:r w:rsidRPr="00657E78">
              <w:rPr>
                <w:color w:val="000000"/>
                <w:sz w:val="20"/>
                <w:szCs w:val="20"/>
              </w:rPr>
              <w:t>трёхкамерный</w:t>
            </w:r>
            <w:proofErr w:type="spellEnd"/>
            <w:r w:rsidRPr="00657E78">
              <w:rPr>
                <w:color w:val="000000"/>
                <w:sz w:val="20"/>
                <w:szCs w:val="20"/>
              </w:rPr>
              <w:br/>
              <w:t>электрокардиостимулятор (CRT-P) с</w:t>
            </w:r>
            <w:r w:rsidRPr="00657E78">
              <w:rPr>
                <w:color w:val="000000"/>
                <w:sz w:val="20"/>
                <w:szCs w:val="20"/>
              </w:rPr>
              <w:br/>
              <w:t>физиологической частотной адаптацией и</w:t>
            </w:r>
            <w:r w:rsidRPr="00657E78">
              <w:rPr>
                <w:color w:val="000000"/>
                <w:sz w:val="20"/>
                <w:szCs w:val="20"/>
              </w:rPr>
              <w:br/>
              <w:t xml:space="preserve">поддержкой </w:t>
            </w:r>
            <w:proofErr w:type="spellStart"/>
            <w:r w:rsidRPr="00657E78">
              <w:rPr>
                <w:color w:val="000000"/>
                <w:sz w:val="20"/>
                <w:szCs w:val="20"/>
              </w:rPr>
              <w:t>четырехполюсных</w:t>
            </w:r>
            <w:proofErr w:type="spellEnd"/>
            <w:r w:rsidRPr="00657E78">
              <w:rPr>
                <w:color w:val="000000"/>
                <w:sz w:val="20"/>
                <w:szCs w:val="20"/>
              </w:rPr>
              <w:t xml:space="preserve"> левожелудочковых</w:t>
            </w:r>
            <w:r w:rsidRPr="00657E78">
              <w:rPr>
                <w:color w:val="000000"/>
                <w:sz w:val="20"/>
                <w:szCs w:val="20"/>
              </w:rPr>
              <w:br/>
              <w:t xml:space="preserve">электродов </w:t>
            </w:r>
          </w:p>
        </w:tc>
        <w:tc>
          <w:tcPr>
            <w:tcW w:w="1134" w:type="dxa"/>
            <w:tcBorders>
              <w:top w:val="single" w:sz="4" w:space="0" w:color="auto"/>
              <w:left w:val="nil"/>
              <w:bottom w:val="single" w:sz="4" w:space="0" w:color="auto"/>
              <w:right w:val="single" w:sz="4" w:space="0" w:color="auto"/>
            </w:tcBorders>
            <w:shd w:val="clear" w:color="auto" w:fill="auto"/>
            <w:vAlign w:val="center"/>
          </w:tcPr>
          <w:p w:rsidR="00657E78" w:rsidRPr="00657E78" w:rsidRDefault="00657E78">
            <w:pPr>
              <w:jc w:val="center"/>
              <w:rPr>
                <w:color w:val="000000"/>
                <w:sz w:val="20"/>
                <w:szCs w:val="20"/>
              </w:rPr>
            </w:pPr>
            <w:proofErr w:type="spellStart"/>
            <w:proofErr w:type="gramStart"/>
            <w:r w:rsidRPr="00657E78">
              <w:rPr>
                <w:color w:val="000000"/>
                <w:sz w:val="20"/>
                <w:szCs w:val="20"/>
              </w:rPr>
              <w:t>шт</w:t>
            </w:r>
            <w:proofErr w:type="spellEnd"/>
            <w:proofErr w:type="gramEnd"/>
          </w:p>
        </w:tc>
        <w:tc>
          <w:tcPr>
            <w:tcW w:w="1406" w:type="dxa"/>
            <w:tcBorders>
              <w:top w:val="single" w:sz="4" w:space="0" w:color="auto"/>
              <w:left w:val="nil"/>
              <w:bottom w:val="single" w:sz="4" w:space="0" w:color="auto"/>
              <w:right w:val="single" w:sz="4" w:space="0" w:color="auto"/>
            </w:tcBorders>
            <w:shd w:val="clear" w:color="auto" w:fill="auto"/>
            <w:noWrap/>
            <w:vAlign w:val="center"/>
          </w:tcPr>
          <w:p w:rsidR="00657E78" w:rsidRPr="00657E78" w:rsidRDefault="00657E78">
            <w:pPr>
              <w:jc w:val="center"/>
              <w:rPr>
                <w:color w:val="000000"/>
                <w:sz w:val="20"/>
                <w:szCs w:val="20"/>
              </w:rPr>
            </w:pPr>
            <w:r w:rsidRPr="00657E78">
              <w:rPr>
                <w:color w:val="000000"/>
                <w:sz w:val="20"/>
                <w:szCs w:val="20"/>
              </w:rPr>
              <w:t>1 600 000</w:t>
            </w:r>
          </w:p>
        </w:tc>
        <w:tc>
          <w:tcPr>
            <w:tcW w:w="1004" w:type="dxa"/>
            <w:tcBorders>
              <w:top w:val="single" w:sz="4" w:space="0" w:color="auto"/>
              <w:left w:val="nil"/>
              <w:bottom w:val="single" w:sz="4" w:space="0" w:color="auto"/>
              <w:right w:val="single" w:sz="4" w:space="0" w:color="auto"/>
            </w:tcBorders>
            <w:shd w:val="clear" w:color="auto" w:fill="auto"/>
            <w:noWrap/>
            <w:vAlign w:val="center"/>
          </w:tcPr>
          <w:p w:rsidR="00657E78" w:rsidRPr="00657E78" w:rsidRDefault="00657E78">
            <w:pPr>
              <w:jc w:val="center"/>
              <w:rPr>
                <w:color w:val="000000"/>
                <w:sz w:val="20"/>
                <w:szCs w:val="20"/>
              </w:rPr>
            </w:pPr>
            <w:r w:rsidRPr="00657E78">
              <w:rPr>
                <w:color w:val="000000"/>
                <w:sz w:val="20"/>
                <w:szCs w:val="20"/>
              </w:rPr>
              <w:t>1</w:t>
            </w:r>
          </w:p>
        </w:tc>
        <w:tc>
          <w:tcPr>
            <w:tcW w:w="1843" w:type="dxa"/>
            <w:tcBorders>
              <w:top w:val="single" w:sz="4" w:space="0" w:color="auto"/>
              <w:left w:val="nil"/>
              <w:bottom w:val="single" w:sz="4" w:space="0" w:color="auto"/>
              <w:right w:val="single" w:sz="4" w:space="0" w:color="auto"/>
            </w:tcBorders>
            <w:shd w:val="clear" w:color="auto" w:fill="auto"/>
            <w:vAlign w:val="center"/>
          </w:tcPr>
          <w:p w:rsidR="00657E78" w:rsidRPr="00657E78" w:rsidRDefault="00657E78">
            <w:pPr>
              <w:jc w:val="center"/>
              <w:rPr>
                <w:color w:val="000000"/>
                <w:sz w:val="20"/>
                <w:szCs w:val="20"/>
              </w:rPr>
            </w:pPr>
            <w:r w:rsidRPr="00657E78">
              <w:rPr>
                <w:color w:val="000000"/>
                <w:sz w:val="20"/>
                <w:szCs w:val="20"/>
              </w:rPr>
              <w:t>1 600 000</w:t>
            </w:r>
          </w:p>
        </w:tc>
      </w:tr>
      <w:tr w:rsidR="00657E78" w:rsidRPr="00F87A86" w:rsidTr="00F87A86">
        <w:trPr>
          <w:trHeight w:val="441"/>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57E78" w:rsidRPr="006450E9" w:rsidRDefault="00657E78">
            <w:pPr>
              <w:jc w:val="center"/>
              <w:rPr>
                <w:color w:val="000000"/>
                <w:sz w:val="20"/>
                <w:szCs w:val="20"/>
                <w:lang w:val="kk-KZ"/>
              </w:rPr>
            </w:pPr>
            <w:r>
              <w:rPr>
                <w:color w:val="000000"/>
                <w:sz w:val="20"/>
                <w:szCs w:val="20"/>
                <w:lang w:val="kk-KZ"/>
              </w:rPr>
              <w:t>23</w:t>
            </w:r>
          </w:p>
        </w:tc>
        <w:tc>
          <w:tcPr>
            <w:tcW w:w="3969" w:type="dxa"/>
            <w:tcBorders>
              <w:top w:val="single" w:sz="4" w:space="0" w:color="auto"/>
              <w:left w:val="nil"/>
              <w:bottom w:val="single" w:sz="4" w:space="0" w:color="auto"/>
              <w:right w:val="single" w:sz="4" w:space="0" w:color="auto"/>
            </w:tcBorders>
            <w:shd w:val="clear" w:color="auto" w:fill="auto"/>
            <w:vAlign w:val="center"/>
          </w:tcPr>
          <w:p w:rsidR="00657E78" w:rsidRPr="00657E78" w:rsidRDefault="00657E78">
            <w:pPr>
              <w:jc w:val="center"/>
              <w:rPr>
                <w:color w:val="000000"/>
                <w:sz w:val="20"/>
                <w:szCs w:val="20"/>
              </w:rPr>
            </w:pPr>
            <w:r w:rsidRPr="00657E78">
              <w:rPr>
                <w:color w:val="000000"/>
                <w:sz w:val="20"/>
                <w:szCs w:val="20"/>
              </w:rPr>
              <w:t xml:space="preserve">МРТ-совместимый </w:t>
            </w:r>
            <w:proofErr w:type="spellStart"/>
            <w:r w:rsidRPr="00657E78">
              <w:rPr>
                <w:color w:val="000000"/>
                <w:sz w:val="20"/>
                <w:szCs w:val="20"/>
              </w:rPr>
              <w:t>трёхкамерный</w:t>
            </w:r>
            <w:proofErr w:type="spellEnd"/>
            <w:r w:rsidRPr="00657E78">
              <w:rPr>
                <w:color w:val="000000"/>
                <w:sz w:val="20"/>
                <w:szCs w:val="20"/>
              </w:rPr>
              <w:t xml:space="preserve"> ИКД с</w:t>
            </w:r>
            <w:r w:rsidRPr="00657E78">
              <w:rPr>
                <w:color w:val="000000"/>
                <w:sz w:val="20"/>
                <w:szCs w:val="20"/>
              </w:rPr>
              <w:br/>
            </w:r>
            <w:proofErr w:type="spellStart"/>
            <w:r w:rsidRPr="00657E78">
              <w:rPr>
                <w:color w:val="000000"/>
                <w:sz w:val="20"/>
                <w:szCs w:val="20"/>
              </w:rPr>
              <w:t>квадриполярным</w:t>
            </w:r>
            <w:proofErr w:type="spellEnd"/>
            <w:r w:rsidRPr="00657E78">
              <w:rPr>
                <w:color w:val="000000"/>
                <w:sz w:val="20"/>
                <w:szCs w:val="20"/>
              </w:rPr>
              <w:t xml:space="preserve"> электродом (</w:t>
            </w:r>
            <w:proofErr w:type="gramStart"/>
            <w:r w:rsidRPr="00657E78">
              <w:rPr>
                <w:color w:val="000000"/>
                <w:sz w:val="20"/>
                <w:szCs w:val="20"/>
              </w:rPr>
              <w:t>С</w:t>
            </w:r>
            <w:proofErr w:type="gramEnd"/>
            <w:r w:rsidRPr="00657E78">
              <w:rPr>
                <w:color w:val="000000"/>
                <w:sz w:val="20"/>
                <w:szCs w:val="20"/>
              </w:rPr>
              <w:t xml:space="preserve">RT-D) </w:t>
            </w:r>
          </w:p>
        </w:tc>
        <w:tc>
          <w:tcPr>
            <w:tcW w:w="1134" w:type="dxa"/>
            <w:tcBorders>
              <w:top w:val="single" w:sz="4" w:space="0" w:color="auto"/>
              <w:left w:val="nil"/>
              <w:bottom w:val="single" w:sz="4" w:space="0" w:color="auto"/>
              <w:right w:val="single" w:sz="4" w:space="0" w:color="auto"/>
            </w:tcBorders>
            <w:shd w:val="clear" w:color="auto" w:fill="auto"/>
            <w:vAlign w:val="center"/>
          </w:tcPr>
          <w:p w:rsidR="00657E78" w:rsidRPr="00657E78" w:rsidRDefault="00657E78">
            <w:pPr>
              <w:jc w:val="center"/>
              <w:rPr>
                <w:color w:val="000000"/>
                <w:sz w:val="20"/>
                <w:szCs w:val="20"/>
              </w:rPr>
            </w:pPr>
            <w:proofErr w:type="spellStart"/>
            <w:proofErr w:type="gramStart"/>
            <w:r w:rsidRPr="00657E78">
              <w:rPr>
                <w:color w:val="000000"/>
                <w:sz w:val="20"/>
                <w:szCs w:val="20"/>
              </w:rPr>
              <w:t>шт</w:t>
            </w:r>
            <w:proofErr w:type="spellEnd"/>
            <w:proofErr w:type="gramEnd"/>
          </w:p>
        </w:tc>
        <w:tc>
          <w:tcPr>
            <w:tcW w:w="1406" w:type="dxa"/>
            <w:tcBorders>
              <w:top w:val="single" w:sz="4" w:space="0" w:color="auto"/>
              <w:left w:val="nil"/>
              <w:bottom w:val="single" w:sz="4" w:space="0" w:color="auto"/>
              <w:right w:val="single" w:sz="4" w:space="0" w:color="auto"/>
            </w:tcBorders>
            <w:shd w:val="clear" w:color="auto" w:fill="auto"/>
            <w:noWrap/>
            <w:vAlign w:val="center"/>
          </w:tcPr>
          <w:p w:rsidR="00657E78" w:rsidRPr="00657E78" w:rsidRDefault="00657E78">
            <w:pPr>
              <w:jc w:val="center"/>
              <w:rPr>
                <w:color w:val="000000"/>
                <w:sz w:val="20"/>
                <w:szCs w:val="20"/>
              </w:rPr>
            </w:pPr>
            <w:r w:rsidRPr="00657E78">
              <w:rPr>
                <w:color w:val="000000"/>
                <w:sz w:val="20"/>
                <w:szCs w:val="20"/>
              </w:rPr>
              <w:t>3 850 000</w:t>
            </w:r>
          </w:p>
        </w:tc>
        <w:tc>
          <w:tcPr>
            <w:tcW w:w="1004" w:type="dxa"/>
            <w:tcBorders>
              <w:top w:val="single" w:sz="4" w:space="0" w:color="auto"/>
              <w:left w:val="nil"/>
              <w:bottom w:val="single" w:sz="4" w:space="0" w:color="auto"/>
              <w:right w:val="single" w:sz="4" w:space="0" w:color="auto"/>
            </w:tcBorders>
            <w:shd w:val="clear" w:color="auto" w:fill="auto"/>
            <w:noWrap/>
            <w:vAlign w:val="center"/>
          </w:tcPr>
          <w:p w:rsidR="00657E78" w:rsidRPr="00657E78" w:rsidRDefault="00657E78">
            <w:pPr>
              <w:jc w:val="center"/>
              <w:rPr>
                <w:color w:val="000000"/>
                <w:sz w:val="20"/>
                <w:szCs w:val="20"/>
              </w:rPr>
            </w:pPr>
            <w:r w:rsidRPr="00657E78">
              <w:rPr>
                <w:color w:val="000000"/>
                <w:sz w:val="20"/>
                <w:szCs w:val="20"/>
              </w:rPr>
              <w:t>6</w:t>
            </w:r>
          </w:p>
        </w:tc>
        <w:tc>
          <w:tcPr>
            <w:tcW w:w="1843" w:type="dxa"/>
            <w:tcBorders>
              <w:top w:val="single" w:sz="4" w:space="0" w:color="auto"/>
              <w:left w:val="nil"/>
              <w:bottom w:val="single" w:sz="4" w:space="0" w:color="auto"/>
              <w:right w:val="single" w:sz="4" w:space="0" w:color="auto"/>
            </w:tcBorders>
            <w:shd w:val="clear" w:color="auto" w:fill="auto"/>
            <w:vAlign w:val="center"/>
          </w:tcPr>
          <w:p w:rsidR="00657E78" w:rsidRPr="00657E78" w:rsidRDefault="00657E78">
            <w:pPr>
              <w:jc w:val="center"/>
              <w:rPr>
                <w:color w:val="000000"/>
                <w:sz w:val="20"/>
                <w:szCs w:val="20"/>
              </w:rPr>
            </w:pPr>
            <w:r w:rsidRPr="00657E78">
              <w:rPr>
                <w:color w:val="000000"/>
                <w:sz w:val="20"/>
                <w:szCs w:val="20"/>
              </w:rPr>
              <w:t>23 100 000</w:t>
            </w:r>
          </w:p>
        </w:tc>
      </w:tr>
      <w:tr w:rsidR="00657E78" w:rsidRPr="00F87A86" w:rsidTr="00F87A86">
        <w:trPr>
          <w:trHeight w:val="441"/>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57E78" w:rsidRPr="006450E9" w:rsidRDefault="00657E78">
            <w:pPr>
              <w:jc w:val="center"/>
              <w:rPr>
                <w:color w:val="000000"/>
                <w:sz w:val="20"/>
                <w:szCs w:val="20"/>
                <w:lang w:val="kk-KZ"/>
              </w:rPr>
            </w:pPr>
            <w:r>
              <w:rPr>
                <w:color w:val="000000"/>
                <w:sz w:val="20"/>
                <w:szCs w:val="20"/>
                <w:lang w:val="kk-KZ"/>
              </w:rPr>
              <w:t>24</w:t>
            </w:r>
          </w:p>
        </w:tc>
        <w:tc>
          <w:tcPr>
            <w:tcW w:w="3969" w:type="dxa"/>
            <w:tcBorders>
              <w:top w:val="single" w:sz="4" w:space="0" w:color="auto"/>
              <w:left w:val="nil"/>
              <w:bottom w:val="single" w:sz="4" w:space="0" w:color="auto"/>
              <w:right w:val="single" w:sz="4" w:space="0" w:color="auto"/>
            </w:tcBorders>
            <w:shd w:val="clear" w:color="auto" w:fill="auto"/>
            <w:vAlign w:val="center"/>
          </w:tcPr>
          <w:p w:rsidR="00657E78" w:rsidRPr="00657E78" w:rsidRDefault="00657E78">
            <w:pPr>
              <w:jc w:val="center"/>
              <w:rPr>
                <w:color w:val="000000"/>
                <w:sz w:val="20"/>
                <w:szCs w:val="20"/>
              </w:rPr>
            </w:pPr>
            <w:r w:rsidRPr="00657E78">
              <w:rPr>
                <w:color w:val="000000"/>
                <w:sz w:val="20"/>
                <w:szCs w:val="20"/>
              </w:rPr>
              <w:t>МРТ-совместимый двухкамерный ИКД</w:t>
            </w:r>
          </w:p>
        </w:tc>
        <w:tc>
          <w:tcPr>
            <w:tcW w:w="1134" w:type="dxa"/>
            <w:tcBorders>
              <w:top w:val="single" w:sz="4" w:space="0" w:color="auto"/>
              <w:left w:val="nil"/>
              <w:bottom w:val="single" w:sz="4" w:space="0" w:color="auto"/>
              <w:right w:val="single" w:sz="4" w:space="0" w:color="auto"/>
            </w:tcBorders>
            <w:shd w:val="clear" w:color="auto" w:fill="auto"/>
            <w:vAlign w:val="center"/>
          </w:tcPr>
          <w:p w:rsidR="00657E78" w:rsidRPr="00657E78" w:rsidRDefault="00657E78">
            <w:pPr>
              <w:jc w:val="center"/>
              <w:rPr>
                <w:color w:val="000000"/>
                <w:sz w:val="20"/>
                <w:szCs w:val="20"/>
              </w:rPr>
            </w:pPr>
            <w:proofErr w:type="spellStart"/>
            <w:proofErr w:type="gramStart"/>
            <w:r w:rsidRPr="00657E78">
              <w:rPr>
                <w:color w:val="000000"/>
                <w:sz w:val="20"/>
                <w:szCs w:val="20"/>
              </w:rPr>
              <w:t>шт</w:t>
            </w:r>
            <w:proofErr w:type="spellEnd"/>
            <w:proofErr w:type="gramEnd"/>
          </w:p>
        </w:tc>
        <w:tc>
          <w:tcPr>
            <w:tcW w:w="1406" w:type="dxa"/>
            <w:tcBorders>
              <w:top w:val="single" w:sz="4" w:space="0" w:color="auto"/>
              <w:left w:val="nil"/>
              <w:bottom w:val="single" w:sz="4" w:space="0" w:color="auto"/>
              <w:right w:val="single" w:sz="4" w:space="0" w:color="auto"/>
            </w:tcBorders>
            <w:shd w:val="clear" w:color="auto" w:fill="auto"/>
            <w:noWrap/>
            <w:vAlign w:val="center"/>
          </w:tcPr>
          <w:p w:rsidR="00657E78" w:rsidRPr="00657E78" w:rsidRDefault="00657E78">
            <w:pPr>
              <w:jc w:val="center"/>
              <w:rPr>
                <w:color w:val="000000"/>
                <w:sz w:val="20"/>
                <w:szCs w:val="20"/>
              </w:rPr>
            </w:pPr>
            <w:r w:rsidRPr="00657E78">
              <w:rPr>
                <w:color w:val="000000"/>
                <w:sz w:val="20"/>
                <w:szCs w:val="20"/>
              </w:rPr>
              <w:t>3 370 000</w:t>
            </w:r>
          </w:p>
        </w:tc>
        <w:tc>
          <w:tcPr>
            <w:tcW w:w="1004" w:type="dxa"/>
            <w:tcBorders>
              <w:top w:val="single" w:sz="4" w:space="0" w:color="auto"/>
              <w:left w:val="nil"/>
              <w:bottom w:val="single" w:sz="4" w:space="0" w:color="auto"/>
              <w:right w:val="single" w:sz="4" w:space="0" w:color="auto"/>
            </w:tcBorders>
            <w:shd w:val="clear" w:color="auto" w:fill="auto"/>
            <w:noWrap/>
            <w:vAlign w:val="center"/>
          </w:tcPr>
          <w:p w:rsidR="00657E78" w:rsidRPr="00657E78" w:rsidRDefault="00657E78">
            <w:pPr>
              <w:jc w:val="center"/>
              <w:rPr>
                <w:color w:val="000000"/>
                <w:sz w:val="20"/>
                <w:szCs w:val="20"/>
              </w:rPr>
            </w:pPr>
            <w:r w:rsidRPr="00657E78">
              <w:rPr>
                <w:color w:val="000000"/>
                <w:sz w:val="20"/>
                <w:szCs w:val="20"/>
              </w:rPr>
              <w:t>11</w:t>
            </w:r>
          </w:p>
        </w:tc>
        <w:tc>
          <w:tcPr>
            <w:tcW w:w="1843" w:type="dxa"/>
            <w:tcBorders>
              <w:top w:val="single" w:sz="4" w:space="0" w:color="auto"/>
              <w:left w:val="nil"/>
              <w:bottom w:val="single" w:sz="4" w:space="0" w:color="auto"/>
              <w:right w:val="single" w:sz="4" w:space="0" w:color="auto"/>
            </w:tcBorders>
            <w:shd w:val="clear" w:color="auto" w:fill="auto"/>
            <w:vAlign w:val="center"/>
          </w:tcPr>
          <w:p w:rsidR="00657E78" w:rsidRPr="00657E78" w:rsidRDefault="00657E78">
            <w:pPr>
              <w:jc w:val="center"/>
              <w:rPr>
                <w:color w:val="000000"/>
                <w:sz w:val="20"/>
                <w:szCs w:val="20"/>
              </w:rPr>
            </w:pPr>
            <w:r w:rsidRPr="00657E78">
              <w:rPr>
                <w:color w:val="000000"/>
                <w:sz w:val="20"/>
                <w:szCs w:val="20"/>
              </w:rPr>
              <w:t>37 070 000</w:t>
            </w:r>
          </w:p>
        </w:tc>
      </w:tr>
      <w:tr w:rsidR="00657E78" w:rsidRPr="00F87A86" w:rsidTr="00F87A86">
        <w:trPr>
          <w:trHeight w:val="441"/>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57E78" w:rsidRPr="006450E9" w:rsidRDefault="00657E78">
            <w:pPr>
              <w:jc w:val="center"/>
              <w:rPr>
                <w:color w:val="000000"/>
                <w:sz w:val="20"/>
                <w:szCs w:val="20"/>
                <w:lang w:val="kk-KZ"/>
              </w:rPr>
            </w:pPr>
            <w:r>
              <w:rPr>
                <w:color w:val="000000"/>
                <w:sz w:val="20"/>
                <w:szCs w:val="20"/>
                <w:lang w:val="kk-KZ"/>
              </w:rPr>
              <w:t>25</w:t>
            </w:r>
          </w:p>
        </w:tc>
        <w:tc>
          <w:tcPr>
            <w:tcW w:w="3969" w:type="dxa"/>
            <w:tcBorders>
              <w:top w:val="single" w:sz="4" w:space="0" w:color="auto"/>
              <w:left w:val="nil"/>
              <w:bottom w:val="single" w:sz="4" w:space="0" w:color="auto"/>
              <w:right w:val="single" w:sz="4" w:space="0" w:color="auto"/>
            </w:tcBorders>
            <w:shd w:val="clear" w:color="auto" w:fill="auto"/>
            <w:vAlign w:val="center"/>
          </w:tcPr>
          <w:p w:rsidR="00657E78" w:rsidRPr="00657E78" w:rsidRDefault="00657E78">
            <w:pPr>
              <w:jc w:val="center"/>
              <w:rPr>
                <w:color w:val="000000"/>
                <w:sz w:val="20"/>
                <w:szCs w:val="20"/>
              </w:rPr>
            </w:pPr>
            <w:r w:rsidRPr="00657E78">
              <w:rPr>
                <w:color w:val="000000"/>
                <w:sz w:val="20"/>
                <w:szCs w:val="20"/>
              </w:rPr>
              <w:t>Индивидуальный процедурный комплект для установки кардиостимулятора KCE001</w:t>
            </w:r>
          </w:p>
        </w:tc>
        <w:tc>
          <w:tcPr>
            <w:tcW w:w="1134" w:type="dxa"/>
            <w:tcBorders>
              <w:top w:val="single" w:sz="4" w:space="0" w:color="auto"/>
              <w:left w:val="nil"/>
              <w:bottom w:val="single" w:sz="4" w:space="0" w:color="auto"/>
              <w:right w:val="single" w:sz="4" w:space="0" w:color="auto"/>
            </w:tcBorders>
            <w:shd w:val="clear" w:color="auto" w:fill="auto"/>
            <w:vAlign w:val="center"/>
          </w:tcPr>
          <w:p w:rsidR="00657E78" w:rsidRPr="00657E78" w:rsidRDefault="00657E78">
            <w:pPr>
              <w:jc w:val="center"/>
              <w:rPr>
                <w:color w:val="000000"/>
                <w:sz w:val="20"/>
                <w:szCs w:val="20"/>
              </w:rPr>
            </w:pPr>
            <w:proofErr w:type="spellStart"/>
            <w:proofErr w:type="gramStart"/>
            <w:r w:rsidRPr="00657E78">
              <w:rPr>
                <w:color w:val="000000"/>
                <w:sz w:val="20"/>
                <w:szCs w:val="20"/>
              </w:rPr>
              <w:t>шт</w:t>
            </w:r>
            <w:proofErr w:type="spellEnd"/>
            <w:proofErr w:type="gramEnd"/>
          </w:p>
        </w:tc>
        <w:tc>
          <w:tcPr>
            <w:tcW w:w="1406" w:type="dxa"/>
            <w:tcBorders>
              <w:top w:val="single" w:sz="4" w:space="0" w:color="auto"/>
              <w:left w:val="nil"/>
              <w:bottom w:val="single" w:sz="4" w:space="0" w:color="auto"/>
              <w:right w:val="single" w:sz="4" w:space="0" w:color="auto"/>
            </w:tcBorders>
            <w:shd w:val="clear" w:color="auto" w:fill="auto"/>
            <w:noWrap/>
            <w:vAlign w:val="center"/>
          </w:tcPr>
          <w:p w:rsidR="00657E78" w:rsidRPr="00657E78" w:rsidRDefault="00657E78">
            <w:pPr>
              <w:jc w:val="center"/>
              <w:rPr>
                <w:color w:val="000000"/>
                <w:sz w:val="20"/>
                <w:szCs w:val="20"/>
              </w:rPr>
            </w:pPr>
            <w:r w:rsidRPr="00657E78">
              <w:rPr>
                <w:color w:val="000000"/>
                <w:sz w:val="20"/>
                <w:szCs w:val="20"/>
              </w:rPr>
              <w:t>28000,00</w:t>
            </w:r>
          </w:p>
        </w:tc>
        <w:tc>
          <w:tcPr>
            <w:tcW w:w="1004" w:type="dxa"/>
            <w:tcBorders>
              <w:top w:val="single" w:sz="4" w:space="0" w:color="auto"/>
              <w:left w:val="nil"/>
              <w:bottom w:val="single" w:sz="4" w:space="0" w:color="auto"/>
              <w:right w:val="single" w:sz="4" w:space="0" w:color="auto"/>
            </w:tcBorders>
            <w:shd w:val="clear" w:color="auto" w:fill="auto"/>
            <w:noWrap/>
            <w:vAlign w:val="center"/>
          </w:tcPr>
          <w:p w:rsidR="00657E78" w:rsidRPr="00657E78" w:rsidRDefault="00657E78">
            <w:pPr>
              <w:jc w:val="center"/>
              <w:rPr>
                <w:color w:val="000000"/>
                <w:sz w:val="20"/>
                <w:szCs w:val="20"/>
              </w:rPr>
            </w:pPr>
            <w:r w:rsidRPr="00657E78">
              <w:rPr>
                <w:color w:val="000000"/>
                <w:sz w:val="20"/>
                <w:szCs w:val="20"/>
              </w:rPr>
              <w:t>18</w:t>
            </w:r>
          </w:p>
        </w:tc>
        <w:tc>
          <w:tcPr>
            <w:tcW w:w="1843" w:type="dxa"/>
            <w:tcBorders>
              <w:top w:val="single" w:sz="4" w:space="0" w:color="auto"/>
              <w:left w:val="nil"/>
              <w:bottom w:val="single" w:sz="4" w:space="0" w:color="auto"/>
              <w:right w:val="single" w:sz="4" w:space="0" w:color="auto"/>
            </w:tcBorders>
            <w:shd w:val="clear" w:color="auto" w:fill="auto"/>
            <w:vAlign w:val="center"/>
          </w:tcPr>
          <w:p w:rsidR="00657E78" w:rsidRPr="00657E78" w:rsidRDefault="00657E78">
            <w:pPr>
              <w:jc w:val="center"/>
              <w:rPr>
                <w:color w:val="000000"/>
                <w:sz w:val="20"/>
                <w:szCs w:val="20"/>
              </w:rPr>
            </w:pPr>
            <w:r w:rsidRPr="00657E78">
              <w:rPr>
                <w:color w:val="000000"/>
                <w:sz w:val="20"/>
                <w:szCs w:val="20"/>
              </w:rPr>
              <w:t>504 000</w:t>
            </w:r>
          </w:p>
        </w:tc>
      </w:tr>
      <w:tr w:rsidR="00657E78" w:rsidRPr="00F87A86" w:rsidTr="00F87A86">
        <w:trPr>
          <w:trHeight w:val="441"/>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57E78" w:rsidRPr="006450E9" w:rsidRDefault="00657E78">
            <w:pPr>
              <w:jc w:val="center"/>
              <w:rPr>
                <w:color w:val="000000"/>
                <w:sz w:val="20"/>
                <w:szCs w:val="20"/>
                <w:lang w:val="kk-KZ"/>
              </w:rPr>
            </w:pPr>
            <w:r>
              <w:rPr>
                <w:color w:val="000000"/>
                <w:sz w:val="20"/>
                <w:szCs w:val="20"/>
                <w:lang w:val="kk-KZ"/>
              </w:rPr>
              <w:t>26</w:t>
            </w:r>
          </w:p>
        </w:tc>
        <w:tc>
          <w:tcPr>
            <w:tcW w:w="3969" w:type="dxa"/>
            <w:tcBorders>
              <w:top w:val="single" w:sz="4" w:space="0" w:color="auto"/>
              <w:left w:val="nil"/>
              <w:bottom w:val="single" w:sz="4" w:space="0" w:color="auto"/>
              <w:right w:val="single" w:sz="4" w:space="0" w:color="auto"/>
            </w:tcBorders>
            <w:shd w:val="clear" w:color="auto" w:fill="auto"/>
            <w:vAlign w:val="center"/>
          </w:tcPr>
          <w:p w:rsidR="00657E78" w:rsidRPr="00657E78" w:rsidRDefault="00657E78">
            <w:pPr>
              <w:jc w:val="center"/>
              <w:rPr>
                <w:color w:val="000000"/>
                <w:sz w:val="20"/>
                <w:szCs w:val="20"/>
              </w:rPr>
            </w:pPr>
            <w:proofErr w:type="spellStart"/>
            <w:r w:rsidRPr="00657E78">
              <w:rPr>
                <w:color w:val="000000"/>
                <w:sz w:val="20"/>
                <w:szCs w:val="20"/>
              </w:rPr>
              <w:t>Стент-графт</w:t>
            </w:r>
            <w:proofErr w:type="spellEnd"/>
            <w:r w:rsidRPr="00657E78">
              <w:rPr>
                <w:color w:val="000000"/>
                <w:sz w:val="20"/>
                <w:szCs w:val="20"/>
              </w:rPr>
              <w:t xml:space="preserve"> </w:t>
            </w:r>
            <w:proofErr w:type="spellStart"/>
            <w:r w:rsidRPr="00657E78">
              <w:rPr>
                <w:color w:val="000000"/>
                <w:sz w:val="20"/>
                <w:szCs w:val="20"/>
              </w:rPr>
              <w:t>торокальный</w:t>
            </w:r>
            <w:proofErr w:type="spellEnd"/>
            <w:r w:rsidRPr="00657E78">
              <w:rPr>
                <w:color w:val="000000"/>
                <w:sz w:val="20"/>
                <w:szCs w:val="20"/>
              </w:rPr>
              <w:t xml:space="preserve"> с системой доставки и с дополнительными модулями</w:t>
            </w:r>
          </w:p>
        </w:tc>
        <w:tc>
          <w:tcPr>
            <w:tcW w:w="1134" w:type="dxa"/>
            <w:tcBorders>
              <w:top w:val="single" w:sz="4" w:space="0" w:color="auto"/>
              <w:left w:val="nil"/>
              <w:bottom w:val="single" w:sz="4" w:space="0" w:color="auto"/>
              <w:right w:val="single" w:sz="4" w:space="0" w:color="auto"/>
            </w:tcBorders>
            <w:shd w:val="clear" w:color="auto" w:fill="auto"/>
            <w:vAlign w:val="center"/>
          </w:tcPr>
          <w:p w:rsidR="00657E78" w:rsidRPr="00657E78" w:rsidRDefault="00657E78">
            <w:pPr>
              <w:jc w:val="center"/>
              <w:rPr>
                <w:color w:val="000000"/>
                <w:sz w:val="20"/>
                <w:szCs w:val="20"/>
              </w:rPr>
            </w:pPr>
            <w:proofErr w:type="spellStart"/>
            <w:proofErr w:type="gramStart"/>
            <w:r w:rsidRPr="00657E78">
              <w:rPr>
                <w:color w:val="000000"/>
                <w:sz w:val="20"/>
                <w:szCs w:val="20"/>
              </w:rPr>
              <w:t>шт</w:t>
            </w:r>
            <w:proofErr w:type="spellEnd"/>
            <w:proofErr w:type="gramEnd"/>
          </w:p>
        </w:tc>
        <w:tc>
          <w:tcPr>
            <w:tcW w:w="1406" w:type="dxa"/>
            <w:tcBorders>
              <w:top w:val="single" w:sz="4" w:space="0" w:color="auto"/>
              <w:left w:val="nil"/>
              <w:bottom w:val="single" w:sz="4" w:space="0" w:color="auto"/>
              <w:right w:val="single" w:sz="4" w:space="0" w:color="auto"/>
            </w:tcBorders>
            <w:shd w:val="clear" w:color="auto" w:fill="auto"/>
            <w:noWrap/>
            <w:vAlign w:val="center"/>
          </w:tcPr>
          <w:p w:rsidR="00657E78" w:rsidRPr="00657E78" w:rsidRDefault="00657E78">
            <w:pPr>
              <w:jc w:val="center"/>
              <w:rPr>
                <w:color w:val="000000"/>
                <w:sz w:val="20"/>
                <w:szCs w:val="20"/>
              </w:rPr>
            </w:pPr>
            <w:r w:rsidRPr="00657E78">
              <w:rPr>
                <w:color w:val="000000"/>
                <w:sz w:val="20"/>
                <w:szCs w:val="20"/>
              </w:rPr>
              <w:t xml:space="preserve">        2 500 000,00   </w:t>
            </w:r>
          </w:p>
        </w:tc>
        <w:tc>
          <w:tcPr>
            <w:tcW w:w="1004" w:type="dxa"/>
            <w:tcBorders>
              <w:top w:val="single" w:sz="4" w:space="0" w:color="auto"/>
              <w:left w:val="nil"/>
              <w:bottom w:val="single" w:sz="4" w:space="0" w:color="auto"/>
              <w:right w:val="single" w:sz="4" w:space="0" w:color="auto"/>
            </w:tcBorders>
            <w:shd w:val="clear" w:color="auto" w:fill="auto"/>
            <w:noWrap/>
            <w:vAlign w:val="center"/>
          </w:tcPr>
          <w:p w:rsidR="00657E78" w:rsidRPr="00657E78" w:rsidRDefault="00657E78">
            <w:pPr>
              <w:jc w:val="center"/>
              <w:rPr>
                <w:color w:val="000000"/>
                <w:sz w:val="20"/>
                <w:szCs w:val="20"/>
              </w:rPr>
            </w:pPr>
            <w:r w:rsidRPr="00657E78">
              <w:rPr>
                <w:color w:val="000000"/>
                <w:sz w:val="20"/>
                <w:szCs w:val="20"/>
              </w:rPr>
              <w:t>1</w:t>
            </w:r>
          </w:p>
        </w:tc>
        <w:tc>
          <w:tcPr>
            <w:tcW w:w="1843" w:type="dxa"/>
            <w:tcBorders>
              <w:top w:val="single" w:sz="4" w:space="0" w:color="auto"/>
              <w:left w:val="nil"/>
              <w:bottom w:val="single" w:sz="4" w:space="0" w:color="auto"/>
              <w:right w:val="single" w:sz="4" w:space="0" w:color="auto"/>
            </w:tcBorders>
            <w:shd w:val="clear" w:color="auto" w:fill="auto"/>
            <w:vAlign w:val="center"/>
          </w:tcPr>
          <w:p w:rsidR="00657E78" w:rsidRPr="00657E78" w:rsidRDefault="00657E78">
            <w:pPr>
              <w:jc w:val="center"/>
              <w:rPr>
                <w:color w:val="000000"/>
                <w:sz w:val="20"/>
                <w:szCs w:val="20"/>
              </w:rPr>
            </w:pPr>
            <w:r w:rsidRPr="00657E78">
              <w:rPr>
                <w:color w:val="000000"/>
                <w:sz w:val="20"/>
                <w:szCs w:val="20"/>
              </w:rPr>
              <w:t>2 500 000</w:t>
            </w:r>
          </w:p>
        </w:tc>
      </w:tr>
      <w:tr w:rsidR="00657E78" w:rsidRPr="00F87A86" w:rsidTr="00FB0098">
        <w:trPr>
          <w:trHeight w:val="441"/>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57E78" w:rsidRPr="006450E9" w:rsidRDefault="00657E78">
            <w:pPr>
              <w:jc w:val="center"/>
              <w:rPr>
                <w:color w:val="000000"/>
                <w:sz w:val="20"/>
                <w:szCs w:val="20"/>
                <w:lang w:val="kk-KZ"/>
              </w:rPr>
            </w:pPr>
            <w:r>
              <w:rPr>
                <w:color w:val="000000"/>
                <w:sz w:val="20"/>
                <w:szCs w:val="20"/>
                <w:lang w:val="kk-KZ"/>
              </w:rPr>
              <w:t>27</w:t>
            </w:r>
          </w:p>
        </w:tc>
        <w:tc>
          <w:tcPr>
            <w:tcW w:w="3969" w:type="dxa"/>
            <w:tcBorders>
              <w:top w:val="single" w:sz="4" w:space="0" w:color="auto"/>
              <w:left w:val="nil"/>
              <w:bottom w:val="single" w:sz="4" w:space="0" w:color="auto"/>
              <w:right w:val="single" w:sz="4" w:space="0" w:color="auto"/>
            </w:tcBorders>
            <w:shd w:val="clear" w:color="auto" w:fill="auto"/>
          </w:tcPr>
          <w:p w:rsidR="00657E78" w:rsidRPr="00657E78" w:rsidRDefault="00657E78">
            <w:pPr>
              <w:rPr>
                <w:color w:val="000000"/>
                <w:sz w:val="20"/>
                <w:szCs w:val="20"/>
              </w:rPr>
            </w:pPr>
            <w:r w:rsidRPr="00657E78">
              <w:rPr>
                <w:color w:val="000000"/>
                <w:sz w:val="20"/>
                <w:szCs w:val="20"/>
              </w:rPr>
              <w:t xml:space="preserve">Отделяемые спирали </w:t>
            </w:r>
          </w:p>
        </w:tc>
        <w:tc>
          <w:tcPr>
            <w:tcW w:w="1134" w:type="dxa"/>
            <w:tcBorders>
              <w:top w:val="single" w:sz="4" w:space="0" w:color="auto"/>
              <w:left w:val="nil"/>
              <w:bottom w:val="single" w:sz="4" w:space="0" w:color="auto"/>
              <w:right w:val="single" w:sz="4" w:space="0" w:color="auto"/>
            </w:tcBorders>
            <w:shd w:val="clear" w:color="auto" w:fill="auto"/>
            <w:vAlign w:val="center"/>
          </w:tcPr>
          <w:p w:rsidR="00657E78" w:rsidRPr="00657E78" w:rsidRDefault="00657E78">
            <w:pPr>
              <w:jc w:val="center"/>
              <w:rPr>
                <w:color w:val="000000"/>
                <w:sz w:val="20"/>
                <w:szCs w:val="20"/>
              </w:rPr>
            </w:pPr>
            <w:proofErr w:type="spellStart"/>
            <w:proofErr w:type="gramStart"/>
            <w:r w:rsidRPr="00657E78">
              <w:rPr>
                <w:color w:val="000000"/>
                <w:sz w:val="20"/>
                <w:szCs w:val="20"/>
              </w:rPr>
              <w:t>шт</w:t>
            </w:r>
            <w:proofErr w:type="spellEnd"/>
            <w:proofErr w:type="gramEnd"/>
          </w:p>
        </w:tc>
        <w:tc>
          <w:tcPr>
            <w:tcW w:w="1406" w:type="dxa"/>
            <w:tcBorders>
              <w:top w:val="single" w:sz="4" w:space="0" w:color="auto"/>
              <w:left w:val="nil"/>
              <w:bottom w:val="single" w:sz="4" w:space="0" w:color="auto"/>
              <w:right w:val="single" w:sz="4" w:space="0" w:color="auto"/>
            </w:tcBorders>
            <w:shd w:val="clear" w:color="auto" w:fill="auto"/>
            <w:noWrap/>
          </w:tcPr>
          <w:p w:rsidR="00657E78" w:rsidRPr="00657E78" w:rsidRDefault="00657E78">
            <w:pPr>
              <w:jc w:val="center"/>
              <w:rPr>
                <w:color w:val="000000"/>
                <w:sz w:val="20"/>
                <w:szCs w:val="20"/>
              </w:rPr>
            </w:pPr>
            <w:r w:rsidRPr="00657E78">
              <w:rPr>
                <w:color w:val="000000"/>
                <w:sz w:val="20"/>
                <w:szCs w:val="20"/>
              </w:rPr>
              <w:t>316 000</w:t>
            </w:r>
          </w:p>
        </w:tc>
        <w:tc>
          <w:tcPr>
            <w:tcW w:w="1004" w:type="dxa"/>
            <w:tcBorders>
              <w:top w:val="single" w:sz="4" w:space="0" w:color="auto"/>
              <w:left w:val="nil"/>
              <w:bottom w:val="single" w:sz="4" w:space="0" w:color="auto"/>
              <w:right w:val="single" w:sz="4" w:space="0" w:color="auto"/>
            </w:tcBorders>
            <w:shd w:val="clear" w:color="auto" w:fill="auto"/>
            <w:noWrap/>
          </w:tcPr>
          <w:p w:rsidR="00657E78" w:rsidRPr="00657E78" w:rsidRDefault="00657E78">
            <w:pPr>
              <w:jc w:val="center"/>
              <w:rPr>
                <w:color w:val="000000"/>
                <w:sz w:val="20"/>
                <w:szCs w:val="20"/>
              </w:rPr>
            </w:pPr>
            <w:r w:rsidRPr="00657E78">
              <w:rPr>
                <w:color w:val="000000"/>
                <w:sz w:val="20"/>
                <w:szCs w:val="20"/>
              </w:rPr>
              <w:t>8</w:t>
            </w:r>
          </w:p>
        </w:tc>
        <w:tc>
          <w:tcPr>
            <w:tcW w:w="1843" w:type="dxa"/>
            <w:tcBorders>
              <w:top w:val="single" w:sz="4" w:space="0" w:color="auto"/>
              <w:left w:val="nil"/>
              <w:bottom w:val="single" w:sz="4" w:space="0" w:color="auto"/>
              <w:right w:val="single" w:sz="4" w:space="0" w:color="auto"/>
            </w:tcBorders>
            <w:shd w:val="clear" w:color="auto" w:fill="auto"/>
          </w:tcPr>
          <w:p w:rsidR="00657E78" w:rsidRPr="00657E78" w:rsidRDefault="00657E78" w:rsidP="00657E78">
            <w:pPr>
              <w:rPr>
                <w:color w:val="000000"/>
                <w:sz w:val="20"/>
                <w:szCs w:val="20"/>
              </w:rPr>
            </w:pPr>
            <w:r w:rsidRPr="00657E78">
              <w:rPr>
                <w:color w:val="000000"/>
                <w:sz w:val="20"/>
                <w:szCs w:val="20"/>
              </w:rPr>
              <w:t xml:space="preserve">      2 528 000,00   </w:t>
            </w:r>
          </w:p>
        </w:tc>
      </w:tr>
      <w:tr w:rsidR="00657E78" w:rsidRPr="00F87A86" w:rsidTr="00FB0098">
        <w:trPr>
          <w:trHeight w:val="441"/>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57E78" w:rsidRPr="006450E9" w:rsidRDefault="00657E78">
            <w:pPr>
              <w:jc w:val="center"/>
              <w:rPr>
                <w:color w:val="000000"/>
                <w:sz w:val="20"/>
                <w:szCs w:val="20"/>
                <w:lang w:val="kk-KZ"/>
              </w:rPr>
            </w:pPr>
            <w:r>
              <w:rPr>
                <w:color w:val="000000"/>
                <w:sz w:val="20"/>
                <w:szCs w:val="20"/>
                <w:lang w:val="kk-KZ"/>
              </w:rPr>
              <w:t>28</w:t>
            </w:r>
          </w:p>
        </w:tc>
        <w:tc>
          <w:tcPr>
            <w:tcW w:w="3969" w:type="dxa"/>
            <w:tcBorders>
              <w:top w:val="single" w:sz="4" w:space="0" w:color="auto"/>
              <w:left w:val="nil"/>
              <w:bottom w:val="single" w:sz="4" w:space="0" w:color="auto"/>
              <w:right w:val="single" w:sz="4" w:space="0" w:color="auto"/>
            </w:tcBorders>
            <w:shd w:val="clear" w:color="auto" w:fill="auto"/>
          </w:tcPr>
          <w:p w:rsidR="00657E78" w:rsidRPr="00657E78" w:rsidRDefault="00657E78">
            <w:pPr>
              <w:rPr>
                <w:color w:val="000000"/>
                <w:sz w:val="20"/>
                <w:szCs w:val="20"/>
              </w:rPr>
            </w:pPr>
            <w:r w:rsidRPr="00657E78">
              <w:rPr>
                <w:color w:val="000000"/>
                <w:sz w:val="20"/>
                <w:szCs w:val="20"/>
              </w:rPr>
              <w:t xml:space="preserve">Устройство для электролитического отделения спиралей </w:t>
            </w:r>
          </w:p>
        </w:tc>
        <w:tc>
          <w:tcPr>
            <w:tcW w:w="1134" w:type="dxa"/>
            <w:tcBorders>
              <w:top w:val="single" w:sz="4" w:space="0" w:color="auto"/>
              <w:left w:val="nil"/>
              <w:bottom w:val="single" w:sz="4" w:space="0" w:color="auto"/>
              <w:right w:val="single" w:sz="4" w:space="0" w:color="auto"/>
            </w:tcBorders>
            <w:shd w:val="clear" w:color="auto" w:fill="auto"/>
            <w:vAlign w:val="center"/>
          </w:tcPr>
          <w:p w:rsidR="00657E78" w:rsidRPr="00657E78" w:rsidRDefault="00657E78">
            <w:pPr>
              <w:jc w:val="center"/>
              <w:rPr>
                <w:color w:val="000000"/>
                <w:sz w:val="20"/>
                <w:szCs w:val="20"/>
              </w:rPr>
            </w:pPr>
            <w:proofErr w:type="spellStart"/>
            <w:proofErr w:type="gramStart"/>
            <w:r w:rsidRPr="00657E78">
              <w:rPr>
                <w:color w:val="000000"/>
                <w:sz w:val="20"/>
                <w:szCs w:val="20"/>
              </w:rPr>
              <w:t>шт</w:t>
            </w:r>
            <w:proofErr w:type="spellEnd"/>
            <w:proofErr w:type="gramEnd"/>
          </w:p>
        </w:tc>
        <w:tc>
          <w:tcPr>
            <w:tcW w:w="1406" w:type="dxa"/>
            <w:tcBorders>
              <w:top w:val="single" w:sz="4" w:space="0" w:color="auto"/>
              <w:left w:val="nil"/>
              <w:bottom w:val="single" w:sz="4" w:space="0" w:color="auto"/>
              <w:right w:val="single" w:sz="4" w:space="0" w:color="auto"/>
            </w:tcBorders>
            <w:shd w:val="clear" w:color="auto" w:fill="auto"/>
            <w:noWrap/>
          </w:tcPr>
          <w:p w:rsidR="00657E78" w:rsidRPr="00657E78" w:rsidRDefault="00657E78">
            <w:pPr>
              <w:jc w:val="center"/>
              <w:rPr>
                <w:color w:val="000000"/>
                <w:sz w:val="20"/>
                <w:szCs w:val="20"/>
              </w:rPr>
            </w:pPr>
            <w:r w:rsidRPr="00657E78">
              <w:rPr>
                <w:color w:val="000000"/>
                <w:sz w:val="20"/>
                <w:szCs w:val="20"/>
              </w:rPr>
              <w:t>95 500</w:t>
            </w:r>
          </w:p>
        </w:tc>
        <w:tc>
          <w:tcPr>
            <w:tcW w:w="1004" w:type="dxa"/>
            <w:tcBorders>
              <w:top w:val="single" w:sz="4" w:space="0" w:color="auto"/>
              <w:left w:val="nil"/>
              <w:bottom w:val="single" w:sz="4" w:space="0" w:color="auto"/>
              <w:right w:val="single" w:sz="4" w:space="0" w:color="auto"/>
            </w:tcBorders>
            <w:shd w:val="clear" w:color="auto" w:fill="auto"/>
            <w:noWrap/>
          </w:tcPr>
          <w:p w:rsidR="00657E78" w:rsidRPr="00657E78" w:rsidRDefault="00657E78">
            <w:pPr>
              <w:jc w:val="center"/>
              <w:rPr>
                <w:color w:val="000000"/>
                <w:sz w:val="20"/>
                <w:szCs w:val="20"/>
              </w:rPr>
            </w:pPr>
            <w:r w:rsidRPr="00657E78">
              <w:rPr>
                <w:color w:val="000000"/>
                <w:sz w:val="20"/>
                <w:szCs w:val="20"/>
              </w:rPr>
              <w:t>6</w:t>
            </w:r>
          </w:p>
        </w:tc>
        <w:tc>
          <w:tcPr>
            <w:tcW w:w="1843" w:type="dxa"/>
            <w:tcBorders>
              <w:top w:val="single" w:sz="4" w:space="0" w:color="auto"/>
              <w:left w:val="nil"/>
              <w:bottom w:val="single" w:sz="4" w:space="0" w:color="auto"/>
              <w:right w:val="single" w:sz="4" w:space="0" w:color="auto"/>
            </w:tcBorders>
            <w:shd w:val="clear" w:color="auto" w:fill="auto"/>
          </w:tcPr>
          <w:p w:rsidR="00657E78" w:rsidRPr="00657E78" w:rsidRDefault="00657E78" w:rsidP="00657E78">
            <w:pPr>
              <w:rPr>
                <w:color w:val="000000"/>
                <w:sz w:val="20"/>
                <w:szCs w:val="20"/>
              </w:rPr>
            </w:pPr>
            <w:r w:rsidRPr="00657E78">
              <w:rPr>
                <w:color w:val="000000"/>
                <w:sz w:val="20"/>
                <w:szCs w:val="20"/>
              </w:rPr>
              <w:t xml:space="preserve">          573 000,00   </w:t>
            </w:r>
          </w:p>
        </w:tc>
      </w:tr>
      <w:tr w:rsidR="00657E78" w:rsidRPr="00F87A86" w:rsidTr="00FB0098">
        <w:trPr>
          <w:trHeight w:val="441"/>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57E78" w:rsidRPr="006450E9" w:rsidRDefault="00657E78">
            <w:pPr>
              <w:jc w:val="center"/>
              <w:rPr>
                <w:color w:val="000000"/>
                <w:sz w:val="20"/>
                <w:szCs w:val="20"/>
                <w:lang w:val="kk-KZ"/>
              </w:rPr>
            </w:pPr>
            <w:r>
              <w:rPr>
                <w:color w:val="000000"/>
                <w:sz w:val="20"/>
                <w:szCs w:val="20"/>
                <w:lang w:val="kk-KZ"/>
              </w:rPr>
              <w:t>29</w:t>
            </w:r>
          </w:p>
        </w:tc>
        <w:tc>
          <w:tcPr>
            <w:tcW w:w="3969" w:type="dxa"/>
            <w:tcBorders>
              <w:top w:val="single" w:sz="4" w:space="0" w:color="auto"/>
              <w:left w:val="nil"/>
              <w:bottom w:val="single" w:sz="4" w:space="0" w:color="auto"/>
              <w:right w:val="single" w:sz="4" w:space="0" w:color="auto"/>
            </w:tcBorders>
            <w:shd w:val="clear" w:color="auto" w:fill="auto"/>
          </w:tcPr>
          <w:p w:rsidR="00657E78" w:rsidRPr="00657E78" w:rsidRDefault="00657E78">
            <w:pPr>
              <w:rPr>
                <w:color w:val="000000"/>
                <w:sz w:val="20"/>
                <w:szCs w:val="20"/>
              </w:rPr>
            </w:pPr>
            <w:proofErr w:type="spellStart"/>
            <w:r w:rsidRPr="00657E78">
              <w:rPr>
                <w:color w:val="000000"/>
                <w:sz w:val="20"/>
                <w:szCs w:val="20"/>
              </w:rPr>
              <w:t>Микрокатетер</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657E78" w:rsidRPr="00657E78" w:rsidRDefault="00657E78">
            <w:pPr>
              <w:jc w:val="center"/>
              <w:rPr>
                <w:color w:val="000000"/>
                <w:sz w:val="20"/>
                <w:szCs w:val="20"/>
              </w:rPr>
            </w:pPr>
            <w:proofErr w:type="spellStart"/>
            <w:proofErr w:type="gramStart"/>
            <w:r w:rsidRPr="00657E78">
              <w:rPr>
                <w:color w:val="000000"/>
                <w:sz w:val="20"/>
                <w:szCs w:val="20"/>
              </w:rPr>
              <w:t>шт</w:t>
            </w:r>
            <w:proofErr w:type="spellEnd"/>
            <w:proofErr w:type="gramEnd"/>
          </w:p>
        </w:tc>
        <w:tc>
          <w:tcPr>
            <w:tcW w:w="1406" w:type="dxa"/>
            <w:tcBorders>
              <w:top w:val="single" w:sz="4" w:space="0" w:color="auto"/>
              <w:left w:val="nil"/>
              <w:bottom w:val="single" w:sz="4" w:space="0" w:color="auto"/>
              <w:right w:val="single" w:sz="4" w:space="0" w:color="auto"/>
            </w:tcBorders>
            <w:shd w:val="clear" w:color="auto" w:fill="auto"/>
            <w:noWrap/>
          </w:tcPr>
          <w:p w:rsidR="00657E78" w:rsidRPr="00657E78" w:rsidRDefault="00657E78">
            <w:pPr>
              <w:jc w:val="center"/>
              <w:rPr>
                <w:color w:val="000000"/>
                <w:sz w:val="20"/>
                <w:szCs w:val="20"/>
              </w:rPr>
            </w:pPr>
            <w:r w:rsidRPr="00657E78">
              <w:rPr>
                <w:color w:val="000000"/>
                <w:sz w:val="20"/>
                <w:szCs w:val="20"/>
              </w:rPr>
              <w:t>265 000</w:t>
            </w:r>
          </w:p>
        </w:tc>
        <w:tc>
          <w:tcPr>
            <w:tcW w:w="1004" w:type="dxa"/>
            <w:tcBorders>
              <w:top w:val="single" w:sz="4" w:space="0" w:color="auto"/>
              <w:left w:val="nil"/>
              <w:bottom w:val="single" w:sz="4" w:space="0" w:color="auto"/>
              <w:right w:val="single" w:sz="4" w:space="0" w:color="auto"/>
            </w:tcBorders>
            <w:shd w:val="clear" w:color="auto" w:fill="auto"/>
            <w:noWrap/>
          </w:tcPr>
          <w:p w:rsidR="00657E78" w:rsidRPr="00657E78" w:rsidRDefault="00657E78">
            <w:pPr>
              <w:jc w:val="center"/>
              <w:rPr>
                <w:color w:val="000000"/>
                <w:sz w:val="20"/>
                <w:szCs w:val="20"/>
              </w:rPr>
            </w:pPr>
            <w:r w:rsidRPr="00657E78">
              <w:rPr>
                <w:color w:val="000000"/>
                <w:sz w:val="20"/>
                <w:szCs w:val="20"/>
              </w:rPr>
              <w:t>10</w:t>
            </w:r>
          </w:p>
        </w:tc>
        <w:tc>
          <w:tcPr>
            <w:tcW w:w="1843" w:type="dxa"/>
            <w:tcBorders>
              <w:top w:val="single" w:sz="4" w:space="0" w:color="auto"/>
              <w:left w:val="nil"/>
              <w:bottom w:val="single" w:sz="4" w:space="0" w:color="auto"/>
              <w:right w:val="single" w:sz="4" w:space="0" w:color="auto"/>
            </w:tcBorders>
            <w:shd w:val="clear" w:color="auto" w:fill="auto"/>
          </w:tcPr>
          <w:p w:rsidR="00657E78" w:rsidRPr="00657E78" w:rsidRDefault="00657E78" w:rsidP="00657E78">
            <w:pPr>
              <w:rPr>
                <w:color w:val="000000"/>
                <w:sz w:val="20"/>
                <w:szCs w:val="20"/>
              </w:rPr>
            </w:pPr>
            <w:r w:rsidRPr="00657E78">
              <w:rPr>
                <w:color w:val="000000"/>
                <w:sz w:val="20"/>
                <w:szCs w:val="20"/>
              </w:rPr>
              <w:t xml:space="preserve">         2 650 000,00   </w:t>
            </w:r>
          </w:p>
        </w:tc>
      </w:tr>
      <w:tr w:rsidR="00657E78" w:rsidRPr="00F87A86" w:rsidTr="00FB0098">
        <w:trPr>
          <w:trHeight w:val="441"/>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57E78" w:rsidRPr="006450E9" w:rsidRDefault="00657E78">
            <w:pPr>
              <w:jc w:val="center"/>
              <w:rPr>
                <w:color w:val="000000"/>
                <w:sz w:val="20"/>
                <w:szCs w:val="20"/>
                <w:lang w:val="kk-KZ"/>
              </w:rPr>
            </w:pPr>
            <w:r>
              <w:rPr>
                <w:color w:val="000000"/>
                <w:sz w:val="20"/>
                <w:szCs w:val="20"/>
                <w:lang w:val="kk-KZ"/>
              </w:rPr>
              <w:t>30</w:t>
            </w:r>
          </w:p>
        </w:tc>
        <w:tc>
          <w:tcPr>
            <w:tcW w:w="3969" w:type="dxa"/>
            <w:tcBorders>
              <w:top w:val="single" w:sz="4" w:space="0" w:color="auto"/>
              <w:left w:val="nil"/>
              <w:bottom w:val="single" w:sz="4" w:space="0" w:color="auto"/>
              <w:right w:val="single" w:sz="4" w:space="0" w:color="auto"/>
            </w:tcBorders>
            <w:shd w:val="clear" w:color="auto" w:fill="auto"/>
          </w:tcPr>
          <w:p w:rsidR="00657E78" w:rsidRPr="00657E78" w:rsidRDefault="00657E78">
            <w:pPr>
              <w:rPr>
                <w:color w:val="000000"/>
                <w:sz w:val="20"/>
                <w:szCs w:val="20"/>
              </w:rPr>
            </w:pPr>
            <w:proofErr w:type="spellStart"/>
            <w:r w:rsidRPr="00657E78">
              <w:rPr>
                <w:color w:val="000000"/>
                <w:sz w:val="20"/>
                <w:szCs w:val="20"/>
              </w:rPr>
              <w:t>Микропроводник</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657E78" w:rsidRPr="00657E78" w:rsidRDefault="00657E78">
            <w:pPr>
              <w:jc w:val="center"/>
              <w:rPr>
                <w:color w:val="000000"/>
                <w:sz w:val="20"/>
                <w:szCs w:val="20"/>
              </w:rPr>
            </w:pPr>
            <w:proofErr w:type="spellStart"/>
            <w:proofErr w:type="gramStart"/>
            <w:r w:rsidRPr="00657E78">
              <w:rPr>
                <w:color w:val="000000"/>
                <w:sz w:val="20"/>
                <w:szCs w:val="20"/>
              </w:rPr>
              <w:t>шт</w:t>
            </w:r>
            <w:proofErr w:type="spellEnd"/>
            <w:proofErr w:type="gramEnd"/>
          </w:p>
        </w:tc>
        <w:tc>
          <w:tcPr>
            <w:tcW w:w="1406" w:type="dxa"/>
            <w:tcBorders>
              <w:top w:val="single" w:sz="4" w:space="0" w:color="auto"/>
              <w:left w:val="nil"/>
              <w:bottom w:val="single" w:sz="4" w:space="0" w:color="auto"/>
              <w:right w:val="single" w:sz="4" w:space="0" w:color="auto"/>
            </w:tcBorders>
            <w:shd w:val="clear" w:color="auto" w:fill="auto"/>
            <w:noWrap/>
          </w:tcPr>
          <w:p w:rsidR="00657E78" w:rsidRPr="00657E78" w:rsidRDefault="00657E78">
            <w:pPr>
              <w:jc w:val="center"/>
              <w:rPr>
                <w:color w:val="000000"/>
                <w:sz w:val="20"/>
                <w:szCs w:val="20"/>
              </w:rPr>
            </w:pPr>
            <w:r w:rsidRPr="00657E78">
              <w:rPr>
                <w:color w:val="000000"/>
                <w:sz w:val="20"/>
                <w:szCs w:val="20"/>
              </w:rPr>
              <w:t>108 500</w:t>
            </w:r>
          </w:p>
        </w:tc>
        <w:tc>
          <w:tcPr>
            <w:tcW w:w="1004" w:type="dxa"/>
            <w:tcBorders>
              <w:top w:val="single" w:sz="4" w:space="0" w:color="auto"/>
              <w:left w:val="nil"/>
              <w:bottom w:val="single" w:sz="4" w:space="0" w:color="auto"/>
              <w:right w:val="single" w:sz="4" w:space="0" w:color="auto"/>
            </w:tcBorders>
            <w:shd w:val="clear" w:color="auto" w:fill="auto"/>
            <w:noWrap/>
          </w:tcPr>
          <w:p w:rsidR="00657E78" w:rsidRPr="00657E78" w:rsidRDefault="00657E78">
            <w:pPr>
              <w:jc w:val="center"/>
              <w:rPr>
                <w:color w:val="000000"/>
                <w:sz w:val="20"/>
                <w:szCs w:val="20"/>
              </w:rPr>
            </w:pPr>
            <w:r w:rsidRPr="00657E78">
              <w:rPr>
                <w:color w:val="000000"/>
                <w:sz w:val="20"/>
                <w:szCs w:val="20"/>
              </w:rPr>
              <w:t>10</w:t>
            </w:r>
          </w:p>
        </w:tc>
        <w:tc>
          <w:tcPr>
            <w:tcW w:w="1843" w:type="dxa"/>
            <w:tcBorders>
              <w:top w:val="single" w:sz="4" w:space="0" w:color="auto"/>
              <w:left w:val="nil"/>
              <w:bottom w:val="single" w:sz="4" w:space="0" w:color="auto"/>
              <w:right w:val="single" w:sz="4" w:space="0" w:color="auto"/>
            </w:tcBorders>
            <w:shd w:val="clear" w:color="auto" w:fill="auto"/>
          </w:tcPr>
          <w:p w:rsidR="00657E78" w:rsidRPr="00657E78" w:rsidRDefault="00657E78" w:rsidP="00657E78">
            <w:pPr>
              <w:rPr>
                <w:color w:val="000000"/>
                <w:sz w:val="20"/>
                <w:szCs w:val="20"/>
              </w:rPr>
            </w:pPr>
            <w:r w:rsidRPr="00657E78">
              <w:rPr>
                <w:color w:val="000000"/>
                <w:sz w:val="20"/>
                <w:szCs w:val="20"/>
              </w:rPr>
              <w:t xml:space="preserve">          1 085 000,00   </w:t>
            </w:r>
          </w:p>
        </w:tc>
      </w:tr>
      <w:tr w:rsidR="00657E78" w:rsidRPr="00F87A86" w:rsidTr="00FB0098">
        <w:trPr>
          <w:trHeight w:val="441"/>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57E78" w:rsidRPr="006450E9" w:rsidRDefault="00657E78">
            <w:pPr>
              <w:jc w:val="center"/>
              <w:rPr>
                <w:color w:val="000000"/>
                <w:sz w:val="20"/>
                <w:szCs w:val="20"/>
                <w:lang w:val="kk-KZ"/>
              </w:rPr>
            </w:pPr>
            <w:r>
              <w:rPr>
                <w:color w:val="000000"/>
                <w:sz w:val="20"/>
                <w:szCs w:val="20"/>
                <w:lang w:val="kk-KZ"/>
              </w:rPr>
              <w:t>31</w:t>
            </w:r>
          </w:p>
        </w:tc>
        <w:tc>
          <w:tcPr>
            <w:tcW w:w="3969" w:type="dxa"/>
            <w:tcBorders>
              <w:top w:val="single" w:sz="4" w:space="0" w:color="auto"/>
              <w:left w:val="nil"/>
              <w:bottom w:val="single" w:sz="4" w:space="0" w:color="auto"/>
              <w:right w:val="single" w:sz="4" w:space="0" w:color="auto"/>
            </w:tcBorders>
            <w:shd w:val="clear" w:color="auto" w:fill="auto"/>
          </w:tcPr>
          <w:p w:rsidR="00657E78" w:rsidRPr="00657E78" w:rsidRDefault="00657E78">
            <w:pPr>
              <w:rPr>
                <w:color w:val="000000"/>
                <w:sz w:val="20"/>
                <w:szCs w:val="20"/>
              </w:rPr>
            </w:pPr>
            <w:r w:rsidRPr="00657E78">
              <w:rPr>
                <w:color w:val="000000"/>
                <w:sz w:val="20"/>
                <w:szCs w:val="20"/>
              </w:rPr>
              <w:t xml:space="preserve">Катетер баллонный </w:t>
            </w:r>
            <w:proofErr w:type="spellStart"/>
            <w:r w:rsidRPr="00657E78">
              <w:rPr>
                <w:color w:val="000000"/>
                <w:sz w:val="20"/>
                <w:szCs w:val="20"/>
              </w:rPr>
              <w:t>оклюзионный</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657E78" w:rsidRPr="00657E78" w:rsidRDefault="00657E78">
            <w:pPr>
              <w:jc w:val="center"/>
              <w:rPr>
                <w:color w:val="000000"/>
                <w:sz w:val="20"/>
                <w:szCs w:val="20"/>
              </w:rPr>
            </w:pPr>
            <w:proofErr w:type="spellStart"/>
            <w:proofErr w:type="gramStart"/>
            <w:r w:rsidRPr="00657E78">
              <w:rPr>
                <w:color w:val="000000"/>
                <w:sz w:val="20"/>
                <w:szCs w:val="20"/>
              </w:rPr>
              <w:t>шт</w:t>
            </w:r>
            <w:proofErr w:type="spellEnd"/>
            <w:proofErr w:type="gramEnd"/>
          </w:p>
        </w:tc>
        <w:tc>
          <w:tcPr>
            <w:tcW w:w="1406" w:type="dxa"/>
            <w:tcBorders>
              <w:top w:val="single" w:sz="4" w:space="0" w:color="auto"/>
              <w:left w:val="nil"/>
              <w:bottom w:val="single" w:sz="4" w:space="0" w:color="auto"/>
              <w:right w:val="single" w:sz="4" w:space="0" w:color="auto"/>
            </w:tcBorders>
            <w:shd w:val="clear" w:color="auto" w:fill="auto"/>
            <w:noWrap/>
          </w:tcPr>
          <w:p w:rsidR="00657E78" w:rsidRPr="00657E78" w:rsidRDefault="00657E78">
            <w:pPr>
              <w:jc w:val="center"/>
              <w:rPr>
                <w:color w:val="000000"/>
                <w:sz w:val="20"/>
                <w:szCs w:val="20"/>
              </w:rPr>
            </w:pPr>
            <w:r w:rsidRPr="00657E78">
              <w:rPr>
                <w:color w:val="000000"/>
                <w:sz w:val="20"/>
                <w:szCs w:val="20"/>
              </w:rPr>
              <w:t>345 000</w:t>
            </w:r>
          </w:p>
        </w:tc>
        <w:tc>
          <w:tcPr>
            <w:tcW w:w="1004" w:type="dxa"/>
            <w:tcBorders>
              <w:top w:val="single" w:sz="4" w:space="0" w:color="auto"/>
              <w:left w:val="nil"/>
              <w:bottom w:val="single" w:sz="4" w:space="0" w:color="auto"/>
              <w:right w:val="single" w:sz="4" w:space="0" w:color="auto"/>
            </w:tcBorders>
            <w:shd w:val="clear" w:color="auto" w:fill="auto"/>
            <w:noWrap/>
          </w:tcPr>
          <w:p w:rsidR="00657E78" w:rsidRPr="00657E78" w:rsidRDefault="00657E78">
            <w:pPr>
              <w:jc w:val="center"/>
              <w:rPr>
                <w:color w:val="000000"/>
                <w:sz w:val="20"/>
                <w:szCs w:val="20"/>
              </w:rPr>
            </w:pPr>
            <w:r w:rsidRPr="00657E78">
              <w:rPr>
                <w:color w:val="000000"/>
                <w:sz w:val="20"/>
                <w:szCs w:val="20"/>
              </w:rPr>
              <w:t>5</w:t>
            </w:r>
          </w:p>
        </w:tc>
        <w:tc>
          <w:tcPr>
            <w:tcW w:w="1843" w:type="dxa"/>
            <w:tcBorders>
              <w:top w:val="single" w:sz="4" w:space="0" w:color="auto"/>
              <w:left w:val="nil"/>
              <w:bottom w:val="single" w:sz="4" w:space="0" w:color="auto"/>
              <w:right w:val="single" w:sz="4" w:space="0" w:color="auto"/>
            </w:tcBorders>
            <w:shd w:val="clear" w:color="auto" w:fill="auto"/>
          </w:tcPr>
          <w:p w:rsidR="00657E78" w:rsidRPr="00657E78" w:rsidRDefault="00657E78" w:rsidP="00657E78">
            <w:pPr>
              <w:rPr>
                <w:color w:val="000000"/>
                <w:sz w:val="20"/>
                <w:szCs w:val="20"/>
              </w:rPr>
            </w:pPr>
            <w:r w:rsidRPr="00657E78">
              <w:rPr>
                <w:color w:val="000000"/>
                <w:sz w:val="20"/>
                <w:szCs w:val="20"/>
              </w:rPr>
              <w:t xml:space="preserve">         1 725 000,00   </w:t>
            </w:r>
          </w:p>
        </w:tc>
      </w:tr>
      <w:tr w:rsidR="00657E78" w:rsidRPr="00F87A86" w:rsidTr="00FB0098">
        <w:trPr>
          <w:trHeight w:val="441"/>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57E78" w:rsidRPr="006450E9" w:rsidRDefault="00657E78">
            <w:pPr>
              <w:jc w:val="center"/>
              <w:rPr>
                <w:color w:val="000000"/>
                <w:sz w:val="20"/>
                <w:szCs w:val="20"/>
                <w:lang w:val="kk-KZ"/>
              </w:rPr>
            </w:pPr>
            <w:r>
              <w:rPr>
                <w:color w:val="000000"/>
                <w:sz w:val="20"/>
                <w:szCs w:val="20"/>
                <w:lang w:val="kk-KZ"/>
              </w:rPr>
              <w:t>32</w:t>
            </w:r>
          </w:p>
        </w:tc>
        <w:tc>
          <w:tcPr>
            <w:tcW w:w="3969" w:type="dxa"/>
            <w:tcBorders>
              <w:top w:val="single" w:sz="4" w:space="0" w:color="auto"/>
              <w:left w:val="nil"/>
              <w:bottom w:val="single" w:sz="4" w:space="0" w:color="auto"/>
              <w:right w:val="single" w:sz="4" w:space="0" w:color="auto"/>
            </w:tcBorders>
            <w:shd w:val="clear" w:color="auto" w:fill="auto"/>
          </w:tcPr>
          <w:p w:rsidR="00657E78" w:rsidRPr="00657E78" w:rsidRDefault="00657E78">
            <w:pPr>
              <w:rPr>
                <w:color w:val="000000"/>
                <w:sz w:val="20"/>
                <w:szCs w:val="20"/>
              </w:rPr>
            </w:pPr>
            <w:r w:rsidRPr="00657E78">
              <w:rPr>
                <w:color w:val="000000"/>
                <w:sz w:val="20"/>
                <w:szCs w:val="20"/>
              </w:rPr>
              <w:t xml:space="preserve">Проводниковый катетер </w:t>
            </w:r>
          </w:p>
        </w:tc>
        <w:tc>
          <w:tcPr>
            <w:tcW w:w="1134" w:type="dxa"/>
            <w:tcBorders>
              <w:top w:val="single" w:sz="4" w:space="0" w:color="auto"/>
              <w:left w:val="nil"/>
              <w:bottom w:val="single" w:sz="4" w:space="0" w:color="auto"/>
              <w:right w:val="single" w:sz="4" w:space="0" w:color="auto"/>
            </w:tcBorders>
            <w:shd w:val="clear" w:color="auto" w:fill="auto"/>
            <w:vAlign w:val="center"/>
          </w:tcPr>
          <w:p w:rsidR="00657E78" w:rsidRPr="00657E78" w:rsidRDefault="00657E78">
            <w:pPr>
              <w:jc w:val="center"/>
              <w:rPr>
                <w:color w:val="000000"/>
                <w:sz w:val="20"/>
                <w:szCs w:val="20"/>
              </w:rPr>
            </w:pPr>
            <w:proofErr w:type="spellStart"/>
            <w:proofErr w:type="gramStart"/>
            <w:r w:rsidRPr="00657E78">
              <w:rPr>
                <w:color w:val="000000"/>
                <w:sz w:val="20"/>
                <w:szCs w:val="20"/>
              </w:rPr>
              <w:t>шт</w:t>
            </w:r>
            <w:proofErr w:type="spellEnd"/>
            <w:proofErr w:type="gramEnd"/>
          </w:p>
        </w:tc>
        <w:tc>
          <w:tcPr>
            <w:tcW w:w="1406" w:type="dxa"/>
            <w:tcBorders>
              <w:top w:val="single" w:sz="4" w:space="0" w:color="auto"/>
              <w:left w:val="nil"/>
              <w:bottom w:val="single" w:sz="4" w:space="0" w:color="auto"/>
              <w:right w:val="single" w:sz="4" w:space="0" w:color="auto"/>
            </w:tcBorders>
            <w:shd w:val="clear" w:color="auto" w:fill="auto"/>
            <w:noWrap/>
          </w:tcPr>
          <w:p w:rsidR="00657E78" w:rsidRPr="00657E78" w:rsidRDefault="00657E78">
            <w:pPr>
              <w:jc w:val="center"/>
              <w:rPr>
                <w:color w:val="000000"/>
                <w:sz w:val="20"/>
                <w:szCs w:val="20"/>
              </w:rPr>
            </w:pPr>
            <w:r w:rsidRPr="00657E78">
              <w:rPr>
                <w:color w:val="000000"/>
                <w:sz w:val="20"/>
                <w:szCs w:val="20"/>
              </w:rPr>
              <w:t>65 500</w:t>
            </w:r>
          </w:p>
        </w:tc>
        <w:tc>
          <w:tcPr>
            <w:tcW w:w="1004" w:type="dxa"/>
            <w:tcBorders>
              <w:top w:val="single" w:sz="4" w:space="0" w:color="auto"/>
              <w:left w:val="nil"/>
              <w:bottom w:val="single" w:sz="4" w:space="0" w:color="auto"/>
              <w:right w:val="single" w:sz="4" w:space="0" w:color="auto"/>
            </w:tcBorders>
            <w:shd w:val="clear" w:color="auto" w:fill="auto"/>
            <w:noWrap/>
          </w:tcPr>
          <w:p w:rsidR="00657E78" w:rsidRPr="00657E78" w:rsidRDefault="00657E78">
            <w:pPr>
              <w:jc w:val="center"/>
              <w:rPr>
                <w:color w:val="000000"/>
                <w:sz w:val="20"/>
                <w:szCs w:val="20"/>
              </w:rPr>
            </w:pPr>
            <w:r w:rsidRPr="00657E78">
              <w:rPr>
                <w:color w:val="000000"/>
                <w:sz w:val="20"/>
                <w:szCs w:val="20"/>
              </w:rPr>
              <w:t>10</w:t>
            </w:r>
          </w:p>
        </w:tc>
        <w:tc>
          <w:tcPr>
            <w:tcW w:w="1843" w:type="dxa"/>
            <w:tcBorders>
              <w:top w:val="single" w:sz="4" w:space="0" w:color="auto"/>
              <w:left w:val="nil"/>
              <w:bottom w:val="single" w:sz="4" w:space="0" w:color="auto"/>
              <w:right w:val="single" w:sz="4" w:space="0" w:color="auto"/>
            </w:tcBorders>
            <w:shd w:val="clear" w:color="auto" w:fill="auto"/>
          </w:tcPr>
          <w:p w:rsidR="00657E78" w:rsidRPr="00657E78" w:rsidRDefault="00657E78" w:rsidP="00657E78">
            <w:pPr>
              <w:rPr>
                <w:color w:val="000000"/>
                <w:sz w:val="20"/>
                <w:szCs w:val="20"/>
              </w:rPr>
            </w:pPr>
            <w:r w:rsidRPr="00657E78">
              <w:rPr>
                <w:color w:val="000000"/>
                <w:sz w:val="20"/>
                <w:szCs w:val="20"/>
              </w:rPr>
              <w:t xml:space="preserve">         655 000,00   </w:t>
            </w:r>
          </w:p>
        </w:tc>
      </w:tr>
      <w:tr w:rsidR="00657E78" w:rsidRPr="00F87A86" w:rsidTr="00FB0098">
        <w:trPr>
          <w:trHeight w:val="441"/>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57E78" w:rsidRPr="006450E9" w:rsidRDefault="00657E78">
            <w:pPr>
              <w:jc w:val="center"/>
              <w:rPr>
                <w:color w:val="000000"/>
                <w:sz w:val="20"/>
                <w:szCs w:val="20"/>
                <w:lang w:val="kk-KZ"/>
              </w:rPr>
            </w:pPr>
            <w:r>
              <w:rPr>
                <w:color w:val="000000"/>
                <w:sz w:val="20"/>
                <w:szCs w:val="20"/>
                <w:lang w:val="kk-KZ"/>
              </w:rPr>
              <w:t>33</w:t>
            </w:r>
          </w:p>
        </w:tc>
        <w:tc>
          <w:tcPr>
            <w:tcW w:w="3969" w:type="dxa"/>
            <w:tcBorders>
              <w:top w:val="single" w:sz="4" w:space="0" w:color="auto"/>
              <w:left w:val="nil"/>
              <w:bottom w:val="single" w:sz="4" w:space="0" w:color="auto"/>
              <w:right w:val="single" w:sz="4" w:space="0" w:color="auto"/>
            </w:tcBorders>
            <w:shd w:val="clear" w:color="auto" w:fill="auto"/>
          </w:tcPr>
          <w:p w:rsidR="00657E78" w:rsidRPr="00657E78" w:rsidRDefault="00657E78">
            <w:pPr>
              <w:rPr>
                <w:color w:val="000000"/>
                <w:sz w:val="20"/>
                <w:szCs w:val="20"/>
              </w:rPr>
            </w:pPr>
            <w:r w:rsidRPr="00657E78">
              <w:rPr>
                <w:color w:val="000000"/>
                <w:sz w:val="20"/>
                <w:szCs w:val="20"/>
              </w:rPr>
              <w:t>Комплект процедурный для нейроваскулярных вмешательств /</w:t>
            </w:r>
            <w:r w:rsidRPr="00657E78">
              <w:rPr>
                <w:color w:val="000000"/>
                <w:sz w:val="20"/>
                <w:szCs w:val="20"/>
              </w:rPr>
              <w:br/>
              <w:t xml:space="preserve">Индивидуальный комплект для кардиохирургических и диагностических процедур </w:t>
            </w:r>
          </w:p>
        </w:tc>
        <w:tc>
          <w:tcPr>
            <w:tcW w:w="1134" w:type="dxa"/>
            <w:tcBorders>
              <w:top w:val="single" w:sz="4" w:space="0" w:color="auto"/>
              <w:left w:val="nil"/>
              <w:bottom w:val="single" w:sz="4" w:space="0" w:color="auto"/>
              <w:right w:val="single" w:sz="4" w:space="0" w:color="auto"/>
            </w:tcBorders>
            <w:shd w:val="clear" w:color="auto" w:fill="auto"/>
            <w:vAlign w:val="center"/>
          </w:tcPr>
          <w:p w:rsidR="00657E78" w:rsidRPr="00657E78" w:rsidRDefault="00657E78">
            <w:pPr>
              <w:jc w:val="center"/>
              <w:rPr>
                <w:color w:val="000000"/>
                <w:sz w:val="20"/>
                <w:szCs w:val="20"/>
              </w:rPr>
            </w:pPr>
            <w:proofErr w:type="spellStart"/>
            <w:proofErr w:type="gramStart"/>
            <w:r w:rsidRPr="00657E78">
              <w:rPr>
                <w:color w:val="000000"/>
                <w:sz w:val="20"/>
                <w:szCs w:val="20"/>
              </w:rPr>
              <w:t>шт</w:t>
            </w:r>
            <w:proofErr w:type="spellEnd"/>
            <w:proofErr w:type="gramEnd"/>
          </w:p>
        </w:tc>
        <w:tc>
          <w:tcPr>
            <w:tcW w:w="1406" w:type="dxa"/>
            <w:tcBorders>
              <w:top w:val="single" w:sz="4" w:space="0" w:color="auto"/>
              <w:left w:val="nil"/>
              <w:bottom w:val="single" w:sz="4" w:space="0" w:color="auto"/>
              <w:right w:val="single" w:sz="4" w:space="0" w:color="auto"/>
            </w:tcBorders>
            <w:shd w:val="clear" w:color="auto" w:fill="auto"/>
            <w:noWrap/>
          </w:tcPr>
          <w:p w:rsidR="00657E78" w:rsidRPr="00657E78" w:rsidRDefault="00657E78">
            <w:pPr>
              <w:jc w:val="center"/>
              <w:rPr>
                <w:color w:val="000000"/>
                <w:sz w:val="20"/>
                <w:szCs w:val="20"/>
              </w:rPr>
            </w:pPr>
            <w:r w:rsidRPr="00657E78">
              <w:rPr>
                <w:color w:val="000000"/>
                <w:sz w:val="20"/>
                <w:szCs w:val="20"/>
              </w:rPr>
              <w:t>38000</w:t>
            </w:r>
          </w:p>
        </w:tc>
        <w:tc>
          <w:tcPr>
            <w:tcW w:w="1004" w:type="dxa"/>
            <w:tcBorders>
              <w:top w:val="single" w:sz="4" w:space="0" w:color="auto"/>
              <w:left w:val="nil"/>
              <w:bottom w:val="single" w:sz="4" w:space="0" w:color="auto"/>
              <w:right w:val="single" w:sz="4" w:space="0" w:color="auto"/>
            </w:tcBorders>
            <w:shd w:val="clear" w:color="auto" w:fill="auto"/>
            <w:noWrap/>
          </w:tcPr>
          <w:p w:rsidR="00657E78" w:rsidRPr="00657E78" w:rsidRDefault="00657E78">
            <w:pPr>
              <w:jc w:val="center"/>
              <w:rPr>
                <w:color w:val="000000"/>
                <w:sz w:val="20"/>
                <w:szCs w:val="20"/>
              </w:rPr>
            </w:pPr>
            <w:r w:rsidRPr="00657E78">
              <w:rPr>
                <w:color w:val="000000"/>
                <w:sz w:val="20"/>
                <w:szCs w:val="20"/>
              </w:rPr>
              <w:t>10</w:t>
            </w:r>
          </w:p>
        </w:tc>
        <w:tc>
          <w:tcPr>
            <w:tcW w:w="1843" w:type="dxa"/>
            <w:tcBorders>
              <w:top w:val="single" w:sz="4" w:space="0" w:color="auto"/>
              <w:left w:val="nil"/>
              <w:bottom w:val="single" w:sz="4" w:space="0" w:color="auto"/>
              <w:right w:val="single" w:sz="4" w:space="0" w:color="auto"/>
            </w:tcBorders>
            <w:shd w:val="clear" w:color="auto" w:fill="auto"/>
            <w:vAlign w:val="center"/>
          </w:tcPr>
          <w:p w:rsidR="00657E78" w:rsidRPr="00657E78" w:rsidRDefault="00657E78">
            <w:pPr>
              <w:rPr>
                <w:color w:val="000000"/>
                <w:sz w:val="20"/>
                <w:szCs w:val="20"/>
              </w:rPr>
            </w:pPr>
            <w:r>
              <w:rPr>
                <w:color w:val="000000"/>
                <w:sz w:val="20"/>
                <w:szCs w:val="20"/>
              </w:rPr>
              <w:t xml:space="preserve">       </w:t>
            </w:r>
            <w:r w:rsidRPr="00657E78">
              <w:rPr>
                <w:color w:val="000000"/>
                <w:sz w:val="20"/>
                <w:szCs w:val="20"/>
              </w:rPr>
              <w:t xml:space="preserve">  380 000,00   </w:t>
            </w:r>
          </w:p>
        </w:tc>
      </w:tr>
      <w:tr w:rsidR="00657E78" w:rsidRPr="00F87A86" w:rsidTr="007A4861">
        <w:trPr>
          <w:trHeight w:val="441"/>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57E78" w:rsidRPr="006450E9" w:rsidRDefault="00657E78">
            <w:pPr>
              <w:jc w:val="center"/>
              <w:rPr>
                <w:color w:val="000000"/>
                <w:sz w:val="20"/>
                <w:szCs w:val="20"/>
                <w:lang w:val="kk-KZ"/>
              </w:rPr>
            </w:pPr>
            <w:r>
              <w:rPr>
                <w:color w:val="000000"/>
                <w:sz w:val="20"/>
                <w:szCs w:val="20"/>
                <w:lang w:val="kk-KZ"/>
              </w:rPr>
              <w:t>34</w:t>
            </w:r>
          </w:p>
        </w:tc>
        <w:tc>
          <w:tcPr>
            <w:tcW w:w="3969" w:type="dxa"/>
            <w:tcBorders>
              <w:top w:val="single" w:sz="4" w:space="0" w:color="auto"/>
              <w:left w:val="nil"/>
              <w:bottom w:val="single" w:sz="4" w:space="0" w:color="auto"/>
              <w:right w:val="single" w:sz="4" w:space="0" w:color="auto"/>
            </w:tcBorders>
            <w:shd w:val="clear" w:color="auto" w:fill="auto"/>
          </w:tcPr>
          <w:p w:rsidR="00657E78" w:rsidRPr="00657E78" w:rsidRDefault="00657E78">
            <w:pPr>
              <w:rPr>
                <w:color w:val="000000"/>
                <w:sz w:val="20"/>
                <w:szCs w:val="20"/>
              </w:rPr>
            </w:pPr>
            <w:proofErr w:type="spellStart"/>
            <w:r w:rsidRPr="00657E78">
              <w:rPr>
                <w:color w:val="000000"/>
                <w:sz w:val="20"/>
                <w:szCs w:val="20"/>
              </w:rPr>
              <w:t>Микропроводник</w:t>
            </w:r>
            <w:proofErr w:type="spellEnd"/>
            <w:r w:rsidRPr="00657E78">
              <w:rPr>
                <w:color w:val="000000"/>
                <w:sz w:val="20"/>
                <w:szCs w:val="20"/>
              </w:rPr>
              <w:t xml:space="preserve"> 0.014</w:t>
            </w:r>
          </w:p>
        </w:tc>
        <w:tc>
          <w:tcPr>
            <w:tcW w:w="1134" w:type="dxa"/>
            <w:tcBorders>
              <w:top w:val="single" w:sz="4" w:space="0" w:color="auto"/>
              <w:left w:val="nil"/>
              <w:bottom w:val="single" w:sz="4" w:space="0" w:color="auto"/>
              <w:right w:val="single" w:sz="4" w:space="0" w:color="auto"/>
            </w:tcBorders>
            <w:shd w:val="clear" w:color="auto" w:fill="auto"/>
            <w:vAlign w:val="center"/>
          </w:tcPr>
          <w:p w:rsidR="00657E78" w:rsidRPr="00657E78" w:rsidRDefault="00657E78">
            <w:pPr>
              <w:jc w:val="center"/>
              <w:rPr>
                <w:color w:val="000000"/>
                <w:sz w:val="20"/>
                <w:szCs w:val="20"/>
              </w:rPr>
            </w:pPr>
            <w:proofErr w:type="spellStart"/>
            <w:proofErr w:type="gramStart"/>
            <w:r w:rsidRPr="00657E78">
              <w:rPr>
                <w:color w:val="000000"/>
                <w:sz w:val="20"/>
                <w:szCs w:val="20"/>
              </w:rPr>
              <w:t>шт</w:t>
            </w:r>
            <w:proofErr w:type="spellEnd"/>
            <w:proofErr w:type="gramEnd"/>
          </w:p>
        </w:tc>
        <w:tc>
          <w:tcPr>
            <w:tcW w:w="1406" w:type="dxa"/>
            <w:tcBorders>
              <w:top w:val="single" w:sz="4" w:space="0" w:color="auto"/>
              <w:left w:val="nil"/>
              <w:bottom w:val="single" w:sz="4" w:space="0" w:color="auto"/>
              <w:right w:val="single" w:sz="4" w:space="0" w:color="auto"/>
            </w:tcBorders>
            <w:shd w:val="clear" w:color="auto" w:fill="auto"/>
            <w:noWrap/>
            <w:vAlign w:val="center"/>
          </w:tcPr>
          <w:p w:rsidR="00657E78" w:rsidRPr="00657E78" w:rsidRDefault="00657E78">
            <w:pPr>
              <w:jc w:val="center"/>
              <w:rPr>
                <w:color w:val="000000"/>
                <w:sz w:val="20"/>
                <w:szCs w:val="20"/>
              </w:rPr>
            </w:pPr>
            <w:r w:rsidRPr="00657E78">
              <w:rPr>
                <w:color w:val="000000"/>
                <w:sz w:val="20"/>
                <w:szCs w:val="20"/>
              </w:rPr>
              <w:t xml:space="preserve">200 000,00   </w:t>
            </w:r>
          </w:p>
        </w:tc>
        <w:tc>
          <w:tcPr>
            <w:tcW w:w="1004" w:type="dxa"/>
            <w:tcBorders>
              <w:top w:val="single" w:sz="4" w:space="0" w:color="auto"/>
              <w:left w:val="nil"/>
              <w:bottom w:val="single" w:sz="4" w:space="0" w:color="auto"/>
              <w:right w:val="single" w:sz="4" w:space="0" w:color="auto"/>
            </w:tcBorders>
            <w:shd w:val="clear" w:color="auto" w:fill="auto"/>
            <w:noWrap/>
            <w:vAlign w:val="center"/>
          </w:tcPr>
          <w:p w:rsidR="00657E78" w:rsidRPr="00657E78" w:rsidRDefault="00657E78">
            <w:pPr>
              <w:jc w:val="center"/>
              <w:rPr>
                <w:color w:val="000000"/>
                <w:sz w:val="20"/>
                <w:szCs w:val="20"/>
              </w:rPr>
            </w:pPr>
            <w:r w:rsidRPr="00657E78">
              <w:rPr>
                <w:color w:val="000000"/>
                <w:sz w:val="20"/>
                <w:szCs w:val="20"/>
              </w:rPr>
              <w:t>10</w:t>
            </w:r>
          </w:p>
        </w:tc>
        <w:tc>
          <w:tcPr>
            <w:tcW w:w="1843" w:type="dxa"/>
            <w:tcBorders>
              <w:top w:val="single" w:sz="4" w:space="0" w:color="auto"/>
              <w:left w:val="nil"/>
              <w:bottom w:val="single" w:sz="4" w:space="0" w:color="auto"/>
              <w:right w:val="single" w:sz="4" w:space="0" w:color="auto"/>
            </w:tcBorders>
            <w:shd w:val="clear" w:color="auto" w:fill="auto"/>
            <w:vAlign w:val="center"/>
          </w:tcPr>
          <w:p w:rsidR="00657E78" w:rsidRPr="00657E78" w:rsidRDefault="00657E78" w:rsidP="00657E78">
            <w:pPr>
              <w:rPr>
                <w:color w:val="000000"/>
                <w:sz w:val="20"/>
                <w:szCs w:val="20"/>
              </w:rPr>
            </w:pPr>
            <w:r>
              <w:rPr>
                <w:color w:val="000000"/>
                <w:sz w:val="20"/>
                <w:szCs w:val="20"/>
              </w:rPr>
              <w:t xml:space="preserve">    </w:t>
            </w:r>
            <w:r w:rsidRPr="00657E78">
              <w:rPr>
                <w:color w:val="000000"/>
                <w:sz w:val="20"/>
                <w:szCs w:val="20"/>
              </w:rPr>
              <w:t xml:space="preserve">  2 000 000,00   </w:t>
            </w:r>
          </w:p>
        </w:tc>
      </w:tr>
      <w:tr w:rsidR="00657E78" w:rsidRPr="00F87A86" w:rsidTr="00FB0098">
        <w:trPr>
          <w:trHeight w:val="441"/>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57E78" w:rsidRPr="006450E9" w:rsidRDefault="00657E78">
            <w:pPr>
              <w:jc w:val="center"/>
              <w:rPr>
                <w:color w:val="000000"/>
                <w:sz w:val="20"/>
                <w:szCs w:val="20"/>
                <w:lang w:val="kk-KZ"/>
              </w:rPr>
            </w:pPr>
            <w:r>
              <w:rPr>
                <w:color w:val="000000"/>
                <w:sz w:val="20"/>
                <w:szCs w:val="20"/>
                <w:lang w:val="kk-KZ"/>
              </w:rPr>
              <w:t>35</w:t>
            </w:r>
          </w:p>
        </w:tc>
        <w:tc>
          <w:tcPr>
            <w:tcW w:w="3969" w:type="dxa"/>
            <w:tcBorders>
              <w:top w:val="single" w:sz="4" w:space="0" w:color="auto"/>
              <w:left w:val="nil"/>
              <w:bottom w:val="single" w:sz="4" w:space="0" w:color="auto"/>
              <w:right w:val="single" w:sz="4" w:space="0" w:color="auto"/>
            </w:tcBorders>
            <w:shd w:val="clear" w:color="auto" w:fill="auto"/>
          </w:tcPr>
          <w:p w:rsidR="00657E78" w:rsidRPr="00657E78" w:rsidRDefault="00657E78">
            <w:pPr>
              <w:rPr>
                <w:sz w:val="20"/>
                <w:szCs w:val="20"/>
              </w:rPr>
            </w:pPr>
            <w:proofErr w:type="spellStart"/>
            <w:r w:rsidRPr="00657E78">
              <w:rPr>
                <w:sz w:val="20"/>
                <w:szCs w:val="20"/>
              </w:rPr>
              <w:t>Интракраниальный</w:t>
            </w:r>
            <w:proofErr w:type="spellEnd"/>
            <w:r w:rsidRPr="00657E78">
              <w:rPr>
                <w:sz w:val="20"/>
                <w:szCs w:val="20"/>
              </w:rPr>
              <w:t xml:space="preserve"> </w:t>
            </w:r>
            <w:proofErr w:type="spellStart"/>
            <w:r w:rsidRPr="00657E78">
              <w:rPr>
                <w:sz w:val="20"/>
                <w:szCs w:val="20"/>
              </w:rPr>
              <w:t>стент</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657E78" w:rsidRPr="00657E78" w:rsidRDefault="00657E78">
            <w:pPr>
              <w:jc w:val="center"/>
              <w:rPr>
                <w:color w:val="000000"/>
                <w:sz w:val="20"/>
                <w:szCs w:val="20"/>
              </w:rPr>
            </w:pPr>
            <w:proofErr w:type="spellStart"/>
            <w:proofErr w:type="gramStart"/>
            <w:r w:rsidRPr="00657E78">
              <w:rPr>
                <w:color w:val="000000"/>
                <w:sz w:val="20"/>
                <w:szCs w:val="20"/>
              </w:rPr>
              <w:t>шт</w:t>
            </w:r>
            <w:proofErr w:type="spellEnd"/>
            <w:proofErr w:type="gramEnd"/>
          </w:p>
        </w:tc>
        <w:tc>
          <w:tcPr>
            <w:tcW w:w="1406" w:type="dxa"/>
            <w:tcBorders>
              <w:top w:val="single" w:sz="4" w:space="0" w:color="auto"/>
              <w:left w:val="nil"/>
              <w:bottom w:val="single" w:sz="4" w:space="0" w:color="auto"/>
              <w:right w:val="single" w:sz="4" w:space="0" w:color="auto"/>
            </w:tcBorders>
            <w:shd w:val="clear" w:color="auto" w:fill="auto"/>
            <w:noWrap/>
          </w:tcPr>
          <w:p w:rsidR="00657E78" w:rsidRPr="00657E78" w:rsidRDefault="00657E78">
            <w:pPr>
              <w:jc w:val="center"/>
              <w:rPr>
                <w:sz w:val="20"/>
                <w:szCs w:val="20"/>
              </w:rPr>
            </w:pPr>
            <w:r w:rsidRPr="00657E78">
              <w:rPr>
                <w:sz w:val="20"/>
                <w:szCs w:val="20"/>
              </w:rPr>
              <w:t>1 150 000</w:t>
            </w:r>
          </w:p>
        </w:tc>
        <w:tc>
          <w:tcPr>
            <w:tcW w:w="1004" w:type="dxa"/>
            <w:tcBorders>
              <w:top w:val="single" w:sz="4" w:space="0" w:color="auto"/>
              <w:left w:val="nil"/>
              <w:bottom w:val="single" w:sz="4" w:space="0" w:color="auto"/>
              <w:right w:val="single" w:sz="4" w:space="0" w:color="auto"/>
            </w:tcBorders>
            <w:shd w:val="clear" w:color="auto" w:fill="auto"/>
            <w:noWrap/>
          </w:tcPr>
          <w:p w:rsidR="00657E78" w:rsidRPr="00657E78" w:rsidRDefault="00657E78">
            <w:pPr>
              <w:jc w:val="center"/>
              <w:rPr>
                <w:sz w:val="20"/>
                <w:szCs w:val="20"/>
              </w:rPr>
            </w:pPr>
            <w:r w:rsidRPr="00657E78">
              <w:rPr>
                <w:sz w:val="20"/>
                <w:szCs w:val="20"/>
              </w:rPr>
              <w:t>4</w:t>
            </w:r>
          </w:p>
        </w:tc>
        <w:tc>
          <w:tcPr>
            <w:tcW w:w="1843" w:type="dxa"/>
            <w:tcBorders>
              <w:top w:val="single" w:sz="4" w:space="0" w:color="auto"/>
              <w:left w:val="nil"/>
              <w:bottom w:val="single" w:sz="4" w:space="0" w:color="auto"/>
              <w:right w:val="single" w:sz="4" w:space="0" w:color="auto"/>
            </w:tcBorders>
            <w:shd w:val="clear" w:color="auto" w:fill="auto"/>
          </w:tcPr>
          <w:p w:rsidR="00657E78" w:rsidRPr="00657E78" w:rsidRDefault="00657E78" w:rsidP="00657E78">
            <w:pPr>
              <w:rPr>
                <w:sz w:val="20"/>
                <w:szCs w:val="20"/>
              </w:rPr>
            </w:pPr>
            <w:r>
              <w:rPr>
                <w:sz w:val="20"/>
                <w:szCs w:val="20"/>
              </w:rPr>
              <w:t xml:space="preserve">       </w:t>
            </w:r>
            <w:r w:rsidRPr="00657E78">
              <w:rPr>
                <w:sz w:val="20"/>
                <w:szCs w:val="20"/>
              </w:rPr>
              <w:t xml:space="preserve">4 600 000,00   </w:t>
            </w:r>
          </w:p>
        </w:tc>
      </w:tr>
    </w:tbl>
    <w:p w:rsidR="00C845E2" w:rsidRPr="006450E9" w:rsidRDefault="00C845E2" w:rsidP="00D3608C">
      <w:pPr>
        <w:ind w:firstLine="540"/>
        <w:jc w:val="both"/>
        <w:rPr>
          <w:sz w:val="22"/>
          <w:szCs w:val="22"/>
          <w:lang w:val="kk-KZ"/>
        </w:rPr>
      </w:pPr>
    </w:p>
    <w:p w:rsidR="00D3608C" w:rsidRPr="00F87A86" w:rsidRDefault="00D3608C" w:rsidP="00D3608C">
      <w:pPr>
        <w:ind w:firstLine="540"/>
        <w:jc w:val="both"/>
        <w:rPr>
          <w:sz w:val="22"/>
          <w:szCs w:val="22"/>
        </w:rPr>
      </w:pPr>
      <w:r w:rsidRPr="00F87A86">
        <w:rPr>
          <w:sz w:val="22"/>
          <w:szCs w:val="22"/>
        </w:rPr>
        <w:t>3. Настоящая тендерная документация включает в себя:</w:t>
      </w:r>
    </w:p>
    <w:p w:rsidR="0007593A" w:rsidRPr="00F87A86" w:rsidRDefault="0007593A" w:rsidP="00D3608C">
      <w:pPr>
        <w:ind w:firstLine="540"/>
        <w:jc w:val="both"/>
        <w:rPr>
          <w:sz w:val="22"/>
          <w:szCs w:val="22"/>
        </w:rPr>
      </w:pPr>
      <w:bookmarkStart w:id="0" w:name="z217"/>
      <w:bookmarkEnd w:id="0"/>
      <w:r w:rsidRPr="00F87A86">
        <w:rPr>
          <w:sz w:val="22"/>
          <w:szCs w:val="22"/>
        </w:rPr>
        <w:t xml:space="preserve">1) состав тендерной документации, перечень документов, подлежащих представлению потенциальным поставщиком в подтверждение его соответствия требованиям </w:t>
      </w:r>
      <w:hyperlink r:id="rId10" w:anchor="z120" w:history="1">
        <w:r w:rsidRPr="00F87A86">
          <w:rPr>
            <w:rStyle w:val="a3"/>
          </w:rPr>
          <w:t>глав 3</w:t>
        </w:r>
      </w:hyperlink>
      <w:r w:rsidRPr="00F87A86">
        <w:rPr>
          <w:sz w:val="22"/>
          <w:szCs w:val="22"/>
        </w:rPr>
        <w:t xml:space="preserve"> и </w:t>
      </w:r>
      <w:hyperlink r:id="rId11" w:anchor="z140" w:history="1">
        <w:r w:rsidRPr="00F87A86">
          <w:rPr>
            <w:rStyle w:val="a3"/>
          </w:rPr>
          <w:t>4</w:t>
        </w:r>
      </w:hyperlink>
      <w:r w:rsidRPr="00F87A86">
        <w:rPr>
          <w:sz w:val="22"/>
          <w:szCs w:val="22"/>
        </w:rPr>
        <w:t xml:space="preserve"> настоящих Правил;</w:t>
      </w:r>
      <w:r w:rsidRPr="00F87A86">
        <w:rPr>
          <w:sz w:val="22"/>
          <w:szCs w:val="22"/>
        </w:rPr>
        <w:br/>
        <w:t>      </w:t>
      </w:r>
      <w:bookmarkStart w:id="1" w:name="z218"/>
      <w:bookmarkEnd w:id="1"/>
      <w:r w:rsidRPr="00F87A86">
        <w:rPr>
          <w:sz w:val="22"/>
          <w:szCs w:val="22"/>
        </w:rPr>
        <w:t>2) технические и качественные характеристики закупаемых товаров, фармацевтических услуг, включая технические спецификации;</w:t>
      </w:r>
      <w:r w:rsidRPr="00F87A86">
        <w:rPr>
          <w:sz w:val="22"/>
          <w:szCs w:val="22"/>
        </w:rPr>
        <w:br/>
        <w:t>      </w:t>
      </w:r>
      <w:bookmarkStart w:id="2" w:name="z219"/>
      <w:bookmarkEnd w:id="2"/>
      <w:r w:rsidRPr="00F87A86">
        <w:rPr>
          <w:sz w:val="22"/>
          <w:szCs w:val="22"/>
        </w:rPr>
        <w:t>3) объем закупаемых товаров, фармацевтических услуг и суммы, выделенные для их закупа по каждому лоту.</w:t>
      </w:r>
      <w:r w:rsidRPr="00F87A86">
        <w:rPr>
          <w:sz w:val="22"/>
          <w:szCs w:val="22"/>
        </w:rPr>
        <w:br/>
        <w:t>      </w:t>
      </w:r>
      <w:bookmarkStart w:id="3" w:name="z220"/>
      <w:bookmarkEnd w:id="3"/>
      <w:r w:rsidRPr="00F87A86">
        <w:rPr>
          <w:sz w:val="22"/>
          <w:szCs w:val="22"/>
        </w:rPr>
        <w:t>При этом</w:t>
      </w:r>
      <w:proofErr w:type="gramStart"/>
      <w:r w:rsidRPr="00F87A86">
        <w:rPr>
          <w:sz w:val="22"/>
          <w:szCs w:val="22"/>
        </w:rPr>
        <w:t>,</w:t>
      </w:r>
      <w:proofErr w:type="gramEnd"/>
      <w:r w:rsidRPr="00F87A86">
        <w:rPr>
          <w:sz w:val="22"/>
          <w:szCs w:val="22"/>
        </w:rPr>
        <w:t xml:space="preserve"> для обеспечения населения лекарственными средствами, изделиями медицинского назначения, поставляемыми единым дистрибьютором, в объем фармацевтической услуги включаются </w:t>
      </w:r>
      <w:r w:rsidRPr="00F87A86">
        <w:rPr>
          <w:sz w:val="22"/>
          <w:szCs w:val="22"/>
        </w:rPr>
        <w:lastRenderedPageBreak/>
        <w:t>только реализация, учет и сумма, выделенная для закупа фармацевтических услуг, не должны превышать наценки на фармацевтическую услугу, установленной уполномоченным органом в области здравоохранения, за вычетом наценки единого дистрибьютора в размере 9%;</w:t>
      </w:r>
      <w:r w:rsidRPr="00F87A86">
        <w:rPr>
          <w:sz w:val="22"/>
          <w:szCs w:val="22"/>
        </w:rPr>
        <w:br/>
        <w:t>      </w:t>
      </w:r>
      <w:bookmarkStart w:id="4" w:name="z221"/>
      <w:bookmarkEnd w:id="4"/>
      <w:proofErr w:type="gramStart"/>
      <w:r w:rsidRPr="00F87A86">
        <w:rPr>
          <w:sz w:val="22"/>
          <w:szCs w:val="22"/>
        </w:rPr>
        <w:t>4) место, сроки и другие условия поставки товара или оказания фармацевтических услуг;</w:t>
      </w:r>
      <w:r w:rsidRPr="00F87A86">
        <w:rPr>
          <w:sz w:val="22"/>
          <w:szCs w:val="22"/>
        </w:rPr>
        <w:br/>
        <w:t>      </w:t>
      </w:r>
      <w:bookmarkStart w:id="5" w:name="z222"/>
      <w:bookmarkEnd w:id="5"/>
      <w:r w:rsidRPr="00F87A86">
        <w:rPr>
          <w:sz w:val="22"/>
          <w:szCs w:val="22"/>
        </w:rPr>
        <w:t xml:space="preserve">5) условия платежей и проект </w:t>
      </w:r>
      <w:hyperlink r:id="rId12" w:anchor="z113" w:history="1">
        <w:r w:rsidRPr="00F87A86">
          <w:rPr>
            <w:rStyle w:val="a3"/>
          </w:rPr>
          <w:t>договора закупа</w:t>
        </w:r>
      </w:hyperlink>
      <w:r w:rsidRPr="00F87A86">
        <w:rPr>
          <w:sz w:val="22"/>
          <w:szCs w:val="22"/>
        </w:rPr>
        <w:t xml:space="preserve"> товаров или </w:t>
      </w:r>
      <w:hyperlink r:id="rId13" w:anchor="z119" w:history="1">
        <w:r w:rsidRPr="00F87A86">
          <w:rPr>
            <w:rStyle w:val="a3"/>
          </w:rPr>
          <w:t>договора на оказание фармацевтических услуг</w:t>
        </w:r>
      </w:hyperlink>
      <w:r w:rsidRPr="00F87A86">
        <w:rPr>
          <w:sz w:val="22"/>
          <w:szCs w:val="22"/>
        </w:rPr>
        <w:t xml:space="preserve"> по формам, утвержденным уполномоченным органом в области здравоохранения;</w:t>
      </w:r>
      <w:r w:rsidRPr="00F87A86">
        <w:rPr>
          <w:sz w:val="22"/>
          <w:szCs w:val="22"/>
        </w:rPr>
        <w:br/>
        <w:t>      </w:t>
      </w:r>
      <w:bookmarkStart w:id="6" w:name="z223"/>
      <w:bookmarkEnd w:id="6"/>
      <w:r w:rsidRPr="00F87A86">
        <w:rPr>
          <w:sz w:val="22"/>
          <w:szCs w:val="22"/>
        </w:rPr>
        <w:t>6) валюту или валюты, в которых выражена цена тендерной заявки, и курс, применяемый для приведения цен к единому эквиваленту;</w:t>
      </w:r>
      <w:proofErr w:type="gramEnd"/>
      <w:r w:rsidRPr="00F87A86">
        <w:rPr>
          <w:sz w:val="22"/>
          <w:szCs w:val="22"/>
        </w:rPr>
        <w:br/>
        <w:t>      </w:t>
      </w:r>
      <w:bookmarkStart w:id="7" w:name="z224"/>
      <w:bookmarkEnd w:id="7"/>
      <w:r w:rsidRPr="00F87A86">
        <w:rPr>
          <w:sz w:val="22"/>
          <w:szCs w:val="22"/>
        </w:rPr>
        <w:t>7) требования к языкам тендерной заявки, договора закупа или договора на оказание фармацевтических услуг;</w:t>
      </w:r>
      <w:r w:rsidRPr="00F87A86">
        <w:rPr>
          <w:sz w:val="22"/>
          <w:szCs w:val="22"/>
        </w:rPr>
        <w:br/>
        <w:t>      </w:t>
      </w:r>
      <w:bookmarkStart w:id="8" w:name="z225"/>
      <w:bookmarkEnd w:id="8"/>
      <w:r w:rsidRPr="00F87A86">
        <w:rPr>
          <w:sz w:val="22"/>
          <w:szCs w:val="22"/>
        </w:rPr>
        <w:t>8) требования к оформлению тендерной заявки;</w:t>
      </w:r>
      <w:r w:rsidRPr="00F87A86">
        <w:rPr>
          <w:sz w:val="22"/>
          <w:szCs w:val="22"/>
        </w:rPr>
        <w:br/>
        <w:t>      </w:t>
      </w:r>
      <w:bookmarkStart w:id="9" w:name="z226"/>
      <w:bookmarkEnd w:id="9"/>
      <w:r w:rsidRPr="00F87A86">
        <w:rPr>
          <w:sz w:val="22"/>
          <w:szCs w:val="22"/>
        </w:rPr>
        <w:t>9) порядок, форму и сроки внесения гарантийного обеспечения тендерной заявки;</w:t>
      </w:r>
      <w:r w:rsidRPr="00F87A86">
        <w:rPr>
          <w:sz w:val="22"/>
          <w:szCs w:val="22"/>
        </w:rPr>
        <w:br/>
        <w:t>      </w:t>
      </w:r>
      <w:bookmarkStart w:id="10" w:name="z227"/>
      <w:bookmarkEnd w:id="10"/>
      <w:r w:rsidRPr="00F87A86">
        <w:rPr>
          <w:sz w:val="22"/>
          <w:szCs w:val="22"/>
        </w:rPr>
        <w:t>10) указание на возможность и порядок отзыва тендерной заявки;</w:t>
      </w:r>
      <w:r w:rsidRPr="00F87A86">
        <w:rPr>
          <w:sz w:val="22"/>
          <w:szCs w:val="22"/>
        </w:rPr>
        <w:br/>
        <w:t>      </w:t>
      </w:r>
      <w:bookmarkStart w:id="11" w:name="z228"/>
      <w:bookmarkEnd w:id="11"/>
      <w:r w:rsidRPr="00F87A86">
        <w:rPr>
          <w:sz w:val="22"/>
          <w:szCs w:val="22"/>
        </w:rPr>
        <w:t xml:space="preserve">11) место и окончательный срок приема тендерных </w:t>
      </w:r>
      <w:proofErr w:type="gramStart"/>
      <w:r w:rsidRPr="00F87A86">
        <w:rPr>
          <w:sz w:val="22"/>
          <w:szCs w:val="22"/>
        </w:rPr>
        <w:t>заявок</w:t>
      </w:r>
      <w:proofErr w:type="gramEnd"/>
      <w:r w:rsidRPr="00F87A86">
        <w:rPr>
          <w:sz w:val="22"/>
          <w:szCs w:val="22"/>
        </w:rPr>
        <w:t xml:space="preserve"> и срок их действия;</w:t>
      </w:r>
      <w:r w:rsidRPr="00F87A86">
        <w:rPr>
          <w:sz w:val="22"/>
          <w:szCs w:val="22"/>
        </w:rPr>
        <w:br/>
        <w:t>      </w:t>
      </w:r>
      <w:bookmarkStart w:id="12" w:name="z229"/>
      <w:bookmarkEnd w:id="12"/>
      <w:proofErr w:type="gramStart"/>
      <w:r w:rsidRPr="00F87A86">
        <w:rPr>
          <w:sz w:val="22"/>
          <w:szCs w:val="22"/>
        </w:rPr>
        <w:t>12) формы обращения потенциальных поставщиков за разъяснениями по содержанию тендерной документации при необходимости порядка проведения встречи с ними;</w:t>
      </w:r>
      <w:r w:rsidRPr="00F87A86">
        <w:rPr>
          <w:sz w:val="22"/>
          <w:szCs w:val="22"/>
        </w:rPr>
        <w:br/>
        <w:t>      </w:t>
      </w:r>
      <w:bookmarkStart w:id="13" w:name="z230"/>
      <w:bookmarkEnd w:id="13"/>
      <w:r w:rsidRPr="00F87A86">
        <w:rPr>
          <w:sz w:val="22"/>
          <w:szCs w:val="22"/>
        </w:rPr>
        <w:t>13) место, дату, время и процедуру вскрытия конвертов с тендерными заявками;</w:t>
      </w:r>
      <w:r w:rsidRPr="00F87A86">
        <w:rPr>
          <w:sz w:val="22"/>
          <w:szCs w:val="22"/>
        </w:rPr>
        <w:br/>
        <w:t>      </w:t>
      </w:r>
      <w:bookmarkStart w:id="14" w:name="z231"/>
      <w:bookmarkEnd w:id="14"/>
      <w:r w:rsidRPr="00F87A86">
        <w:rPr>
          <w:sz w:val="22"/>
          <w:szCs w:val="22"/>
        </w:rPr>
        <w:t>14) процедуру рассмотрения тендерных заявок;</w:t>
      </w:r>
      <w:r w:rsidRPr="00F87A86">
        <w:rPr>
          <w:sz w:val="22"/>
          <w:szCs w:val="22"/>
        </w:rPr>
        <w:br/>
        <w:t>      </w:t>
      </w:r>
      <w:bookmarkStart w:id="15" w:name="z232"/>
      <w:bookmarkEnd w:id="15"/>
      <w:r w:rsidRPr="00F87A86">
        <w:rPr>
          <w:sz w:val="22"/>
          <w:szCs w:val="22"/>
        </w:rPr>
        <w:t>15) условия предоставления потенциальным поставщикам – отечественным товаропроизводителям поддержки,</w:t>
      </w:r>
      <w:r w:rsidR="00477B1D">
        <w:rPr>
          <w:sz w:val="22"/>
          <w:szCs w:val="22"/>
          <w:lang w:val="kk-KZ"/>
        </w:rPr>
        <w:t xml:space="preserve"> </w:t>
      </w:r>
      <w:r w:rsidRPr="00F87A86">
        <w:rPr>
          <w:sz w:val="22"/>
          <w:szCs w:val="22"/>
        </w:rPr>
        <w:t>определенные Правилами;</w:t>
      </w:r>
      <w:proofErr w:type="gramEnd"/>
      <w:r w:rsidRPr="00F87A86">
        <w:rPr>
          <w:sz w:val="22"/>
          <w:szCs w:val="22"/>
        </w:rPr>
        <w:br/>
        <w:t>      </w:t>
      </w:r>
      <w:bookmarkStart w:id="16" w:name="z233"/>
      <w:bookmarkEnd w:id="16"/>
      <w:r w:rsidRPr="00F87A86">
        <w:rPr>
          <w:sz w:val="22"/>
          <w:szCs w:val="22"/>
        </w:rPr>
        <w:t>16) условия внесения, форму, объем и способ гарантийного обеспечения договора закупа или договора на оказание фармацевтических услуг;</w:t>
      </w:r>
      <w:r w:rsidRPr="00F87A86">
        <w:rPr>
          <w:sz w:val="22"/>
          <w:szCs w:val="22"/>
        </w:rPr>
        <w:br/>
        <w:t>      </w:t>
      </w:r>
      <w:bookmarkStart w:id="17" w:name="z234"/>
      <w:bookmarkEnd w:id="17"/>
      <w:r w:rsidRPr="00F87A86">
        <w:rPr>
          <w:sz w:val="22"/>
          <w:szCs w:val="22"/>
        </w:rPr>
        <w:t>17) перечень и количество лекарственных средств, профилактических (иммунобиологических, диагностических, дезинфицирующих) препаратов, изделий медицинского назначения, отпускаемых на бесплатной и (или) льготной основе, с указанием международного непатентованного наименования или состава лекарственных средств, а также технической характеристики и предельных цен по торговому наименованию по каждому лоту (при закупе фармацевтических услуг).</w:t>
      </w:r>
      <w:r w:rsidRPr="00F87A86">
        <w:rPr>
          <w:sz w:val="22"/>
          <w:szCs w:val="22"/>
        </w:rPr>
        <w:br/>
        <w:t>      </w:t>
      </w:r>
      <w:bookmarkStart w:id="18" w:name="z235"/>
      <w:bookmarkEnd w:id="18"/>
      <w:proofErr w:type="gramStart"/>
      <w:r w:rsidRPr="00F87A86">
        <w:rPr>
          <w:sz w:val="22"/>
          <w:szCs w:val="22"/>
        </w:rPr>
        <w:t>В случае индивидуальной непереносимости пациента, перечень и количество лекарственных средств, профилактических (иммунобиологических, диагностических, дезинфицирующих) препаратов, изделий медицинского назначения, отпускаемых на бесплатной и (или) льготной основе, с указанием торгового названия, а также технической характеристики и предельных цен по торговому наименованию по каждому лоту (при закупе фармацевтических услуг);</w:t>
      </w:r>
      <w:r w:rsidRPr="00F87A86">
        <w:rPr>
          <w:sz w:val="22"/>
          <w:szCs w:val="22"/>
        </w:rPr>
        <w:br/>
        <w:t>      </w:t>
      </w:r>
      <w:bookmarkStart w:id="19" w:name="z236"/>
      <w:bookmarkEnd w:id="19"/>
      <w:r w:rsidRPr="00F87A86">
        <w:rPr>
          <w:sz w:val="22"/>
          <w:szCs w:val="22"/>
        </w:rPr>
        <w:t>18) перечень и количество медицинской техники;</w:t>
      </w:r>
      <w:proofErr w:type="gramEnd"/>
      <w:r w:rsidRPr="00F87A86">
        <w:rPr>
          <w:sz w:val="22"/>
          <w:szCs w:val="22"/>
        </w:rPr>
        <w:br/>
        <w:t>      </w:t>
      </w:r>
      <w:bookmarkStart w:id="20" w:name="z237"/>
      <w:bookmarkEnd w:id="20"/>
      <w:proofErr w:type="gramStart"/>
      <w:r w:rsidRPr="00F87A86">
        <w:rPr>
          <w:sz w:val="22"/>
          <w:szCs w:val="22"/>
        </w:rPr>
        <w:t>19) перечень населенных пунктов, в которых надлежит оказывать фармацевтическую услугу, определенный управлениями здравоохранения областей, городов республиканского значения, столицы по каждому лоту (при закупе фармацевтических услуг);</w:t>
      </w:r>
      <w:r w:rsidRPr="00F87A86">
        <w:rPr>
          <w:sz w:val="22"/>
          <w:szCs w:val="22"/>
        </w:rPr>
        <w:br/>
        <w:t>      </w:t>
      </w:r>
      <w:bookmarkStart w:id="21" w:name="z238"/>
      <w:bookmarkEnd w:id="21"/>
      <w:r w:rsidRPr="00F87A86">
        <w:rPr>
          <w:sz w:val="22"/>
          <w:szCs w:val="22"/>
        </w:rPr>
        <w:t xml:space="preserve">20) требования к потенциальным поставщикам фармацевтических услуг, а также их соисполнителям, установленные </w:t>
      </w:r>
      <w:hyperlink r:id="rId14" w:anchor="z120" w:history="1">
        <w:r w:rsidRPr="00F87A86">
          <w:rPr>
            <w:rStyle w:val="a3"/>
          </w:rPr>
          <w:t>главой 3</w:t>
        </w:r>
      </w:hyperlink>
      <w:r w:rsidRPr="00F87A86">
        <w:rPr>
          <w:sz w:val="22"/>
          <w:szCs w:val="22"/>
        </w:rPr>
        <w:t xml:space="preserve"> настоящих Правил (при закупе фармацевтических услуг);</w:t>
      </w:r>
      <w:r w:rsidRPr="00F87A86">
        <w:rPr>
          <w:sz w:val="22"/>
          <w:szCs w:val="22"/>
        </w:rPr>
        <w:br/>
        <w:t>      </w:t>
      </w:r>
      <w:bookmarkStart w:id="22" w:name="z239"/>
      <w:bookmarkEnd w:id="22"/>
      <w:r w:rsidRPr="00F87A86">
        <w:rPr>
          <w:sz w:val="22"/>
          <w:szCs w:val="22"/>
        </w:rPr>
        <w:t xml:space="preserve">21) сведения о квалификации согласно форме, </w:t>
      </w:r>
      <w:hyperlink r:id="rId15" w:anchor="z64" w:history="1">
        <w:r w:rsidRPr="00F87A86">
          <w:rPr>
            <w:rStyle w:val="a3"/>
          </w:rPr>
          <w:t>утвержденной</w:t>
        </w:r>
      </w:hyperlink>
      <w:r w:rsidRPr="00F87A86">
        <w:rPr>
          <w:sz w:val="22"/>
          <w:szCs w:val="22"/>
        </w:rPr>
        <w:t xml:space="preserve"> уполномоченным органом в области здравоохранения;</w:t>
      </w:r>
      <w:proofErr w:type="gramEnd"/>
      <w:r w:rsidRPr="00F87A86">
        <w:rPr>
          <w:sz w:val="22"/>
          <w:szCs w:val="22"/>
        </w:rPr>
        <w:br/>
        <w:t>      </w:t>
      </w:r>
      <w:bookmarkStart w:id="23" w:name="z240"/>
      <w:bookmarkEnd w:id="23"/>
      <w:r w:rsidRPr="00F87A86">
        <w:rPr>
          <w:sz w:val="22"/>
          <w:szCs w:val="22"/>
        </w:rPr>
        <w:t xml:space="preserve">22) требования к товарам, установленные </w:t>
      </w:r>
      <w:hyperlink r:id="rId16" w:anchor="z140" w:history="1">
        <w:r w:rsidRPr="00F87A86">
          <w:rPr>
            <w:rStyle w:val="a3"/>
          </w:rPr>
          <w:t>главой 4</w:t>
        </w:r>
      </w:hyperlink>
      <w:r w:rsidRPr="00F87A86">
        <w:rPr>
          <w:sz w:val="22"/>
          <w:szCs w:val="22"/>
        </w:rPr>
        <w:t xml:space="preserve"> настоящих Правил.</w:t>
      </w:r>
    </w:p>
    <w:p w:rsidR="00D3608C" w:rsidRPr="00F87A86" w:rsidRDefault="00D3608C" w:rsidP="00D3608C">
      <w:pPr>
        <w:ind w:firstLine="540"/>
        <w:jc w:val="center"/>
        <w:rPr>
          <w:b/>
          <w:sz w:val="22"/>
          <w:szCs w:val="22"/>
        </w:rPr>
      </w:pPr>
      <w:r w:rsidRPr="00F87A86">
        <w:rPr>
          <w:b/>
          <w:sz w:val="22"/>
          <w:szCs w:val="22"/>
        </w:rPr>
        <w:t>2. Разъяснение организатором закупок положений тендерной документации потенциальным поставщикам, получившим ее копию</w:t>
      </w:r>
    </w:p>
    <w:p w:rsidR="00D3608C" w:rsidRPr="00F87A86" w:rsidRDefault="00D3608C" w:rsidP="00D3608C">
      <w:pPr>
        <w:ind w:firstLine="540"/>
        <w:jc w:val="both"/>
        <w:rPr>
          <w:sz w:val="22"/>
          <w:szCs w:val="22"/>
        </w:rPr>
      </w:pPr>
      <w:r w:rsidRPr="00F87A86">
        <w:rPr>
          <w:sz w:val="22"/>
          <w:szCs w:val="22"/>
        </w:rPr>
        <w:t xml:space="preserve">4. Потенциальный поставщик вправе запросить у организатора тендера разъяснения тендерной документации, но не позднее 11.00 часов, </w:t>
      </w:r>
      <w:r w:rsidRPr="00F87A86">
        <w:rPr>
          <w:sz w:val="22"/>
          <w:szCs w:val="22"/>
          <w:highlight w:val="yellow"/>
        </w:rPr>
        <w:t>«</w:t>
      </w:r>
      <w:r w:rsidR="006450E9">
        <w:rPr>
          <w:sz w:val="22"/>
          <w:szCs w:val="22"/>
          <w:highlight w:val="yellow"/>
          <w:lang w:val="kk-KZ"/>
        </w:rPr>
        <w:t>28</w:t>
      </w:r>
      <w:r w:rsidRPr="00F87A86">
        <w:rPr>
          <w:sz w:val="22"/>
          <w:szCs w:val="22"/>
          <w:highlight w:val="yellow"/>
        </w:rPr>
        <w:t xml:space="preserve">» </w:t>
      </w:r>
      <w:r w:rsidR="003425C1">
        <w:rPr>
          <w:sz w:val="22"/>
          <w:szCs w:val="22"/>
          <w:highlight w:val="yellow"/>
          <w:lang w:val="kk-KZ"/>
        </w:rPr>
        <w:t>январ</w:t>
      </w:r>
      <w:r w:rsidR="00F87A86" w:rsidRPr="00F87A86">
        <w:rPr>
          <w:sz w:val="22"/>
          <w:szCs w:val="22"/>
          <w:highlight w:val="yellow"/>
          <w:lang w:val="kk-KZ"/>
        </w:rPr>
        <w:t>я</w:t>
      </w:r>
      <w:r w:rsidR="006642D3" w:rsidRPr="00F87A86">
        <w:rPr>
          <w:sz w:val="22"/>
          <w:szCs w:val="22"/>
          <w:highlight w:val="yellow"/>
        </w:rPr>
        <w:t xml:space="preserve"> 20</w:t>
      </w:r>
      <w:r w:rsidR="003425C1">
        <w:rPr>
          <w:sz w:val="22"/>
          <w:szCs w:val="22"/>
          <w:highlight w:val="yellow"/>
          <w:lang w:val="kk-KZ"/>
        </w:rPr>
        <w:t>20</w:t>
      </w:r>
      <w:r w:rsidR="006642D3" w:rsidRPr="00F87A86">
        <w:rPr>
          <w:sz w:val="22"/>
          <w:szCs w:val="22"/>
          <w:highlight w:val="yellow"/>
        </w:rPr>
        <w:t xml:space="preserve"> года</w:t>
      </w:r>
      <w:r w:rsidRPr="00F87A86">
        <w:rPr>
          <w:sz w:val="22"/>
          <w:szCs w:val="22"/>
          <w:highlight w:val="yellow"/>
        </w:rPr>
        <w:t>.</w:t>
      </w:r>
    </w:p>
    <w:p w:rsidR="00302CBC" w:rsidRPr="00F87A86" w:rsidRDefault="00D3608C" w:rsidP="00D3608C">
      <w:pPr>
        <w:ind w:firstLine="540"/>
        <w:jc w:val="both"/>
        <w:rPr>
          <w:sz w:val="22"/>
          <w:szCs w:val="22"/>
        </w:rPr>
      </w:pPr>
      <w:r w:rsidRPr="00F87A86">
        <w:rPr>
          <w:sz w:val="22"/>
          <w:szCs w:val="22"/>
        </w:rPr>
        <w:t xml:space="preserve">Запросы потенциальных поставщиков необходимо направлять по следующим реквизитам организатора закупок: </w:t>
      </w:r>
      <w:r w:rsidR="006D5148" w:rsidRPr="00F87A86">
        <w:rPr>
          <w:sz w:val="22"/>
          <w:szCs w:val="22"/>
        </w:rPr>
        <w:t xml:space="preserve">010009, г. </w:t>
      </w:r>
      <w:r w:rsidR="006D5148" w:rsidRPr="00F87A86">
        <w:rPr>
          <w:sz w:val="22"/>
          <w:szCs w:val="22"/>
          <w:lang w:val="kk-KZ"/>
        </w:rPr>
        <w:t xml:space="preserve">Нур-Султан </w:t>
      </w:r>
      <w:r w:rsidR="00302CBC" w:rsidRPr="00F87A86">
        <w:rPr>
          <w:sz w:val="22"/>
          <w:szCs w:val="22"/>
        </w:rPr>
        <w:t xml:space="preserve">,ул. </w:t>
      </w:r>
      <w:proofErr w:type="spellStart"/>
      <w:r w:rsidR="00302CBC" w:rsidRPr="00F87A86">
        <w:rPr>
          <w:sz w:val="22"/>
          <w:szCs w:val="22"/>
        </w:rPr>
        <w:t>Манаса</w:t>
      </w:r>
      <w:proofErr w:type="spellEnd"/>
      <w:r w:rsidR="00302CBC" w:rsidRPr="00F87A86">
        <w:rPr>
          <w:sz w:val="22"/>
          <w:szCs w:val="22"/>
        </w:rPr>
        <w:t>, 22, 2</w:t>
      </w:r>
      <w:r w:rsidRPr="00F87A86">
        <w:rPr>
          <w:sz w:val="22"/>
          <w:szCs w:val="22"/>
        </w:rPr>
        <w:t xml:space="preserve"> этаж, </w:t>
      </w:r>
      <w:r w:rsidR="00302CBC" w:rsidRPr="00F87A86">
        <w:rPr>
          <w:sz w:val="22"/>
          <w:szCs w:val="22"/>
        </w:rPr>
        <w:t>кабинет "Отдел государственных закупок ГКП на ПХВ «</w:t>
      </w:r>
      <w:r w:rsidR="006D5148" w:rsidRPr="00F87A86">
        <w:rPr>
          <w:sz w:val="22"/>
          <w:szCs w:val="22"/>
          <w:highlight w:val="yellow"/>
          <w:lang w:val="kk-KZ"/>
        </w:rPr>
        <w:t>Многопрофильная</w:t>
      </w:r>
      <w:r w:rsidR="006D5148" w:rsidRPr="00F87A86">
        <w:rPr>
          <w:sz w:val="22"/>
          <w:szCs w:val="22"/>
          <w:highlight w:val="yellow"/>
        </w:rPr>
        <w:t xml:space="preserve"> </w:t>
      </w:r>
      <w:r w:rsidR="00302CBC" w:rsidRPr="00F87A86">
        <w:rPr>
          <w:sz w:val="22"/>
          <w:szCs w:val="22"/>
          <w:highlight w:val="yellow"/>
        </w:rPr>
        <w:t>областная больница</w:t>
      </w:r>
      <w:r w:rsidR="00302CBC" w:rsidRPr="00F87A86">
        <w:rPr>
          <w:sz w:val="22"/>
          <w:szCs w:val="22"/>
        </w:rPr>
        <w:t xml:space="preserve"> №2» при управлении здравоохранения </w:t>
      </w:r>
      <w:proofErr w:type="spellStart"/>
      <w:r w:rsidR="00302CBC" w:rsidRPr="00F87A86">
        <w:rPr>
          <w:sz w:val="22"/>
          <w:szCs w:val="22"/>
        </w:rPr>
        <w:t>Акмолинской</w:t>
      </w:r>
      <w:proofErr w:type="spellEnd"/>
      <w:r w:rsidR="00302CBC" w:rsidRPr="00F87A86">
        <w:rPr>
          <w:sz w:val="22"/>
          <w:szCs w:val="22"/>
        </w:rPr>
        <w:t xml:space="preserve"> области.</w:t>
      </w:r>
    </w:p>
    <w:p w:rsidR="00D3608C" w:rsidRPr="00F87A86" w:rsidRDefault="002C1B96" w:rsidP="00D3608C">
      <w:pPr>
        <w:ind w:firstLine="540"/>
        <w:jc w:val="both"/>
        <w:rPr>
          <w:sz w:val="22"/>
          <w:szCs w:val="22"/>
        </w:rPr>
      </w:pPr>
      <w:r w:rsidRPr="00F87A86">
        <w:rPr>
          <w:sz w:val="22"/>
          <w:szCs w:val="22"/>
        </w:rPr>
        <w:t xml:space="preserve">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w:t>
      </w:r>
      <w:proofErr w:type="spellStart"/>
      <w:r w:rsidRPr="00F87A86">
        <w:rPr>
          <w:sz w:val="22"/>
          <w:szCs w:val="22"/>
        </w:rPr>
        <w:t>запроса.</w:t>
      </w:r>
      <w:r w:rsidR="00775E35" w:rsidRPr="00F87A86">
        <w:rPr>
          <w:sz w:val="22"/>
          <w:szCs w:val="22"/>
        </w:rPr>
        <w:t>Дополнительно</w:t>
      </w:r>
      <w:proofErr w:type="spellEnd"/>
      <w:r w:rsidR="00775E35" w:rsidRPr="00F87A86">
        <w:rPr>
          <w:sz w:val="22"/>
          <w:szCs w:val="22"/>
        </w:rPr>
        <w:t xml:space="preserve"> текст разъяснения положений тендерной документации будет опубликовываться на </w:t>
      </w:r>
      <w:proofErr w:type="spellStart"/>
      <w:r w:rsidR="00775E35" w:rsidRPr="00F87A86">
        <w:rPr>
          <w:sz w:val="22"/>
          <w:szCs w:val="22"/>
        </w:rPr>
        <w:t>интернет-ресурсе</w:t>
      </w:r>
      <w:proofErr w:type="spellEnd"/>
      <w:r w:rsidR="00775E35" w:rsidRPr="00F87A86">
        <w:rPr>
          <w:sz w:val="22"/>
          <w:szCs w:val="22"/>
        </w:rPr>
        <w:t xml:space="preserve"> заказчика.</w:t>
      </w:r>
    </w:p>
    <w:p w:rsidR="002C1B96" w:rsidRPr="00F87A86" w:rsidRDefault="00D3608C" w:rsidP="00F87A86">
      <w:pPr>
        <w:ind w:firstLine="540"/>
        <w:jc w:val="both"/>
        <w:rPr>
          <w:sz w:val="22"/>
          <w:szCs w:val="22"/>
          <w:highlight w:val="yellow"/>
          <w:lang w:val="kk-KZ"/>
        </w:rPr>
      </w:pPr>
      <w:r w:rsidRPr="00F87A86">
        <w:rPr>
          <w:sz w:val="22"/>
          <w:szCs w:val="22"/>
        </w:rPr>
        <w:t>5.</w:t>
      </w:r>
      <w:r w:rsidR="002C1B96" w:rsidRPr="00F87A86">
        <w:rPr>
          <w:sz w:val="22"/>
          <w:szCs w:val="22"/>
        </w:rPr>
        <w:t>В срок не позднее 1</w:t>
      </w:r>
      <w:r w:rsidR="002C1B96" w:rsidRPr="00F87A86">
        <w:rPr>
          <w:sz w:val="22"/>
          <w:szCs w:val="22"/>
          <w:lang w:val="kk-KZ"/>
        </w:rPr>
        <w:t>1</w:t>
      </w:r>
      <w:r w:rsidR="002C1B96" w:rsidRPr="00F87A86">
        <w:rPr>
          <w:sz w:val="22"/>
          <w:szCs w:val="22"/>
        </w:rPr>
        <w:t xml:space="preserve">.00 часов, </w:t>
      </w:r>
      <w:r w:rsidR="003425C1" w:rsidRPr="003425C1">
        <w:rPr>
          <w:sz w:val="22"/>
          <w:szCs w:val="22"/>
          <w:highlight w:val="yellow"/>
        </w:rPr>
        <w:t>«</w:t>
      </w:r>
      <w:r w:rsidR="006450E9">
        <w:rPr>
          <w:sz w:val="22"/>
          <w:szCs w:val="22"/>
          <w:highlight w:val="yellow"/>
          <w:lang w:val="kk-KZ"/>
        </w:rPr>
        <w:t>28</w:t>
      </w:r>
      <w:r w:rsidR="003425C1" w:rsidRPr="003425C1">
        <w:rPr>
          <w:sz w:val="22"/>
          <w:szCs w:val="22"/>
          <w:highlight w:val="yellow"/>
        </w:rPr>
        <w:t xml:space="preserve">» января </w:t>
      </w:r>
      <w:r w:rsidR="006642D3" w:rsidRPr="003425C1">
        <w:rPr>
          <w:sz w:val="22"/>
          <w:szCs w:val="22"/>
          <w:highlight w:val="yellow"/>
        </w:rPr>
        <w:t>20</w:t>
      </w:r>
      <w:r w:rsidR="003425C1">
        <w:rPr>
          <w:sz w:val="22"/>
          <w:szCs w:val="22"/>
          <w:highlight w:val="yellow"/>
          <w:lang w:val="kk-KZ"/>
        </w:rPr>
        <w:t>20</w:t>
      </w:r>
      <w:r w:rsidR="006642D3" w:rsidRPr="003425C1">
        <w:rPr>
          <w:sz w:val="22"/>
          <w:szCs w:val="22"/>
          <w:highlight w:val="yellow"/>
        </w:rPr>
        <w:t xml:space="preserve"> года </w:t>
      </w:r>
      <w:r w:rsidR="002C1B96" w:rsidRPr="00F87A86">
        <w:rPr>
          <w:sz w:val="22"/>
          <w:szCs w:val="22"/>
        </w:rPr>
        <w:t xml:space="preserve">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которым представлены тендерные заявки, или получившим тендерную документацию. </w:t>
      </w:r>
      <w:r w:rsidR="002C1B96" w:rsidRPr="00F87A86">
        <w:rPr>
          <w:sz w:val="22"/>
          <w:szCs w:val="22"/>
        </w:rPr>
        <w:lastRenderedPageBreak/>
        <w:t xml:space="preserve">При этом окончательный срок приема тендерных заявок продлевается на срок </w:t>
      </w:r>
      <w:r w:rsidR="002C1B96" w:rsidRPr="00F87A86">
        <w:rPr>
          <w:sz w:val="22"/>
          <w:szCs w:val="22"/>
          <w:u w:val="single"/>
        </w:rPr>
        <w:t>не менее пяти календарных дней</w:t>
      </w:r>
      <w:r w:rsidR="00775E35" w:rsidRPr="00F87A86">
        <w:rPr>
          <w:sz w:val="22"/>
          <w:szCs w:val="22"/>
          <w:u w:val="single"/>
        </w:rPr>
        <w:t>.</w:t>
      </w:r>
    </w:p>
    <w:p w:rsidR="00D3608C" w:rsidRPr="00F87A86" w:rsidRDefault="00D3608C" w:rsidP="00D3608C">
      <w:pPr>
        <w:autoSpaceDE w:val="0"/>
        <w:ind w:firstLine="540"/>
        <w:jc w:val="both"/>
        <w:rPr>
          <w:sz w:val="22"/>
          <w:szCs w:val="22"/>
        </w:rPr>
      </w:pPr>
      <w:r w:rsidRPr="00F87A86">
        <w:rPr>
          <w:sz w:val="22"/>
          <w:szCs w:val="22"/>
        </w:rPr>
        <w:t xml:space="preserve">6. Организатор тендера вправе провести встречу с потенциальными поставщиками для разъяснения условий тендера по адресу: </w:t>
      </w:r>
      <w:r w:rsidR="00302CBC" w:rsidRPr="00F87A86">
        <w:rPr>
          <w:sz w:val="22"/>
          <w:szCs w:val="22"/>
        </w:rPr>
        <w:t xml:space="preserve">010009, г. </w:t>
      </w:r>
      <w:r w:rsidR="009D233E" w:rsidRPr="00F87A86">
        <w:rPr>
          <w:sz w:val="22"/>
          <w:szCs w:val="22"/>
          <w:lang w:val="kk-KZ"/>
        </w:rPr>
        <w:t>Нур-Султан</w:t>
      </w:r>
      <w:proofErr w:type="gramStart"/>
      <w:r w:rsidR="00302CBC" w:rsidRPr="00F87A86">
        <w:rPr>
          <w:sz w:val="22"/>
          <w:szCs w:val="22"/>
        </w:rPr>
        <w:t>,у</w:t>
      </w:r>
      <w:proofErr w:type="gramEnd"/>
      <w:r w:rsidR="00302CBC" w:rsidRPr="00F87A86">
        <w:rPr>
          <w:sz w:val="22"/>
          <w:szCs w:val="22"/>
        </w:rPr>
        <w:t xml:space="preserve">л. </w:t>
      </w:r>
      <w:proofErr w:type="spellStart"/>
      <w:r w:rsidR="00302CBC" w:rsidRPr="00F87A86">
        <w:rPr>
          <w:sz w:val="22"/>
          <w:szCs w:val="22"/>
        </w:rPr>
        <w:t>Манаса</w:t>
      </w:r>
      <w:proofErr w:type="spellEnd"/>
      <w:r w:rsidR="00302CBC" w:rsidRPr="00F87A86">
        <w:rPr>
          <w:sz w:val="22"/>
          <w:szCs w:val="22"/>
        </w:rPr>
        <w:t>, 22, 2</w:t>
      </w:r>
      <w:r w:rsidRPr="00F87A86">
        <w:rPr>
          <w:sz w:val="22"/>
          <w:szCs w:val="22"/>
        </w:rPr>
        <w:t xml:space="preserve"> этаж, конференц-зал, </w:t>
      </w:r>
      <w:r w:rsidRPr="00F87A86">
        <w:rPr>
          <w:sz w:val="22"/>
          <w:szCs w:val="22"/>
          <w:highlight w:val="yellow"/>
        </w:rPr>
        <w:t>«</w:t>
      </w:r>
      <w:r w:rsidR="006450E9">
        <w:rPr>
          <w:sz w:val="22"/>
          <w:szCs w:val="22"/>
          <w:highlight w:val="yellow"/>
          <w:lang w:val="kk-KZ"/>
        </w:rPr>
        <w:t>28</w:t>
      </w:r>
      <w:r w:rsidRPr="00F87A86">
        <w:rPr>
          <w:sz w:val="22"/>
          <w:szCs w:val="22"/>
          <w:highlight w:val="yellow"/>
        </w:rPr>
        <w:t xml:space="preserve">» </w:t>
      </w:r>
      <w:r w:rsidR="003425C1">
        <w:rPr>
          <w:sz w:val="22"/>
          <w:szCs w:val="22"/>
          <w:highlight w:val="yellow"/>
          <w:lang w:val="kk-KZ"/>
        </w:rPr>
        <w:t>января</w:t>
      </w:r>
      <w:r w:rsidR="00C15B44" w:rsidRPr="00F87A86">
        <w:rPr>
          <w:sz w:val="22"/>
          <w:szCs w:val="22"/>
          <w:highlight w:val="yellow"/>
        </w:rPr>
        <w:t xml:space="preserve"> </w:t>
      </w:r>
      <w:r w:rsidRPr="00F87A86">
        <w:rPr>
          <w:sz w:val="22"/>
          <w:szCs w:val="22"/>
          <w:highlight w:val="yellow"/>
        </w:rPr>
        <w:t>20</w:t>
      </w:r>
      <w:r w:rsidR="003425C1">
        <w:rPr>
          <w:sz w:val="22"/>
          <w:szCs w:val="22"/>
          <w:highlight w:val="yellow"/>
          <w:lang w:val="kk-KZ"/>
        </w:rPr>
        <w:t>20</w:t>
      </w:r>
      <w:r w:rsidRPr="00F87A86">
        <w:rPr>
          <w:sz w:val="22"/>
          <w:szCs w:val="22"/>
          <w:highlight w:val="yellow"/>
        </w:rPr>
        <w:t xml:space="preserve"> года</w:t>
      </w:r>
      <w:r w:rsidRPr="00F87A86">
        <w:rPr>
          <w:sz w:val="22"/>
          <w:szCs w:val="22"/>
        </w:rPr>
        <w:t xml:space="preserve"> в 1</w:t>
      </w:r>
      <w:r w:rsidR="002A1866" w:rsidRPr="00F87A86">
        <w:rPr>
          <w:sz w:val="22"/>
          <w:szCs w:val="22"/>
          <w:lang w:val="kk-KZ"/>
        </w:rPr>
        <w:t>1</w:t>
      </w:r>
      <w:r w:rsidRPr="00F87A86">
        <w:rPr>
          <w:sz w:val="22"/>
          <w:szCs w:val="22"/>
        </w:rPr>
        <w:t>.00 часов.</w:t>
      </w:r>
    </w:p>
    <w:p w:rsidR="00D3608C" w:rsidRPr="00F87A86" w:rsidRDefault="00D3608C" w:rsidP="00D3608C">
      <w:pPr>
        <w:autoSpaceDE w:val="0"/>
        <w:ind w:firstLine="540"/>
        <w:jc w:val="both"/>
        <w:rPr>
          <w:sz w:val="22"/>
          <w:szCs w:val="22"/>
        </w:rPr>
      </w:pPr>
      <w:r w:rsidRPr="00F87A86">
        <w:rPr>
          <w:sz w:val="22"/>
          <w:szCs w:val="22"/>
        </w:rPr>
        <w:t>7. При проведении указанной встречи составляется протокол, содержащий представленные в ходе встречи вопросы и ответы по разъяснению условий тендера, который по итогам встречи незамедлительно направляется всем потенциальным поставщикам, которым была представлена тендерная документация.</w:t>
      </w:r>
    </w:p>
    <w:p w:rsidR="00027368" w:rsidRPr="00F87A86" w:rsidRDefault="00D3608C" w:rsidP="00D3608C">
      <w:pPr>
        <w:pStyle w:val="a4"/>
        <w:spacing w:before="0" w:beforeAutospacing="0" w:after="0"/>
        <w:ind w:firstLine="540"/>
        <w:rPr>
          <w:sz w:val="22"/>
          <w:szCs w:val="22"/>
          <w:lang w:val="ru-RU"/>
        </w:rPr>
      </w:pPr>
      <w:r w:rsidRPr="00F87A86">
        <w:rPr>
          <w:sz w:val="22"/>
          <w:szCs w:val="22"/>
          <w:lang w:val="ru-RU"/>
        </w:rPr>
        <w:t>8. Орга</w:t>
      </w:r>
      <w:r w:rsidR="00635B8A" w:rsidRPr="00F87A86">
        <w:rPr>
          <w:sz w:val="22"/>
          <w:szCs w:val="22"/>
          <w:lang w:val="ru-RU"/>
        </w:rPr>
        <w:t xml:space="preserve">низатор закупок публикует </w:t>
      </w:r>
      <w:proofErr w:type="spellStart"/>
      <w:r w:rsidR="00635B8A" w:rsidRPr="00F87A86">
        <w:rPr>
          <w:sz w:val="22"/>
          <w:szCs w:val="22"/>
          <w:lang w:val="ru-RU"/>
        </w:rPr>
        <w:t>текст</w:t>
      </w:r>
      <w:r w:rsidRPr="00F87A86">
        <w:rPr>
          <w:sz w:val="22"/>
          <w:szCs w:val="22"/>
          <w:lang w:val="ru-RU"/>
        </w:rPr>
        <w:t>протокола</w:t>
      </w:r>
      <w:proofErr w:type="spellEnd"/>
      <w:r w:rsidRPr="00F87A86">
        <w:rPr>
          <w:sz w:val="22"/>
          <w:szCs w:val="22"/>
          <w:lang w:val="ru-RU"/>
        </w:rPr>
        <w:t xml:space="preserve"> встречи с потенциальными поставщиками на </w:t>
      </w:r>
      <w:proofErr w:type="spellStart"/>
      <w:r w:rsidRPr="00F87A86">
        <w:rPr>
          <w:sz w:val="22"/>
          <w:szCs w:val="22"/>
          <w:lang w:val="ru-RU"/>
        </w:rPr>
        <w:t>интернет-ресурсе</w:t>
      </w:r>
      <w:proofErr w:type="spellEnd"/>
      <w:r w:rsidRPr="00F87A86">
        <w:rPr>
          <w:sz w:val="22"/>
          <w:szCs w:val="22"/>
          <w:lang w:val="ru-RU"/>
        </w:rPr>
        <w:t xml:space="preserve"> заказчика. </w:t>
      </w:r>
    </w:p>
    <w:p w:rsidR="00D3608C" w:rsidRPr="00F87A86" w:rsidRDefault="00D3608C" w:rsidP="00D3608C">
      <w:pPr>
        <w:jc w:val="center"/>
        <w:rPr>
          <w:sz w:val="22"/>
          <w:szCs w:val="22"/>
        </w:rPr>
      </w:pPr>
      <w:r w:rsidRPr="00F87A86">
        <w:rPr>
          <w:b/>
          <w:sz w:val="22"/>
          <w:szCs w:val="22"/>
          <w:lang w:val="kk-KZ"/>
        </w:rPr>
        <w:t>3</w:t>
      </w:r>
      <w:r w:rsidRPr="00F87A86">
        <w:rPr>
          <w:b/>
          <w:sz w:val="22"/>
          <w:szCs w:val="22"/>
        </w:rPr>
        <w:t>. Требования к оформлению заявки на участие в закупках способом тендера и представление потенциальными поставщиками конвертов с заявками на участие в закупках способом тендера</w:t>
      </w:r>
    </w:p>
    <w:p w:rsidR="00D3608C" w:rsidRPr="00F87A86" w:rsidRDefault="00D3608C" w:rsidP="00D3608C">
      <w:pPr>
        <w:jc w:val="center"/>
        <w:rPr>
          <w:b/>
          <w:sz w:val="22"/>
          <w:szCs w:val="22"/>
        </w:rPr>
      </w:pPr>
      <w:r w:rsidRPr="00F87A86">
        <w:rPr>
          <w:b/>
          <w:sz w:val="22"/>
          <w:szCs w:val="22"/>
        </w:rPr>
        <w:t>Заявка на участие в тендере</w:t>
      </w:r>
    </w:p>
    <w:p w:rsidR="00D3608C" w:rsidRPr="00F87A86" w:rsidRDefault="00D3608C" w:rsidP="00D3608C">
      <w:pPr>
        <w:ind w:firstLine="540"/>
        <w:jc w:val="both"/>
        <w:rPr>
          <w:sz w:val="22"/>
          <w:szCs w:val="22"/>
        </w:rPr>
      </w:pPr>
      <w:r w:rsidRPr="00F87A86">
        <w:rPr>
          <w:sz w:val="22"/>
          <w:szCs w:val="22"/>
          <w:lang w:val="kk-KZ"/>
        </w:rPr>
        <w:t>9</w:t>
      </w:r>
      <w:r w:rsidRPr="00F87A86">
        <w:rPr>
          <w:sz w:val="22"/>
          <w:szCs w:val="22"/>
        </w:rPr>
        <w:t xml:space="preserve">. Потенциальный поставщик, изъявивший желание участвовать в тендере, до истечения окончательного срока представления тендерных заявок представляет организатору тендера в запечатанном виде тендерную заявку, составленную в соответствии с </w:t>
      </w:r>
      <w:r w:rsidR="00775E35" w:rsidRPr="00F87A86">
        <w:rPr>
          <w:sz w:val="22"/>
          <w:szCs w:val="22"/>
        </w:rPr>
        <w:t xml:space="preserve">положениями </w:t>
      </w:r>
      <w:r w:rsidRPr="00F87A86">
        <w:rPr>
          <w:sz w:val="22"/>
          <w:szCs w:val="22"/>
        </w:rPr>
        <w:t>тендерной документацией.</w:t>
      </w:r>
    </w:p>
    <w:p w:rsidR="00D3608C" w:rsidRPr="00F87A86" w:rsidRDefault="00D3608C" w:rsidP="00D3608C">
      <w:pPr>
        <w:ind w:firstLine="540"/>
        <w:jc w:val="both"/>
        <w:rPr>
          <w:sz w:val="22"/>
          <w:szCs w:val="22"/>
        </w:rPr>
      </w:pPr>
      <w:r w:rsidRPr="00F87A86">
        <w:rPr>
          <w:sz w:val="22"/>
          <w:szCs w:val="22"/>
        </w:rPr>
        <w:t>Тендерная заявка, полученная по истечении окончательного срока представления тендерных заявок, не вскрывается и возвращается представившему ее потенциальному поставщику.</w:t>
      </w:r>
    </w:p>
    <w:p w:rsidR="00D3608C" w:rsidRPr="00F87A86" w:rsidRDefault="00D3608C" w:rsidP="00D3608C">
      <w:pPr>
        <w:ind w:firstLine="540"/>
        <w:jc w:val="both"/>
        <w:rPr>
          <w:sz w:val="22"/>
          <w:szCs w:val="22"/>
        </w:rPr>
      </w:pPr>
      <w:r w:rsidRPr="00F87A86">
        <w:rPr>
          <w:sz w:val="22"/>
          <w:szCs w:val="22"/>
        </w:rPr>
        <w:t xml:space="preserve">Срок действия тендерной заявки, </w:t>
      </w:r>
      <w:r w:rsidR="00027368" w:rsidRPr="00F87A86">
        <w:rPr>
          <w:sz w:val="22"/>
          <w:szCs w:val="22"/>
        </w:rPr>
        <w:t xml:space="preserve">составляет </w:t>
      </w:r>
      <w:r w:rsidRPr="00F87A86">
        <w:rPr>
          <w:sz w:val="22"/>
          <w:szCs w:val="22"/>
        </w:rPr>
        <w:t>не мен</w:t>
      </w:r>
      <w:r w:rsidR="00027368" w:rsidRPr="00F87A86">
        <w:rPr>
          <w:sz w:val="22"/>
          <w:szCs w:val="22"/>
        </w:rPr>
        <w:t>ее сорока пяти календарных дней, исчисляемых со дня окончательного приема тендерных заявок.</w:t>
      </w:r>
    </w:p>
    <w:p w:rsidR="00D3608C" w:rsidRPr="00F87A86" w:rsidRDefault="00D3608C" w:rsidP="00D3608C">
      <w:pPr>
        <w:ind w:firstLine="540"/>
        <w:jc w:val="both"/>
        <w:rPr>
          <w:sz w:val="22"/>
          <w:szCs w:val="22"/>
        </w:rPr>
      </w:pPr>
      <w:r w:rsidRPr="00F87A86">
        <w:rPr>
          <w:sz w:val="22"/>
          <w:szCs w:val="22"/>
        </w:rPr>
        <w:t>Тендерная заявка, имеющая более короткий срок действия, чем указанная в условиях тендера, отклоняется.</w:t>
      </w:r>
    </w:p>
    <w:p w:rsidR="00027368" w:rsidRPr="00F87A86" w:rsidRDefault="00D3608C" w:rsidP="00D3608C">
      <w:pPr>
        <w:ind w:firstLine="540"/>
        <w:jc w:val="both"/>
        <w:rPr>
          <w:sz w:val="22"/>
          <w:szCs w:val="22"/>
        </w:rPr>
      </w:pPr>
      <w:r w:rsidRPr="00F87A86">
        <w:rPr>
          <w:sz w:val="22"/>
          <w:szCs w:val="22"/>
        </w:rPr>
        <w:t xml:space="preserve">10. </w:t>
      </w:r>
      <w:r w:rsidR="00027368" w:rsidRPr="00F87A86">
        <w:rPr>
          <w:sz w:val="22"/>
          <w:szCs w:val="22"/>
        </w:rPr>
        <w:t xml:space="preserve">Тендерная заявка состоит из основной части, технической части и гарантийного обеспечения. В случае привлечения соисполнителя, потенциальный поставщик также представляет к тендерной заявке разрешение, подтверждающее права соисполнителя на осуществление деятельности или действий (операций), осуществляемое разрешительными органами посредством лицензирования или разрешительной процедуры в соответствии с </w:t>
      </w:r>
      <w:hyperlink r:id="rId17" w:anchor="z123" w:history="1">
        <w:proofErr w:type="spellStart"/>
        <w:r w:rsidR="00027368" w:rsidRPr="00F87A86">
          <w:rPr>
            <w:rStyle w:val="a3"/>
          </w:rPr>
          <w:t>законодательством</w:t>
        </w:r>
      </w:hyperlink>
      <w:hyperlink r:id="rId18" w:anchor="z179" w:history="1">
        <w:r w:rsidR="00027368" w:rsidRPr="00F87A86">
          <w:rPr>
            <w:rStyle w:val="a3"/>
          </w:rPr>
          <w:t>Республики</w:t>
        </w:r>
        <w:proofErr w:type="spellEnd"/>
        <w:r w:rsidR="00027368" w:rsidRPr="00F87A86">
          <w:rPr>
            <w:rStyle w:val="a3"/>
          </w:rPr>
          <w:t xml:space="preserve"> Казахстан</w:t>
        </w:r>
      </w:hyperlink>
      <w:r w:rsidR="00027368" w:rsidRPr="00F87A86">
        <w:rPr>
          <w:sz w:val="22"/>
          <w:szCs w:val="22"/>
        </w:rPr>
        <w:t>, договор, заключенный между потенциальным поставщиком и его привлекаемым соисполнителем.</w:t>
      </w:r>
    </w:p>
    <w:p w:rsidR="00027368" w:rsidRPr="00F87A86" w:rsidRDefault="00C4111C" w:rsidP="00C4111C">
      <w:pPr>
        <w:ind w:firstLine="540"/>
        <w:rPr>
          <w:sz w:val="22"/>
          <w:szCs w:val="22"/>
        </w:rPr>
      </w:pPr>
      <w:r w:rsidRPr="00F87A86">
        <w:rPr>
          <w:sz w:val="22"/>
          <w:szCs w:val="22"/>
        </w:rPr>
        <w:t>11.</w:t>
      </w:r>
      <w:r w:rsidR="00027368" w:rsidRPr="00F87A86">
        <w:rPr>
          <w:sz w:val="22"/>
          <w:szCs w:val="22"/>
        </w:rPr>
        <w:t>Основная часть тендерной заявки содержит:</w:t>
      </w:r>
    </w:p>
    <w:p w:rsidR="00027368" w:rsidRPr="00F87A86" w:rsidRDefault="00027368" w:rsidP="00C4111C">
      <w:pPr>
        <w:jc w:val="both"/>
        <w:rPr>
          <w:sz w:val="22"/>
          <w:szCs w:val="22"/>
        </w:rPr>
      </w:pPr>
      <w:r w:rsidRPr="00F87A86">
        <w:rPr>
          <w:sz w:val="22"/>
          <w:szCs w:val="22"/>
        </w:rPr>
        <w:t> </w:t>
      </w:r>
      <w:bookmarkStart w:id="24" w:name="z250"/>
      <w:bookmarkEnd w:id="24"/>
      <w:r w:rsidRPr="00F87A86">
        <w:rPr>
          <w:sz w:val="22"/>
          <w:szCs w:val="22"/>
        </w:rPr>
        <w:t xml:space="preserve">1) заявку на участие в тендере по </w:t>
      </w:r>
      <w:hyperlink r:id="rId19" w:anchor="z46" w:history="1">
        <w:r w:rsidRPr="00F87A86">
          <w:rPr>
            <w:rStyle w:val="a3"/>
          </w:rPr>
          <w:t>форме</w:t>
        </w:r>
      </w:hyperlink>
      <w:r w:rsidR="0028252E" w:rsidRPr="00F87A86">
        <w:rPr>
          <w:sz w:val="22"/>
          <w:szCs w:val="22"/>
        </w:rPr>
        <w:t>(приложение №3)</w:t>
      </w:r>
      <w:r w:rsidRPr="00F87A86">
        <w:rPr>
          <w:sz w:val="22"/>
          <w:szCs w:val="22"/>
        </w:rPr>
        <w:t>, утвержденной уполномоченным органом в области здравоохранения. На электронном носителе представляется опись прилагаемых к заявке документов по форме</w:t>
      </w:r>
      <w:r w:rsidR="00286FDE" w:rsidRPr="00F87A86">
        <w:rPr>
          <w:sz w:val="22"/>
          <w:szCs w:val="22"/>
        </w:rPr>
        <w:t>(приложение №</w:t>
      </w:r>
      <w:r w:rsidR="005F4B94" w:rsidRPr="00F87A86">
        <w:rPr>
          <w:sz w:val="22"/>
          <w:szCs w:val="22"/>
        </w:rPr>
        <w:t>5</w:t>
      </w:r>
      <w:r w:rsidR="00286FDE" w:rsidRPr="00F87A86">
        <w:rPr>
          <w:sz w:val="22"/>
          <w:szCs w:val="22"/>
        </w:rPr>
        <w:t>)</w:t>
      </w:r>
      <w:r w:rsidRPr="00F87A86">
        <w:rPr>
          <w:sz w:val="22"/>
          <w:szCs w:val="22"/>
        </w:rPr>
        <w:t xml:space="preserve">, </w:t>
      </w:r>
      <w:hyperlink r:id="rId20" w:anchor="z52" w:history="1">
        <w:r w:rsidRPr="00F87A86">
          <w:rPr>
            <w:rStyle w:val="a3"/>
          </w:rPr>
          <w:t>утвержденной</w:t>
        </w:r>
      </w:hyperlink>
      <w:r w:rsidRPr="00F87A86">
        <w:rPr>
          <w:sz w:val="22"/>
          <w:szCs w:val="22"/>
        </w:rPr>
        <w:t xml:space="preserve"> уполномоченным органом в области здравоохранения;</w:t>
      </w:r>
      <w:r w:rsidRPr="00F87A86">
        <w:rPr>
          <w:sz w:val="22"/>
          <w:szCs w:val="22"/>
        </w:rPr>
        <w:br/>
        <w:t>      </w:t>
      </w:r>
      <w:bookmarkStart w:id="25" w:name="z251"/>
      <w:bookmarkEnd w:id="25"/>
      <w:r w:rsidRPr="00F87A86">
        <w:rPr>
          <w:sz w:val="22"/>
          <w:szCs w:val="22"/>
        </w:rPr>
        <w:t xml:space="preserve">2) копию свидетельства о государственной регистрации (перерегистрации) юридического лица либо </w:t>
      </w:r>
      <w:hyperlink r:id="rId21" w:anchor="z105" w:history="1">
        <w:r w:rsidRPr="00F87A86">
          <w:rPr>
            <w:rStyle w:val="a3"/>
          </w:rPr>
          <w:t>справку</w:t>
        </w:r>
      </w:hyperlink>
      <w:r w:rsidRPr="00F87A86">
        <w:rPr>
          <w:sz w:val="22"/>
          <w:szCs w:val="22"/>
        </w:rPr>
        <w:t xml:space="preserve"> о государственной регистрации (перерегистрации) юридического лица;</w:t>
      </w:r>
      <w:r w:rsidRPr="00F87A86">
        <w:rPr>
          <w:sz w:val="22"/>
          <w:szCs w:val="22"/>
        </w:rPr>
        <w:br/>
        <w:t>      </w:t>
      </w:r>
      <w:bookmarkStart w:id="26" w:name="z252"/>
      <w:bookmarkEnd w:id="26"/>
      <w:r w:rsidRPr="00F87A86">
        <w:rPr>
          <w:sz w:val="22"/>
          <w:szCs w:val="22"/>
        </w:rPr>
        <w:t>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r w:rsidRPr="00F87A86">
        <w:rPr>
          <w:sz w:val="22"/>
          <w:szCs w:val="22"/>
        </w:rPr>
        <w:br/>
        <w:t>      </w:t>
      </w:r>
      <w:bookmarkStart w:id="27" w:name="z253"/>
      <w:bookmarkEnd w:id="27"/>
      <w:r w:rsidRPr="00F87A86">
        <w:rPr>
          <w:sz w:val="22"/>
          <w:szCs w:val="22"/>
        </w:rPr>
        <w:t>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удостоверяющую личность;</w:t>
      </w:r>
      <w:r w:rsidRPr="00F87A86">
        <w:rPr>
          <w:sz w:val="22"/>
          <w:szCs w:val="22"/>
        </w:rPr>
        <w:br/>
        <w:t>      </w:t>
      </w:r>
      <w:bookmarkStart w:id="28" w:name="z254"/>
      <w:bookmarkEnd w:id="28"/>
      <w:r w:rsidRPr="00F87A86">
        <w:rPr>
          <w:sz w:val="22"/>
          <w:szCs w:val="22"/>
        </w:rPr>
        <w:t xml:space="preserve">5) копии </w:t>
      </w:r>
      <w:hyperlink r:id="rId22" w:anchor="z247" w:history="1">
        <w:r w:rsidRPr="00F87A86">
          <w:rPr>
            <w:rStyle w:val="a3"/>
          </w:rPr>
          <w:t>разрешений</w:t>
        </w:r>
      </w:hyperlink>
      <w:r w:rsidRPr="00F87A86">
        <w:rPr>
          <w:sz w:val="22"/>
          <w:szCs w:val="22"/>
        </w:rPr>
        <w:t xml:space="preserve"> (уведомлений) либо разрешений (уведомлений) в виде электронного документа, полученных (направленных) в соответствии с </w:t>
      </w:r>
      <w:hyperlink r:id="rId23" w:anchor="z180" w:history="1">
        <w:r w:rsidRPr="00F87A86">
          <w:rPr>
            <w:rStyle w:val="a3"/>
          </w:rPr>
          <w:t>законодательством</w:t>
        </w:r>
      </w:hyperlink>
      <w:r w:rsidRPr="00F87A86">
        <w:rPr>
          <w:sz w:val="22"/>
          <w:szCs w:val="22"/>
        </w:rPr>
        <w:t xml:space="preserve"> Республики Казахстан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засвидетельствованную копию соответствующего разрешения (уведомления), полученного (направленного) в соответствии с </w:t>
      </w:r>
      <w:hyperlink r:id="rId24" w:anchor="z180" w:history="1">
        <w:r w:rsidRPr="00F87A86">
          <w:rPr>
            <w:rStyle w:val="a3"/>
          </w:rPr>
          <w:t>законодательством</w:t>
        </w:r>
      </w:hyperlink>
      <w:r w:rsidRPr="00F87A86">
        <w:rPr>
          <w:sz w:val="22"/>
          <w:szCs w:val="22"/>
        </w:rPr>
        <w:t xml:space="preserve"> Республики Казахстан о разрешениях и уведомлениях;</w:t>
      </w:r>
      <w:r w:rsidRPr="00F87A86">
        <w:rPr>
          <w:sz w:val="22"/>
          <w:szCs w:val="22"/>
        </w:rPr>
        <w:br/>
        <w:t>      </w:t>
      </w:r>
      <w:bookmarkStart w:id="29" w:name="z255"/>
      <w:bookmarkEnd w:id="29"/>
      <w:r w:rsidRPr="00F87A86">
        <w:rPr>
          <w:sz w:val="22"/>
          <w:szCs w:val="22"/>
        </w:rPr>
        <w:t xml:space="preserve">6) </w:t>
      </w:r>
      <w:hyperlink r:id="rId25" w:anchor="z462" w:history="1">
        <w:proofErr w:type="spellStart"/>
        <w:r w:rsidRPr="00F87A86">
          <w:rPr>
            <w:rStyle w:val="a3"/>
          </w:rPr>
          <w:t>сведения</w:t>
        </w:r>
      </w:hyperlink>
      <w:hyperlink r:id="rId26" w:anchor="z465" w:history="1">
        <w:r w:rsidRPr="00F87A86">
          <w:rPr>
            <w:rStyle w:val="a3"/>
          </w:rPr>
          <w:t>об</w:t>
        </w:r>
        <w:proofErr w:type="spellEnd"/>
        <w:r w:rsidRPr="00F87A86">
          <w:rPr>
            <w:rStyle w:val="a3"/>
          </w:rPr>
          <w:t xml:space="preserve"> отсутствии</w:t>
        </w:r>
      </w:hyperlink>
      <w:r w:rsidRPr="00F87A86">
        <w:rPr>
          <w:sz w:val="22"/>
          <w:szCs w:val="22"/>
        </w:rPr>
        <w:t xml:space="preserve">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полученные посредством веб-портала "электронного правительства" не ранее одного месяца, предшествующего дате вскрытия конвертов;</w:t>
      </w:r>
      <w:r w:rsidRPr="00F87A86">
        <w:rPr>
          <w:sz w:val="22"/>
          <w:szCs w:val="22"/>
        </w:rPr>
        <w:br/>
        <w:t>      </w:t>
      </w:r>
      <w:bookmarkStart w:id="30" w:name="z256"/>
      <w:bookmarkEnd w:id="30"/>
      <w:r w:rsidRPr="00F87A86">
        <w:rPr>
          <w:sz w:val="22"/>
          <w:szCs w:val="22"/>
        </w:rPr>
        <w:t xml:space="preserve">7) подписанный оригинал справки банка, в котором обслуживается потенциальный поставщик, об отсутствии просроченной задолженности по всем видам его обязательств, длящейся более трех месяцев перед банком согласно типовому плану счетов бухгалтерского учета в банках второго уровня, </w:t>
      </w:r>
      <w:r w:rsidRPr="00F87A86">
        <w:rPr>
          <w:sz w:val="22"/>
          <w:szCs w:val="22"/>
        </w:rPr>
        <w:lastRenderedPageBreak/>
        <w:t xml:space="preserve">ипотечных организациях и акционерном обществе "Банк Развития Казахстана", </w:t>
      </w:r>
      <w:hyperlink r:id="rId27" w:history="1">
        <w:r w:rsidRPr="00F87A86">
          <w:rPr>
            <w:rStyle w:val="a3"/>
          </w:rPr>
          <w:t>утвержденному</w:t>
        </w:r>
      </w:hyperlink>
      <w:r w:rsidR="00286FDE" w:rsidRPr="00F87A86">
        <w:rPr>
          <w:sz w:val="22"/>
          <w:szCs w:val="22"/>
        </w:rPr>
        <w:t xml:space="preserve">(приложение </w:t>
      </w:r>
      <w:r w:rsidR="0028252E" w:rsidRPr="00F87A86">
        <w:rPr>
          <w:sz w:val="22"/>
          <w:szCs w:val="22"/>
        </w:rPr>
        <w:t>№</w:t>
      </w:r>
      <w:r w:rsidR="005F4B94" w:rsidRPr="00F87A86">
        <w:rPr>
          <w:sz w:val="22"/>
          <w:szCs w:val="22"/>
        </w:rPr>
        <w:t>6</w:t>
      </w:r>
      <w:r w:rsidR="00286FDE" w:rsidRPr="00F87A86">
        <w:rPr>
          <w:sz w:val="22"/>
          <w:szCs w:val="22"/>
        </w:rPr>
        <w:t>)</w:t>
      </w:r>
      <w:r w:rsidRPr="00F87A86">
        <w:rPr>
          <w:sz w:val="22"/>
          <w:szCs w:val="22"/>
        </w:rPr>
        <w:t xml:space="preserve"> постановлением Правления Национального Банка Республики Казахстан, по форме, утвержденной уполномоченным органом в области здравоохранения (если потенциальный поставщик является клиентом нескольких банков или иностранного банка, то представляется справка от каждого из таких банков, за исключением филиалов и представительств потенциального поставщика, расположенных за границей), выданной не ранее одного месяца, предшествующего дате вскрытия конвертов;</w:t>
      </w:r>
      <w:r w:rsidRPr="00F87A86">
        <w:rPr>
          <w:sz w:val="22"/>
          <w:szCs w:val="22"/>
        </w:rPr>
        <w:br/>
        <w:t>      </w:t>
      </w:r>
      <w:bookmarkStart w:id="31" w:name="z257"/>
      <w:bookmarkEnd w:id="31"/>
      <w:r w:rsidRPr="00F87A86">
        <w:rPr>
          <w:sz w:val="22"/>
          <w:szCs w:val="22"/>
        </w:rPr>
        <w:t xml:space="preserve">8) сведения о квалификации по форме, </w:t>
      </w:r>
      <w:hyperlink r:id="rId28" w:anchor="z64" w:history="1">
        <w:r w:rsidRPr="00F87A86">
          <w:rPr>
            <w:rStyle w:val="a3"/>
          </w:rPr>
          <w:t>утвержденной</w:t>
        </w:r>
      </w:hyperlink>
      <w:r w:rsidR="0028252E" w:rsidRPr="00F87A86">
        <w:t xml:space="preserve"> (приложение №4)</w:t>
      </w:r>
      <w:r w:rsidRPr="00F87A86">
        <w:rPr>
          <w:sz w:val="22"/>
          <w:szCs w:val="22"/>
        </w:rPr>
        <w:t xml:space="preserve"> уполномоченным органом в области здравоохранения;</w:t>
      </w:r>
      <w:r w:rsidRPr="00F87A86">
        <w:rPr>
          <w:sz w:val="22"/>
          <w:szCs w:val="22"/>
        </w:rPr>
        <w:br/>
        <w:t>      </w:t>
      </w:r>
      <w:bookmarkStart w:id="32" w:name="z258"/>
      <w:bookmarkEnd w:id="32"/>
      <w:r w:rsidRPr="00F87A86">
        <w:rPr>
          <w:sz w:val="22"/>
          <w:szCs w:val="22"/>
        </w:rPr>
        <w:t xml:space="preserve">9) если потенциальный поставщик претендует на преимущественное право, копию сертификата о соответствии объекта </w:t>
      </w:r>
      <w:hyperlink r:id="rId29" w:anchor="z41" w:history="1">
        <w:r w:rsidRPr="00F87A86">
          <w:rPr>
            <w:rStyle w:val="a3"/>
          </w:rPr>
          <w:t>требованиям</w:t>
        </w:r>
      </w:hyperlink>
      <w:r w:rsidRPr="00F87A86">
        <w:rPr>
          <w:sz w:val="22"/>
          <w:szCs w:val="22"/>
        </w:rPr>
        <w:t xml:space="preserve"> надлежащей производственной практики (GMP) или международному стандарту (для закупа лекарственных средств) и (или) </w:t>
      </w:r>
      <w:hyperlink r:id="rId30" w:anchor="z60" w:history="1">
        <w:r w:rsidRPr="00F87A86">
          <w:rPr>
            <w:rStyle w:val="a3"/>
          </w:rPr>
          <w:t>надлежащей дистрибьюторской практики</w:t>
        </w:r>
      </w:hyperlink>
      <w:r w:rsidRPr="00F87A86">
        <w:rPr>
          <w:sz w:val="22"/>
          <w:szCs w:val="22"/>
        </w:rPr>
        <w:t xml:space="preserve"> (GDP) (для закупа лекарственных средств) и </w:t>
      </w:r>
      <w:hyperlink r:id="rId31" w:anchor="z62" w:history="1">
        <w:r w:rsidRPr="00F87A86">
          <w:rPr>
            <w:rStyle w:val="a3"/>
          </w:rPr>
          <w:t>надлежащей аптечной практики</w:t>
        </w:r>
      </w:hyperlink>
      <w:r w:rsidRPr="00F87A86">
        <w:rPr>
          <w:sz w:val="22"/>
          <w:szCs w:val="22"/>
        </w:rPr>
        <w:t xml:space="preserve"> (GPP) (для закупа фармацевтических услуг);</w:t>
      </w:r>
      <w:r w:rsidRPr="00F87A86">
        <w:rPr>
          <w:sz w:val="22"/>
          <w:szCs w:val="22"/>
        </w:rPr>
        <w:br/>
        <w:t>      </w:t>
      </w:r>
      <w:bookmarkStart w:id="33" w:name="z259"/>
      <w:bookmarkEnd w:id="33"/>
      <w:r w:rsidRPr="00F87A86">
        <w:rPr>
          <w:sz w:val="22"/>
          <w:szCs w:val="22"/>
        </w:rPr>
        <w:t>10) если потенциальный поставщик не является резидентом Республики Казахстан и не зарегистрирован в качестве налогоплательщика Республики Казахстан, то им представляются оригинал или копия письма органа государственных доходов Республики Казахстан о том, что данный потенциальный поставщик - нерезидент Республики Казахстан и не состоит на налоговом учете;</w:t>
      </w:r>
      <w:r w:rsidRPr="00F87A86">
        <w:rPr>
          <w:sz w:val="22"/>
          <w:szCs w:val="22"/>
        </w:rPr>
        <w:br/>
        <w:t>      </w:t>
      </w:r>
      <w:bookmarkStart w:id="34" w:name="z260"/>
      <w:bookmarkEnd w:id="34"/>
      <w:r w:rsidRPr="00F87A86">
        <w:rPr>
          <w:sz w:val="22"/>
          <w:szCs w:val="22"/>
        </w:rPr>
        <w:t xml:space="preserve">11) заявленную потенциальным поставщиком таблицу цен по форме, </w:t>
      </w:r>
      <w:hyperlink r:id="rId32" w:anchor="z78" w:history="1">
        <w:r w:rsidRPr="00F87A86">
          <w:rPr>
            <w:rStyle w:val="a3"/>
          </w:rPr>
          <w:t>утвержденной</w:t>
        </w:r>
      </w:hyperlink>
      <w:r w:rsidR="0028252E" w:rsidRPr="00F87A86">
        <w:rPr>
          <w:sz w:val="22"/>
          <w:szCs w:val="22"/>
        </w:rPr>
        <w:t>(приложение №7)</w:t>
      </w:r>
      <w:r w:rsidRPr="00F87A86">
        <w:rPr>
          <w:sz w:val="22"/>
          <w:szCs w:val="22"/>
        </w:rPr>
        <w:t xml:space="preserve"> уполномоченным органом в области здравоохранения, включающую фактические затраты потенциального поставщика, из которых формируется конечная цена заявленных лекарственных средств, изделий медицинского назначения, медицинской техники и (или) фармацевтической услуги, включая цену сопутствующих услуг;</w:t>
      </w:r>
      <w:r w:rsidRPr="00F87A86">
        <w:rPr>
          <w:sz w:val="22"/>
          <w:szCs w:val="22"/>
        </w:rPr>
        <w:br/>
        <w:t>      </w:t>
      </w:r>
      <w:bookmarkStart w:id="35" w:name="z261"/>
      <w:bookmarkEnd w:id="35"/>
      <w:r w:rsidRPr="00F87A86">
        <w:rPr>
          <w:sz w:val="22"/>
          <w:szCs w:val="22"/>
        </w:rPr>
        <w:t>12)сопутствующие</w:t>
      </w:r>
      <w:r w:rsidRPr="00F87A86">
        <w:rPr>
          <w:sz w:val="22"/>
          <w:szCs w:val="22"/>
        </w:rPr>
        <w:tab/>
      </w:r>
      <w:r w:rsidRPr="00F87A86">
        <w:rPr>
          <w:sz w:val="22"/>
          <w:szCs w:val="22"/>
        </w:rPr>
        <w:tab/>
        <w:t>услуги;</w:t>
      </w:r>
      <w:r w:rsidRPr="00F87A86">
        <w:rPr>
          <w:sz w:val="22"/>
          <w:szCs w:val="22"/>
        </w:rPr>
        <w:br/>
        <w:t>      </w:t>
      </w:r>
      <w:bookmarkStart w:id="36" w:name="z262"/>
      <w:bookmarkEnd w:id="36"/>
      <w:r w:rsidRPr="00F87A86">
        <w:rPr>
          <w:sz w:val="22"/>
          <w:szCs w:val="22"/>
        </w:rPr>
        <w:t>13) оригинал документа, подтверждающего внесение гарантийного обеспечения тендерной заявки;</w:t>
      </w:r>
      <w:r w:rsidRPr="00F87A86">
        <w:rPr>
          <w:sz w:val="22"/>
          <w:szCs w:val="22"/>
        </w:rPr>
        <w:br/>
        <w:t>      </w:t>
      </w:r>
      <w:bookmarkStart w:id="37" w:name="z263"/>
      <w:bookmarkEnd w:id="37"/>
      <w:r w:rsidRPr="00F87A86">
        <w:rPr>
          <w:sz w:val="22"/>
          <w:szCs w:val="22"/>
        </w:rPr>
        <w:t>14) копию акта проверки наличия условий для хранения и транспортировки лекарственных средств, изделий медицинского назначения и медицинской техники, выданный территориальными подразделениями уполномоченного органа в сфере обращения лекарственных средств, при необходимости - акта санитарно-эпидемиологического обследования о наличии "</w:t>
      </w:r>
      <w:proofErr w:type="spellStart"/>
      <w:r w:rsidRPr="00F87A86">
        <w:rPr>
          <w:sz w:val="22"/>
          <w:szCs w:val="22"/>
        </w:rPr>
        <w:t>холодовой</w:t>
      </w:r>
      <w:proofErr w:type="spellEnd"/>
      <w:r w:rsidRPr="00F87A86">
        <w:rPr>
          <w:sz w:val="22"/>
          <w:szCs w:val="22"/>
        </w:rPr>
        <w:t xml:space="preserve"> цепи" (акты должны быть выданы не позднее одного года до даты вскрытия конвертов с заявками).В случае представления потенциальным поставщиком сертификата надлежащей дистрибьюторской практики (GDP)вышеуказанные акты не представляются.</w:t>
      </w:r>
      <w:r w:rsidRPr="00F87A86">
        <w:rPr>
          <w:sz w:val="22"/>
          <w:szCs w:val="22"/>
        </w:rPr>
        <w:br/>
        <w:t>      </w:t>
      </w:r>
      <w:bookmarkStart w:id="38" w:name="z264"/>
      <w:bookmarkEnd w:id="38"/>
      <w:r w:rsidRPr="00F87A86">
        <w:rPr>
          <w:sz w:val="22"/>
          <w:szCs w:val="22"/>
        </w:rPr>
        <w:t>15) другие документы, предусмотренные тендерной документацией.</w:t>
      </w:r>
    </w:p>
    <w:p w:rsidR="00C4111C" w:rsidRPr="00F87A86" w:rsidRDefault="00C4111C" w:rsidP="00C4111C">
      <w:pPr>
        <w:jc w:val="both"/>
        <w:rPr>
          <w:sz w:val="22"/>
          <w:szCs w:val="22"/>
        </w:rPr>
      </w:pPr>
      <w:r w:rsidRPr="00F87A86">
        <w:rPr>
          <w:sz w:val="22"/>
          <w:szCs w:val="22"/>
        </w:rPr>
        <w:t>12.</w:t>
      </w:r>
      <w:r w:rsidR="00027368" w:rsidRPr="00F87A86">
        <w:rPr>
          <w:sz w:val="22"/>
          <w:szCs w:val="22"/>
        </w:rPr>
        <w:t>Техническая часть тендерной заявки содержит:</w:t>
      </w:r>
    </w:p>
    <w:p w:rsidR="008A5AF8" w:rsidRPr="00F87A86" w:rsidRDefault="00027368" w:rsidP="00C4111C">
      <w:pPr>
        <w:jc w:val="both"/>
        <w:rPr>
          <w:b/>
          <w:sz w:val="22"/>
          <w:szCs w:val="22"/>
        </w:rPr>
      </w:pPr>
      <w:r w:rsidRPr="00F87A86">
        <w:rPr>
          <w:sz w:val="22"/>
          <w:szCs w:val="22"/>
        </w:rPr>
        <w:t>      </w:t>
      </w:r>
      <w:bookmarkStart w:id="39" w:name="z266"/>
      <w:bookmarkEnd w:id="39"/>
      <w:r w:rsidRPr="00F87A86">
        <w:rPr>
          <w:sz w:val="22"/>
          <w:szCs w:val="22"/>
        </w:rPr>
        <w:t>1) технические спецификации с указанием точных технических характеристик заявленного товара, фармацевтической услуги на бумажном носителе (при заявлении медицинской техники также на электронном носителе в формате *</w:t>
      </w:r>
      <w:proofErr w:type="spellStart"/>
      <w:r w:rsidRPr="00F87A86">
        <w:rPr>
          <w:sz w:val="22"/>
          <w:szCs w:val="22"/>
        </w:rPr>
        <w:t>doc</w:t>
      </w:r>
      <w:proofErr w:type="spellEnd"/>
      <w:r w:rsidRPr="00F87A86">
        <w:rPr>
          <w:sz w:val="22"/>
          <w:szCs w:val="22"/>
        </w:rPr>
        <w:t>);</w:t>
      </w:r>
      <w:r w:rsidRPr="00F87A86">
        <w:rPr>
          <w:sz w:val="22"/>
          <w:szCs w:val="22"/>
        </w:rPr>
        <w:br/>
        <w:t>      </w:t>
      </w:r>
      <w:bookmarkStart w:id="40" w:name="z267"/>
      <w:bookmarkEnd w:id="40"/>
      <w:r w:rsidRPr="00F87A86">
        <w:rPr>
          <w:sz w:val="22"/>
          <w:szCs w:val="22"/>
        </w:rPr>
        <w:t>2) документы, подтверждающие соответствие предлагаемых товаров и фармацевтических услуг требованиям настоящих Правил и тендерной документации.</w:t>
      </w:r>
      <w:r w:rsidR="00C4111C" w:rsidRPr="00F87A86">
        <w:rPr>
          <w:b/>
          <w:sz w:val="22"/>
          <w:szCs w:val="22"/>
        </w:rPr>
        <w:t>     </w:t>
      </w:r>
    </w:p>
    <w:p w:rsidR="00421C0F" w:rsidRPr="00F87A86" w:rsidRDefault="00C4111C" w:rsidP="005F4B94">
      <w:pPr>
        <w:jc w:val="center"/>
        <w:rPr>
          <w:sz w:val="22"/>
          <w:szCs w:val="22"/>
          <w:u w:val="single"/>
        </w:rPr>
      </w:pPr>
      <w:bookmarkStart w:id="41" w:name="z269"/>
      <w:bookmarkEnd w:id="41"/>
      <w:r w:rsidRPr="00F87A86">
        <w:rPr>
          <w:sz w:val="22"/>
          <w:szCs w:val="22"/>
          <w:u w:val="single"/>
        </w:rPr>
        <w:t>Гарантийное обеспечение тендерной заявки (далее - гарантийно</w:t>
      </w:r>
      <w:r w:rsidR="008A5AF8" w:rsidRPr="00F87A86">
        <w:rPr>
          <w:sz w:val="22"/>
          <w:szCs w:val="22"/>
          <w:u w:val="single"/>
        </w:rPr>
        <w:t xml:space="preserve">е обеспечение) представляется в </w:t>
      </w:r>
      <w:r w:rsidRPr="00F87A86">
        <w:rPr>
          <w:sz w:val="22"/>
          <w:szCs w:val="22"/>
          <w:u w:val="single"/>
        </w:rPr>
        <w:t>виде:</w:t>
      </w:r>
      <w:bookmarkStart w:id="42" w:name="z270"/>
      <w:bookmarkEnd w:id="42"/>
    </w:p>
    <w:p w:rsidR="00421C0F" w:rsidRPr="00F87A86" w:rsidRDefault="00421C0F" w:rsidP="00421C0F">
      <w:pPr>
        <w:rPr>
          <w:b/>
          <w:sz w:val="22"/>
          <w:szCs w:val="22"/>
        </w:rPr>
      </w:pPr>
      <w:r w:rsidRPr="00F87A86">
        <w:rPr>
          <w:sz w:val="22"/>
          <w:szCs w:val="22"/>
        </w:rPr>
        <w:t xml:space="preserve">Вместе с тендерной заявкой потенциальный поставщик вносит гарантийное обеспечение в размере </w:t>
      </w:r>
      <w:r w:rsidRPr="00F87A86">
        <w:rPr>
          <w:b/>
          <w:i/>
          <w:sz w:val="22"/>
          <w:szCs w:val="22"/>
        </w:rPr>
        <w:t>одного процента от суммы</w:t>
      </w:r>
      <w:r w:rsidRPr="00F87A86">
        <w:rPr>
          <w:sz w:val="22"/>
          <w:szCs w:val="22"/>
        </w:rPr>
        <w:t>, выделенной для закупа товаров или фармацевтических услуг.</w:t>
      </w:r>
    </w:p>
    <w:p w:rsidR="00421C0F" w:rsidRPr="00F87A86" w:rsidRDefault="00C4111C" w:rsidP="00421C0F">
      <w:pPr>
        <w:ind w:firstLine="708"/>
        <w:rPr>
          <w:sz w:val="22"/>
          <w:szCs w:val="22"/>
        </w:rPr>
      </w:pPr>
      <w:r w:rsidRPr="00F87A86">
        <w:rPr>
          <w:sz w:val="22"/>
          <w:szCs w:val="22"/>
        </w:rPr>
        <w:t>1) гарантийн</w:t>
      </w:r>
      <w:r w:rsidR="00421C0F" w:rsidRPr="00F87A86">
        <w:rPr>
          <w:sz w:val="22"/>
          <w:szCs w:val="22"/>
        </w:rPr>
        <w:t>ый</w:t>
      </w:r>
      <w:r w:rsidRPr="00F87A86">
        <w:rPr>
          <w:sz w:val="22"/>
          <w:szCs w:val="22"/>
        </w:rPr>
        <w:t xml:space="preserve"> денежн</w:t>
      </w:r>
      <w:r w:rsidR="00421C0F" w:rsidRPr="00F87A86">
        <w:rPr>
          <w:sz w:val="22"/>
          <w:szCs w:val="22"/>
        </w:rPr>
        <w:t>ый</w:t>
      </w:r>
      <w:r w:rsidRPr="00F87A86">
        <w:rPr>
          <w:sz w:val="22"/>
          <w:szCs w:val="22"/>
        </w:rPr>
        <w:t xml:space="preserve"> взнос, который вносится на банковский счет заказчика или организатора закупа </w:t>
      </w:r>
      <w:r w:rsidR="008A5AF8" w:rsidRPr="00F87A86">
        <w:rPr>
          <w:sz w:val="22"/>
          <w:szCs w:val="22"/>
        </w:rPr>
        <w:t xml:space="preserve">на следующий </w:t>
      </w:r>
      <w:proofErr w:type="spellStart"/>
      <w:r w:rsidR="008A5AF8" w:rsidRPr="00F87A86">
        <w:rPr>
          <w:sz w:val="22"/>
          <w:szCs w:val="22"/>
        </w:rPr>
        <w:t>банковскийсчет</w:t>
      </w:r>
      <w:proofErr w:type="spellEnd"/>
      <w:r w:rsidR="008A5AF8" w:rsidRPr="00F87A86">
        <w:rPr>
          <w:sz w:val="22"/>
          <w:szCs w:val="22"/>
        </w:rPr>
        <w:t xml:space="preserve"> ИИК: </w:t>
      </w:r>
      <w:r w:rsidR="008A5AF8" w:rsidRPr="00F87A86">
        <w:rPr>
          <w:b/>
          <w:sz w:val="22"/>
          <w:szCs w:val="22"/>
        </w:rPr>
        <w:t>KZ38826Z0KZTD2007197</w:t>
      </w:r>
      <w:r w:rsidR="008A5AF8" w:rsidRPr="00F87A86">
        <w:rPr>
          <w:sz w:val="22"/>
          <w:szCs w:val="22"/>
        </w:rPr>
        <w:t>, БИК: ALMNKZKA Филиал АО «</w:t>
      </w:r>
      <w:proofErr w:type="spellStart"/>
      <w:r w:rsidR="008A5AF8" w:rsidRPr="00F87A86">
        <w:rPr>
          <w:sz w:val="22"/>
          <w:szCs w:val="22"/>
        </w:rPr>
        <w:t>АТФБанк</w:t>
      </w:r>
      <w:proofErr w:type="spellEnd"/>
      <w:r w:rsidR="008A5AF8" w:rsidRPr="00F87A86">
        <w:rPr>
          <w:sz w:val="22"/>
          <w:szCs w:val="22"/>
        </w:rPr>
        <w:t>» в г.</w:t>
      </w:r>
      <w:r w:rsidR="009D233E" w:rsidRPr="00F87A86">
        <w:rPr>
          <w:sz w:val="22"/>
          <w:szCs w:val="22"/>
          <w:lang w:val="kk-KZ"/>
        </w:rPr>
        <w:t>Нур-Султан</w:t>
      </w:r>
      <w:r w:rsidR="008A5AF8" w:rsidRPr="00F87A86">
        <w:rPr>
          <w:sz w:val="22"/>
          <w:szCs w:val="22"/>
        </w:rPr>
        <w:t>; предложенных в его тендерной заявке</w:t>
      </w:r>
      <w:r w:rsidRPr="00F87A86">
        <w:rPr>
          <w:sz w:val="22"/>
          <w:szCs w:val="22"/>
        </w:rPr>
        <w:t xml:space="preserve"> предусмотренный бюджетным законодательством Республики Казахстан для организаторов закупа, являющихся государственными органами и государственными учреждениями;</w:t>
      </w:r>
      <w:bookmarkStart w:id="43" w:name="z271"/>
      <w:bookmarkEnd w:id="43"/>
    </w:p>
    <w:p w:rsidR="00421C0F" w:rsidRPr="00F87A86" w:rsidRDefault="00C4111C" w:rsidP="00421C0F">
      <w:pPr>
        <w:ind w:firstLine="708"/>
        <w:rPr>
          <w:b/>
          <w:sz w:val="22"/>
          <w:szCs w:val="22"/>
        </w:rPr>
      </w:pPr>
      <w:r w:rsidRPr="00F87A86">
        <w:rPr>
          <w:sz w:val="22"/>
          <w:szCs w:val="22"/>
        </w:rPr>
        <w:t>2) банковск</w:t>
      </w:r>
      <w:r w:rsidR="00421C0F" w:rsidRPr="00F87A86">
        <w:rPr>
          <w:sz w:val="22"/>
          <w:szCs w:val="22"/>
        </w:rPr>
        <w:t>ая</w:t>
      </w:r>
      <w:r w:rsidRPr="00F87A86">
        <w:rPr>
          <w:sz w:val="22"/>
          <w:szCs w:val="22"/>
        </w:rPr>
        <w:t xml:space="preserve"> гаранти</w:t>
      </w:r>
      <w:r w:rsidR="00421C0F" w:rsidRPr="00F87A86">
        <w:rPr>
          <w:sz w:val="22"/>
          <w:szCs w:val="22"/>
        </w:rPr>
        <w:t>я</w:t>
      </w:r>
      <w:r w:rsidRPr="00F87A86">
        <w:rPr>
          <w:sz w:val="22"/>
          <w:szCs w:val="22"/>
        </w:rPr>
        <w:t xml:space="preserve"> по форме, </w:t>
      </w:r>
      <w:r w:rsidR="008A5AF8" w:rsidRPr="00F87A86">
        <w:rPr>
          <w:sz w:val="22"/>
          <w:szCs w:val="22"/>
        </w:rPr>
        <w:t>согласно Приложению 2 к настоящей Тендерной документации организатору закупок.</w:t>
      </w:r>
      <w:bookmarkStart w:id="44" w:name="z272"/>
      <w:bookmarkEnd w:id="44"/>
    </w:p>
    <w:p w:rsidR="00421C0F" w:rsidRPr="00F87A86" w:rsidRDefault="00C4111C" w:rsidP="00421C0F">
      <w:pPr>
        <w:rPr>
          <w:sz w:val="22"/>
          <w:szCs w:val="22"/>
        </w:rPr>
      </w:pPr>
      <w:r w:rsidRPr="00F87A86">
        <w:rPr>
          <w:sz w:val="22"/>
          <w:szCs w:val="22"/>
        </w:rPr>
        <w:t xml:space="preserve"> Срок действия гарантийного обеспечения составляет не менее срока действия тендерной заявки.</w:t>
      </w:r>
    </w:p>
    <w:p w:rsidR="008A5AF8" w:rsidRPr="00F87A86" w:rsidRDefault="008A5AF8" w:rsidP="00421C0F">
      <w:pPr>
        <w:ind w:firstLine="708"/>
        <w:rPr>
          <w:b/>
          <w:sz w:val="22"/>
          <w:szCs w:val="22"/>
        </w:rPr>
      </w:pPr>
      <w:r w:rsidRPr="00F87A86">
        <w:rPr>
          <w:sz w:val="22"/>
          <w:szCs w:val="22"/>
          <w:lang w:eastAsia="ar-SA"/>
        </w:rPr>
        <w:t>Тендерная заявка, имеющая более короткий срок действия, чем указанный в конкурсной документации, отклоняется.</w:t>
      </w:r>
    </w:p>
    <w:p w:rsidR="00421C0F" w:rsidRPr="00F87A86" w:rsidRDefault="00421C0F" w:rsidP="00421C0F">
      <w:pPr>
        <w:pStyle w:val="a9"/>
        <w:spacing w:after="0"/>
        <w:ind w:firstLine="540"/>
        <w:jc w:val="both"/>
        <w:rPr>
          <w:sz w:val="22"/>
          <w:szCs w:val="22"/>
          <w:lang w:eastAsia="ar-SA"/>
        </w:rPr>
      </w:pPr>
      <w:r w:rsidRPr="00F87A86">
        <w:rPr>
          <w:sz w:val="22"/>
          <w:szCs w:val="22"/>
        </w:rPr>
        <w:t xml:space="preserve">   3) </w:t>
      </w:r>
      <w:r w:rsidRPr="00F87A86">
        <w:rPr>
          <w:sz w:val="22"/>
          <w:szCs w:val="22"/>
          <w:lang w:eastAsia="ar-SA"/>
        </w:rPr>
        <w:t>Организатор тендера возвращает гарантийное обеспечение тендерной заявки в течение пяти рабочих дней с момента наступления следующих случаев:</w:t>
      </w:r>
    </w:p>
    <w:p w:rsidR="00421C0F" w:rsidRPr="00F87A86" w:rsidRDefault="00421C0F" w:rsidP="00421C0F">
      <w:pPr>
        <w:pStyle w:val="a9"/>
        <w:spacing w:after="0"/>
        <w:ind w:firstLine="540"/>
        <w:jc w:val="both"/>
        <w:rPr>
          <w:sz w:val="22"/>
          <w:szCs w:val="22"/>
          <w:lang w:eastAsia="ar-SA"/>
        </w:rPr>
      </w:pPr>
      <w:r w:rsidRPr="00F87A86">
        <w:rPr>
          <w:sz w:val="22"/>
          <w:szCs w:val="22"/>
          <w:lang w:eastAsia="ar-SA"/>
        </w:rPr>
        <w:t>- истечения срока действия тендерной заявки, за исключением победителя (-ей) тендера;</w:t>
      </w:r>
    </w:p>
    <w:p w:rsidR="00421C0F" w:rsidRPr="00F87A86" w:rsidRDefault="00421C0F" w:rsidP="00421C0F">
      <w:pPr>
        <w:pStyle w:val="a9"/>
        <w:spacing w:after="0"/>
        <w:ind w:firstLine="540"/>
        <w:jc w:val="both"/>
        <w:rPr>
          <w:sz w:val="22"/>
          <w:szCs w:val="22"/>
          <w:lang w:eastAsia="ar-SA"/>
        </w:rPr>
      </w:pPr>
      <w:r w:rsidRPr="00F87A86">
        <w:rPr>
          <w:sz w:val="22"/>
          <w:szCs w:val="22"/>
          <w:lang w:eastAsia="ar-SA"/>
        </w:rPr>
        <w:t>-отзыва тендерной заявки потенциальным поставщиком до истечения окончательного срока представления тендерных заявок;</w:t>
      </w:r>
    </w:p>
    <w:p w:rsidR="00421C0F" w:rsidRPr="00F87A86" w:rsidRDefault="00421C0F" w:rsidP="00421C0F">
      <w:pPr>
        <w:pStyle w:val="a9"/>
        <w:spacing w:after="0"/>
        <w:ind w:firstLine="540"/>
        <w:jc w:val="both"/>
        <w:rPr>
          <w:sz w:val="22"/>
          <w:szCs w:val="22"/>
          <w:lang w:eastAsia="ar-SA"/>
        </w:rPr>
      </w:pPr>
      <w:r w:rsidRPr="00F87A86">
        <w:rPr>
          <w:sz w:val="22"/>
          <w:szCs w:val="22"/>
          <w:lang w:eastAsia="ar-SA"/>
        </w:rPr>
        <w:t>- отклонения тендерной заявки как не отвечающей требованиям тендерной документации;</w:t>
      </w:r>
    </w:p>
    <w:p w:rsidR="00421C0F" w:rsidRPr="00F87A86" w:rsidRDefault="00421C0F" w:rsidP="00421C0F">
      <w:pPr>
        <w:pStyle w:val="a9"/>
        <w:spacing w:after="0"/>
        <w:ind w:firstLine="540"/>
        <w:jc w:val="both"/>
        <w:rPr>
          <w:sz w:val="22"/>
          <w:szCs w:val="22"/>
          <w:lang w:eastAsia="ar-SA"/>
        </w:rPr>
      </w:pPr>
      <w:r w:rsidRPr="00F87A86">
        <w:rPr>
          <w:sz w:val="22"/>
          <w:szCs w:val="22"/>
          <w:lang w:eastAsia="ar-SA"/>
        </w:rPr>
        <w:t>- при признании победителем тендера другого потенциального поставщика;</w:t>
      </w:r>
    </w:p>
    <w:p w:rsidR="00421C0F" w:rsidRPr="00F87A86" w:rsidRDefault="00421C0F" w:rsidP="00421C0F">
      <w:pPr>
        <w:pStyle w:val="a9"/>
        <w:spacing w:after="0"/>
        <w:ind w:firstLine="540"/>
        <w:jc w:val="both"/>
        <w:rPr>
          <w:sz w:val="22"/>
          <w:szCs w:val="22"/>
          <w:lang w:eastAsia="ar-SA"/>
        </w:rPr>
      </w:pPr>
      <w:r w:rsidRPr="00F87A86">
        <w:rPr>
          <w:sz w:val="22"/>
          <w:szCs w:val="22"/>
          <w:lang w:eastAsia="ar-SA"/>
        </w:rPr>
        <w:lastRenderedPageBreak/>
        <w:t>- прекращения процедур закупки без определения победителя тендера;</w:t>
      </w:r>
    </w:p>
    <w:p w:rsidR="00421C0F" w:rsidRPr="00F87A86" w:rsidRDefault="00421C0F" w:rsidP="00421C0F">
      <w:pPr>
        <w:pStyle w:val="a9"/>
        <w:spacing w:after="0"/>
        <w:ind w:firstLine="540"/>
        <w:jc w:val="both"/>
        <w:rPr>
          <w:sz w:val="22"/>
          <w:szCs w:val="22"/>
          <w:lang w:eastAsia="ar-SA"/>
        </w:rPr>
      </w:pPr>
      <w:r w:rsidRPr="00F87A86">
        <w:rPr>
          <w:sz w:val="22"/>
          <w:szCs w:val="22"/>
          <w:lang w:eastAsia="ar-SA"/>
        </w:rPr>
        <w:t>- вступления в силу договора о закупе или договора финансового лизинга и внесения победителем тендера обеспечения исполнения договора о закупе или договора финансового лизинга, предусмотренного тендерной документацией.</w:t>
      </w:r>
    </w:p>
    <w:p w:rsidR="00027368" w:rsidRPr="00F87A86" w:rsidRDefault="00421C0F" w:rsidP="00027368">
      <w:pPr>
        <w:ind w:firstLine="540"/>
        <w:jc w:val="both"/>
        <w:rPr>
          <w:sz w:val="22"/>
          <w:szCs w:val="22"/>
        </w:rPr>
      </w:pPr>
      <w:r w:rsidRPr="00F87A86">
        <w:rPr>
          <w:sz w:val="22"/>
          <w:szCs w:val="22"/>
        </w:rPr>
        <w:t>4) Гарантийное обеспечение не возвращается потенциальному поставщику, если он:</w:t>
      </w:r>
      <w:r w:rsidRPr="00F87A86">
        <w:rPr>
          <w:sz w:val="22"/>
          <w:szCs w:val="22"/>
        </w:rPr>
        <w:br/>
        <w:t>- отозвал или изменил тендерную заявку после истечения окончательного срока приема тендерных заявок;</w:t>
      </w:r>
      <w:r w:rsidRPr="00F87A86">
        <w:rPr>
          <w:sz w:val="22"/>
          <w:szCs w:val="22"/>
        </w:rPr>
        <w:br/>
        <w:t>- победитель уклонился от заключения договора закупа или договора на оказание фармацевтических услуг после признания победителем тендера;</w:t>
      </w:r>
      <w:r w:rsidRPr="00F87A86">
        <w:rPr>
          <w:sz w:val="22"/>
          <w:szCs w:val="22"/>
        </w:rPr>
        <w:br/>
        <w:t>-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D3608C" w:rsidRPr="00F87A86" w:rsidRDefault="002601A5" w:rsidP="00D3608C">
      <w:pPr>
        <w:jc w:val="center"/>
        <w:rPr>
          <w:b/>
          <w:sz w:val="22"/>
          <w:szCs w:val="22"/>
        </w:rPr>
      </w:pPr>
      <w:r w:rsidRPr="00F87A86">
        <w:rPr>
          <w:b/>
          <w:sz w:val="22"/>
          <w:szCs w:val="22"/>
        </w:rPr>
        <w:t>4</w:t>
      </w:r>
      <w:r w:rsidR="005F4B94" w:rsidRPr="00F87A86">
        <w:rPr>
          <w:b/>
          <w:sz w:val="22"/>
          <w:szCs w:val="22"/>
        </w:rPr>
        <w:t>.</w:t>
      </w:r>
      <w:r w:rsidR="00D3608C" w:rsidRPr="00F87A86">
        <w:rPr>
          <w:b/>
          <w:sz w:val="22"/>
          <w:szCs w:val="22"/>
        </w:rPr>
        <w:t>Требования к оформлению заявки на участие в Тендере</w:t>
      </w:r>
    </w:p>
    <w:p w:rsidR="00D3608C" w:rsidRPr="00F87A86" w:rsidRDefault="00D3608C" w:rsidP="00D3608C">
      <w:pPr>
        <w:ind w:firstLine="540"/>
        <w:jc w:val="both"/>
        <w:rPr>
          <w:sz w:val="22"/>
          <w:szCs w:val="22"/>
        </w:rPr>
      </w:pPr>
      <w:r w:rsidRPr="00F87A86">
        <w:rPr>
          <w:sz w:val="22"/>
          <w:szCs w:val="22"/>
        </w:rPr>
        <w:t xml:space="preserve">13. Тендерная заявка представляется потенциальным поставщиком в прошитом виде с пронумерованными страницами, и последняя страница заверяется </w:t>
      </w:r>
      <w:r w:rsidR="00F10F91" w:rsidRPr="00F87A86">
        <w:rPr>
          <w:sz w:val="22"/>
          <w:szCs w:val="22"/>
        </w:rPr>
        <w:t>подписью</w:t>
      </w:r>
      <w:r w:rsidRPr="00F87A86">
        <w:rPr>
          <w:sz w:val="22"/>
          <w:szCs w:val="22"/>
        </w:rPr>
        <w:t xml:space="preserve">. </w:t>
      </w:r>
    </w:p>
    <w:p w:rsidR="00865CA4" w:rsidRPr="00F87A86" w:rsidRDefault="00F10F91" w:rsidP="00865CA4">
      <w:pPr>
        <w:ind w:firstLine="540"/>
        <w:jc w:val="both"/>
        <w:rPr>
          <w:sz w:val="22"/>
          <w:szCs w:val="22"/>
        </w:rPr>
      </w:pPr>
      <w:r w:rsidRPr="00F87A86">
        <w:rPr>
          <w:sz w:val="22"/>
          <w:szCs w:val="22"/>
        </w:rPr>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r w:rsidR="00865CA4" w:rsidRPr="00F87A86">
        <w:rPr>
          <w:sz w:val="22"/>
          <w:szCs w:val="22"/>
        </w:rPr>
        <w:t xml:space="preserve"> Конверт оформляется в соответствии с пунктом 14 настоящей Тендерной документации.</w:t>
      </w:r>
    </w:p>
    <w:p w:rsidR="00F10F91" w:rsidRPr="00F87A86" w:rsidRDefault="00F10F91" w:rsidP="00D3608C">
      <w:pPr>
        <w:ind w:firstLine="540"/>
        <w:jc w:val="both"/>
        <w:rPr>
          <w:sz w:val="22"/>
          <w:szCs w:val="22"/>
        </w:rPr>
      </w:pPr>
      <w:r w:rsidRPr="00F87A86">
        <w:rPr>
          <w:sz w:val="22"/>
          <w:szCs w:val="22"/>
        </w:rPr>
        <w:t>Техническая спецификация представляется в прошитом и пронумерованном виде, последняя страница ее подлежит заверению подписью уполномоченного лица юридического лица или физического лица, осуществляющего предпринимательскую деятельность.</w:t>
      </w:r>
    </w:p>
    <w:p w:rsidR="00F10F91" w:rsidRPr="00F87A86" w:rsidRDefault="00865CA4" w:rsidP="00D3608C">
      <w:pPr>
        <w:ind w:firstLine="540"/>
        <w:jc w:val="both"/>
        <w:rPr>
          <w:sz w:val="22"/>
          <w:szCs w:val="22"/>
        </w:rPr>
      </w:pPr>
      <w:r w:rsidRPr="00F87A86">
        <w:rPr>
          <w:sz w:val="22"/>
          <w:szCs w:val="22"/>
        </w:rPr>
        <w:t>Тендерная заявка печатается либо пишется несмываемыми чернилами и подписывается потенциальным поставщиком.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rsidR="008A5AF8" w:rsidRPr="00F87A86" w:rsidRDefault="00865CA4" w:rsidP="00865CA4">
      <w:pPr>
        <w:ind w:firstLine="540"/>
        <w:jc w:val="both"/>
        <w:rPr>
          <w:sz w:val="22"/>
          <w:szCs w:val="22"/>
        </w:rPr>
      </w:pPr>
      <w:r w:rsidRPr="00F87A86">
        <w:rPr>
          <w:sz w:val="22"/>
          <w:szCs w:val="22"/>
        </w:rPr>
        <w:t xml:space="preserve">14.Тендерная заявка запечатывается в конверт, в котором указываются наименование и юридический адрес потенциального поставщика. Конверт подлежит адресации заказчику или организатору закупа по адресу, указанному в тендерной документации, и содержит слова </w:t>
      </w:r>
      <w:r w:rsidRPr="00477B1D">
        <w:rPr>
          <w:b/>
          <w:sz w:val="22"/>
          <w:szCs w:val="22"/>
          <w:highlight w:val="yellow"/>
        </w:rPr>
        <w:t>" Тендер по закупу</w:t>
      </w:r>
      <w:r w:rsidR="006E41D7" w:rsidRPr="00477B1D">
        <w:rPr>
          <w:b/>
          <w:sz w:val="22"/>
          <w:szCs w:val="22"/>
          <w:highlight w:val="yellow"/>
          <w:lang w:val="kk-KZ"/>
        </w:rPr>
        <w:t xml:space="preserve"> </w:t>
      </w:r>
      <w:r w:rsidR="006450E9">
        <w:rPr>
          <w:b/>
          <w:sz w:val="22"/>
          <w:szCs w:val="22"/>
          <w:lang w:val="kk-KZ"/>
        </w:rPr>
        <w:t xml:space="preserve"> медицинских изделий </w:t>
      </w:r>
      <w:r w:rsidRPr="006E41D7">
        <w:rPr>
          <w:b/>
          <w:sz w:val="22"/>
          <w:szCs w:val="22"/>
        </w:rPr>
        <w:t>"</w:t>
      </w:r>
      <w:r w:rsidRPr="00F87A86">
        <w:rPr>
          <w:sz w:val="22"/>
          <w:szCs w:val="22"/>
        </w:rPr>
        <w:t xml:space="preserve"> и «Не вскрыват</w:t>
      </w:r>
      <w:r w:rsidRPr="00F87A86">
        <w:rPr>
          <w:sz w:val="22"/>
          <w:szCs w:val="22"/>
          <w:highlight w:val="yellow"/>
        </w:rPr>
        <w:t>ь до 1</w:t>
      </w:r>
      <w:r w:rsidR="00C15B44" w:rsidRPr="00F87A86">
        <w:rPr>
          <w:sz w:val="22"/>
          <w:szCs w:val="22"/>
          <w:highlight w:val="yellow"/>
        </w:rPr>
        <w:t>2</w:t>
      </w:r>
      <w:r w:rsidRPr="00F87A86">
        <w:rPr>
          <w:sz w:val="22"/>
          <w:szCs w:val="22"/>
          <w:highlight w:val="yellow"/>
        </w:rPr>
        <w:t>.00 часов «</w:t>
      </w:r>
      <w:r w:rsidR="006450E9">
        <w:rPr>
          <w:sz w:val="22"/>
          <w:szCs w:val="22"/>
          <w:highlight w:val="yellow"/>
          <w:lang w:val="kk-KZ"/>
        </w:rPr>
        <w:t>03</w:t>
      </w:r>
      <w:r w:rsidRPr="00F87A86">
        <w:rPr>
          <w:sz w:val="22"/>
          <w:szCs w:val="22"/>
          <w:highlight w:val="yellow"/>
        </w:rPr>
        <w:t xml:space="preserve">» </w:t>
      </w:r>
      <w:r w:rsidR="006450E9">
        <w:rPr>
          <w:sz w:val="22"/>
          <w:szCs w:val="22"/>
          <w:highlight w:val="yellow"/>
          <w:lang w:val="kk-KZ"/>
        </w:rPr>
        <w:t>феврал</w:t>
      </w:r>
      <w:r w:rsidR="006E41D7">
        <w:rPr>
          <w:sz w:val="22"/>
          <w:szCs w:val="22"/>
          <w:highlight w:val="yellow"/>
          <w:lang w:val="kk-KZ"/>
        </w:rPr>
        <w:t>я</w:t>
      </w:r>
      <w:r w:rsidR="00F87A86" w:rsidRPr="00F87A86">
        <w:rPr>
          <w:sz w:val="22"/>
          <w:szCs w:val="22"/>
          <w:highlight w:val="yellow"/>
          <w:lang w:val="kk-KZ"/>
        </w:rPr>
        <w:t xml:space="preserve"> </w:t>
      </w:r>
      <w:r w:rsidRPr="00F87A86">
        <w:rPr>
          <w:sz w:val="22"/>
          <w:szCs w:val="22"/>
          <w:highlight w:val="yellow"/>
        </w:rPr>
        <w:t>20</w:t>
      </w:r>
      <w:r w:rsidR="006E41D7">
        <w:rPr>
          <w:sz w:val="22"/>
          <w:szCs w:val="22"/>
          <w:highlight w:val="yellow"/>
          <w:lang w:val="kk-KZ"/>
        </w:rPr>
        <w:t>20</w:t>
      </w:r>
      <w:r w:rsidR="00477B1D">
        <w:rPr>
          <w:sz w:val="22"/>
          <w:szCs w:val="22"/>
          <w:highlight w:val="yellow"/>
          <w:lang w:val="kk-KZ"/>
        </w:rPr>
        <w:t xml:space="preserve"> </w:t>
      </w:r>
      <w:r w:rsidRPr="00F87A86">
        <w:rPr>
          <w:sz w:val="22"/>
          <w:szCs w:val="22"/>
          <w:highlight w:val="yellow"/>
        </w:rPr>
        <w:t>года»</w:t>
      </w:r>
    </w:p>
    <w:p w:rsidR="00D3608C" w:rsidRPr="00F87A86" w:rsidRDefault="002601A5" w:rsidP="00D3608C">
      <w:pPr>
        <w:jc w:val="center"/>
        <w:rPr>
          <w:b/>
          <w:sz w:val="22"/>
          <w:szCs w:val="22"/>
        </w:rPr>
      </w:pPr>
      <w:r w:rsidRPr="00F87A86">
        <w:rPr>
          <w:b/>
          <w:sz w:val="22"/>
          <w:szCs w:val="22"/>
        </w:rPr>
        <w:t>5</w:t>
      </w:r>
      <w:r w:rsidR="005F4B94" w:rsidRPr="00F87A86">
        <w:rPr>
          <w:b/>
          <w:sz w:val="22"/>
          <w:szCs w:val="22"/>
        </w:rPr>
        <w:t>.</w:t>
      </w:r>
      <w:r w:rsidR="00D3608C" w:rsidRPr="00F87A86">
        <w:rPr>
          <w:b/>
          <w:sz w:val="22"/>
          <w:szCs w:val="22"/>
        </w:rPr>
        <w:t>Порядок представления заявки на участие в Тендере</w:t>
      </w:r>
    </w:p>
    <w:p w:rsidR="00EF2B0D" w:rsidRPr="00F87A86" w:rsidRDefault="0037129E" w:rsidP="00EF2B0D">
      <w:pPr>
        <w:ind w:firstLine="540"/>
        <w:jc w:val="both"/>
        <w:rPr>
          <w:b/>
          <w:sz w:val="22"/>
          <w:szCs w:val="22"/>
        </w:rPr>
      </w:pPr>
      <w:r w:rsidRPr="00F87A86">
        <w:rPr>
          <w:sz w:val="22"/>
          <w:szCs w:val="22"/>
        </w:rPr>
        <w:t xml:space="preserve">15. </w:t>
      </w:r>
      <w:r w:rsidR="00EF2B0D" w:rsidRPr="00F87A86">
        <w:rPr>
          <w:sz w:val="22"/>
          <w:szCs w:val="22"/>
        </w:rPr>
        <w:t xml:space="preserve">Заявки на участие в тендере представляются потенциальными поставщиками либо их уполномоченными представителями организатору закупок нарочно или с использованием заказной почтовой связи по адресу: 010009, г. </w:t>
      </w:r>
      <w:r w:rsidR="009D233E" w:rsidRPr="00F87A86">
        <w:rPr>
          <w:sz w:val="22"/>
          <w:szCs w:val="22"/>
          <w:lang w:val="kk-KZ"/>
        </w:rPr>
        <w:t>Нур-Султан</w:t>
      </w:r>
      <w:proofErr w:type="gramStart"/>
      <w:r w:rsidR="00EF2B0D" w:rsidRPr="00F87A86">
        <w:rPr>
          <w:sz w:val="22"/>
          <w:szCs w:val="22"/>
        </w:rPr>
        <w:t>,у</w:t>
      </w:r>
      <w:proofErr w:type="gramEnd"/>
      <w:r w:rsidR="00EF2B0D" w:rsidRPr="00F87A86">
        <w:rPr>
          <w:sz w:val="22"/>
          <w:szCs w:val="22"/>
        </w:rPr>
        <w:t xml:space="preserve">л. </w:t>
      </w:r>
      <w:proofErr w:type="spellStart"/>
      <w:r w:rsidR="00EF2B0D" w:rsidRPr="00F87A86">
        <w:rPr>
          <w:sz w:val="22"/>
          <w:szCs w:val="22"/>
        </w:rPr>
        <w:t>Манаса</w:t>
      </w:r>
      <w:proofErr w:type="spellEnd"/>
      <w:r w:rsidR="00EF2B0D" w:rsidRPr="00F87A86">
        <w:rPr>
          <w:sz w:val="22"/>
          <w:szCs w:val="22"/>
        </w:rPr>
        <w:t>, 22, кабинет "Отдел государственных закупок</w:t>
      </w:r>
      <w:r w:rsidR="002214B3" w:rsidRPr="00F87A86">
        <w:rPr>
          <w:sz w:val="22"/>
          <w:szCs w:val="22"/>
        </w:rPr>
        <w:t xml:space="preserve">» </w:t>
      </w:r>
      <w:r w:rsidR="00EF2B0D" w:rsidRPr="00F87A86">
        <w:rPr>
          <w:sz w:val="22"/>
          <w:szCs w:val="22"/>
        </w:rPr>
        <w:t>ГКП на ПХВ «</w:t>
      </w:r>
      <w:r w:rsidR="006D5148" w:rsidRPr="00F87A86">
        <w:rPr>
          <w:sz w:val="22"/>
          <w:szCs w:val="22"/>
          <w:highlight w:val="yellow"/>
          <w:lang w:val="kk-KZ"/>
        </w:rPr>
        <w:t>Многопрофильная</w:t>
      </w:r>
      <w:r w:rsidR="00EF2B0D" w:rsidRPr="00F87A86">
        <w:rPr>
          <w:sz w:val="22"/>
          <w:szCs w:val="22"/>
          <w:highlight w:val="yellow"/>
        </w:rPr>
        <w:t xml:space="preserve"> областная больница №2</w:t>
      </w:r>
      <w:r w:rsidR="00EF2B0D" w:rsidRPr="00F87A86">
        <w:rPr>
          <w:sz w:val="22"/>
          <w:szCs w:val="22"/>
        </w:rPr>
        <w:t xml:space="preserve">» при управлении здравоохранения </w:t>
      </w:r>
      <w:proofErr w:type="spellStart"/>
      <w:r w:rsidR="00EF2B0D" w:rsidRPr="00F87A86">
        <w:rPr>
          <w:sz w:val="22"/>
          <w:szCs w:val="22"/>
        </w:rPr>
        <w:t>Акмолинской</w:t>
      </w:r>
      <w:proofErr w:type="spellEnd"/>
      <w:r w:rsidR="00EF2B0D" w:rsidRPr="00F87A86">
        <w:rPr>
          <w:sz w:val="22"/>
          <w:szCs w:val="22"/>
        </w:rPr>
        <w:t xml:space="preserve"> области , 2 этаж, секретарю тендерной комиссии </w:t>
      </w:r>
      <w:proofErr w:type="spellStart"/>
      <w:r w:rsidR="002214B3" w:rsidRPr="00F87A86">
        <w:rPr>
          <w:b/>
          <w:sz w:val="22"/>
          <w:szCs w:val="22"/>
        </w:rPr>
        <w:t>Абилхамитовой</w:t>
      </w:r>
      <w:proofErr w:type="spellEnd"/>
      <w:r w:rsidR="006D5148" w:rsidRPr="00F87A86">
        <w:rPr>
          <w:b/>
          <w:sz w:val="22"/>
          <w:szCs w:val="22"/>
          <w:lang w:val="kk-KZ"/>
        </w:rPr>
        <w:t xml:space="preserve"> </w:t>
      </w:r>
      <w:proofErr w:type="spellStart"/>
      <w:r w:rsidR="002214B3" w:rsidRPr="00F87A86">
        <w:rPr>
          <w:b/>
          <w:sz w:val="22"/>
          <w:szCs w:val="22"/>
        </w:rPr>
        <w:t>Айгерим</w:t>
      </w:r>
      <w:proofErr w:type="spellEnd"/>
      <w:r w:rsidR="006D5148" w:rsidRPr="00F87A86">
        <w:rPr>
          <w:b/>
          <w:sz w:val="22"/>
          <w:szCs w:val="22"/>
          <w:lang w:val="kk-KZ"/>
        </w:rPr>
        <w:t xml:space="preserve"> </w:t>
      </w:r>
      <w:proofErr w:type="spellStart"/>
      <w:r w:rsidR="002214B3" w:rsidRPr="00F87A86">
        <w:rPr>
          <w:b/>
          <w:sz w:val="22"/>
          <w:szCs w:val="22"/>
        </w:rPr>
        <w:t>Нурлановне</w:t>
      </w:r>
      <w:proofErr w:type="spellEnd"/>
      <w:r w:rsidR="00EF2B0D" w:rsidRPr="00F87A86">
        <w:rPr>
          <w:sz w:val="22"/>
          <w:szCs w:val="22"/>
        </w:rPr>
        <w:t xml:space="preserve"> в срок </w:t>
      </w:r>
      <w:r w:rsidR="00EF2B0D" w:rsidRPr="00F87A86">
        <w:rPr>
          <w:b/>
          <w:sz w:val="22"/>
          <w:szCs w:val="22"/>
          <w:highlight w:val="yellow"/>
        </w:rPr>
        <w:t xml:space="preserve">до 10-00 часов </w:t>
      </w:r>
      <w:r w:rsidR="006450E9">
        <w:rPr>
          <w:b/>
          <w:sz w:val="22"/>
          <w:szCs w:val="22"/>
          <w:highlight w:val="yellow"/>
          <w:lang w:val="kk-KZ"/>
        </w:rPr>
        <w:t>03 февраля</w:t>
      </w:r>
      <w:r w:rsidR="00C15B44" w:rsidRPr="00F87A86">
        <w:rPr>
          <w:b/>
          <w:sz w:val="22"/>
          <w:szCs w:val="22"/>
          <w:highlight w:val="yellow"/>
        </w:rPr>
        <w:t xml:space="preserve"> </w:t>
      </w:r>
      <w:r w:rsidR="00EF2B0D" w:rsidRPr="00F87A86">
        <w:rPr>
          <w:b/>
          <w:sz w:val="22"/>
          <w:szCs w:val="22"/>
          <w:highlight w:val="yellow"/>
        </w:rPr>
        <w:t>20</w:t>
      </w:r>
      <w:r w:rsidR="006E41D7">
        <w:rPr>
          <w:b/>
          <w:sz w:val="22"/>
          <w:szCs w:val="22"/>
          <w:highlight w:val="yellow"/>
          <w:lang w:val="kk-KZ"/>
        </w:rPr>
        <w:t>20</w:t>
      </w:r>
      <w:r w:rsidR="00EF2B0D" w:rsidRPr="00F87A86">
        <w:rPr>
          <w:b/>
          <w:sz w:val="22"/>
          <w:szCs w:val="22"/>
          <w:highlight w:val="yellow"/>
        </w:rPr>
        <w:t xml:space="preserve"> г</w:t>
      </w:r>
      <w:r w:rsidR="00EF2B0D" w:rsidRPr="00F87A86">
        <w:rPr>
          <w:sz w:val="22"/>
          <w:szCs w:val="22"/>
          <w:highlight w:val="yellow"/>
        </w:rPr>
        <w:t>.</w:t>
      </w:r>
      <w:r w:rsidR="00EF2B0D" w:rsidRPr="00F87A86">
        <w:rPr>
          <w:sz w:val="22"/>
          <w:szCs w:val="22"/>
        </w:rPr>
        <w:t xml:space="preserve"> Включительно – окончательный срок </w:t>
      </w:r>
      <w:r w:rsidR="00EF2B0D" w:rsidRPr="00F87A86">
        <w:rPr>
          <w:rStyle w:val="s3"/>
          <w:i w:val="0"/>
          <w:color w:val="auto"/>
        </w:rPr>
        <w:t>приема тендерных заявок.</w:t>
      </w:r>
      <w:r w:rsidR="00EF2B0D" w:rsidRPr="00F87A86">
        <w:rPr>
          <w:sz w:val="22"/>
          <w:szCs w:val="22"/>
        </w:rPr>
        <w:br/>
        <w:t>    </w:t>
      </w:r>
      <w:bookmarkStart w:id="45" w:name="z292"/>
      <w:bookmarkEnd w:id="45"/>
      <w:r w:rsidR="00EF2B0D" w:rsidRPr="00F87A86">
        <w:rPr>
          <w:sz w:val="22"/>
          <w:szCs w:val="22"/>
        </w:rPr>
        <w:t xml:space="preserve"> В процедуре вскрытия конвертов с тендерными заявками могут присутствовать потенциальные поставщики либо их уполномоченные представители.</w:t>
      </w:r>
      <w:r w:rsidR="00EF2B0D" w:rsidRPr="00F87A86">
        <w:rPr>
          <w:sz w:val="22"/>
          <w:szCs w:val="22"/>
        </w:rPr>
        <w:br/>
        <w:t>     </w:t>
      </w:r>
      <w:bookmarkStart w:id="46" w:name="z293"/>
      <w:bookmarkEnd w:id="46"/>
      <w:r w:rsidR="00EF2B0D" w:rsidRPr="00F87A86">
        <w:rPr>
          <w:sz w:val="22"/>
          <w:szCs w:val="22"/>
        </w:rPr>
        <w:t xml:space="preserve"> 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D3608C" w:rsidRPr="00F87A86" w:rsidRDefault="00D3608C" w:rsidP="0037129E">
      <w:pPr>
        <w:jc w:val="both"/>
        <w:rPr>
          <w:sz w:val="22"/>
          <w:szCs w:val="22"/>
        </w:rPr>
      </w:pPr>
      <w:r w:rsidRPr="00F87A86">
        <w:rPr>
          <w:sz w:val="22"/>
          <w:szCs w:val="22"/>
        </w:rPr>
        <w:t>Все тендерные заявки, полученные организатором закупок после истечения окончательного срока представления тендерных заявок, не вскрываются и возвращаются представившим их потенциальным поставщикам по реквизитам указанным на конвертах с заявками на участие в тендере либо лично соответствующим уполномоченным представителям потенциальных поставщиков под расписку о получении.</w:t>
      </w:r>
    </w:p>
    <w:p w:rsidR="00D3608C" w:rsidRPr="00F87A86" w:rsidRDefault="00D3608C" w:rsidP="0037129E">
      <w:pPr>
        <w:jc w:val="both"/>
        <w:rPr>
          <w:sz w:val="22"/>
          <w:szCs w:val="22"/>
        </w:rPr>
      </w:pPr>
      <w:r w:rsidRPr="00F87A86">
        <w:rPr>
          <w:sz w:val="22"/>
          <w:szCs w:val="22"/>
        </w:rPr>
        <w:t>Представленные потенциальными поставщиками или их уполномоченными представителями заявки на участие в тендере регистрируются секретарем тендерной комиссии по данному тендеру организатора закупок в соответствующем журнале с указанием даты и времени приема заявок на участие в тендере.</w:t>
      </w:r>
    </w:p>
    <w:p w:rsidR="00D3608C" w:rsidRPr="00F87A86" w:rsidRDefault="002601A5" w:rsidP="00D3608C">
      <w:pPr>
        <w:jc w:val="center"/>
        <w:rPr>
          <w:b/>
          <w:sz w:val="22"/>
          <w:szCs w:val="22"/>
        </w:rPr>
      </w:pPr>
      <w:r w:rsidRPr="00F87A86">
        <w:rPr>
          <w:b/>
          <w:sz w:val="22"/>
          <w:szCs w:val="22"/>
        </w:rPr>
        <w:t>6</w:t>
      </w:r>
      <w:r w:rsidR="00D3608C" w:rsidRPr="00F87A86">
        <w:rPr>
          <w:b/>
          <w:sz w:val="22"/>
          <w:szCs w:val="22"/>
        </w:rPr>
        <w:t>. Изменение Тендерных заявок и их отзыв</w:t>
      </w:r>
    </w:p>
    <w:p w:rsidR="006508D9" w:rsidRPr="00F87A86" w:rsidRDefault="0037129E" w:rsidP="00D3608C">
      <w:pPr>
        <w:ind w:firstLine="540"/>
        <w:jc w:val="both"/>
        <w:rPr>
          <w:sz w:val="22"/>
          <w:szCs w:val="22"/>
        </w:rPr>
      </w:pPr>
      <w:r w:rsidRPr="00F87A86">
        <w:rPr>
          <w:sz w:val="22"/>
          <w:szCs w:val="22"/>
        </w:rPr>
        <w:t xml:space="preserve">16. </w:t>
      </w:r>
      <w:r w:rsidR="006508D9" w:rsidRPr="00F87A86">
        <w:rPr>
          <w:sz w:val="22"/>
          <w:szCs w:val="22"/>
        </w:rPr>
        <w:t>Потенциальный поставщик при необходимости отзывает заявку в письменной форме до истечения окончательного срока их приема.</w:t>
      </w:r>
      <w:r w:rsidR="006508D9" w:rsidRPr="00F87A86">
        <w:rPr>
          <w:sz w:val="22"/>
          <w:szCs w:val="22"/>
        </w:rPr>
        <w:br/>
        <w:t>      </w:t>
      </w:r>
      <w:bookmarkStart w:id="47" w:name="z285"/>
      <w:bookmarkEnd w:id="47"/>
      <w:r w:rsidR="006508D9" w:rsidRPr="00F87A86">
        <w:rPr>
          <w:sz w:val="22"/>
          <w:szCs w:val="22"/>
        </w:rPr>
        <w:t xml:space="preserve"> Не допускается внесение изменений в тендерные заявки после истечения срока представления тендерных заявок</w:t>
      </w:r>
    </w:p>
    <w:p w:rsidR="00D3608C" w:rsidRPr="00F87A86" w:rsidRDefault="00D3608C" w:rsidP="00D3608C">
      <w:pPr>
        <w:ind w:firstLine="540"/>
        <w:jc w:val="both"/>
        <w:rPr>
          <w:sz w:val="22"/>
          <w:szCs w:val="22"/>
        </w:rPr>
      </w:pPr>
      <w:r w:rsidRPr="00F87A86">
        <w:rPr>
          <w:sz w:val="22"/>
          <w:szCs w:val="22"/>
        </w:rPr>
        <w:t>Потенциальный поставщик несет все расходы, связанные с его участием в тендере. Заказчик, организатор закупок, тендерная комиссия, экспертная комиссия, эксперт не несут обязательства по возмещению этих расходов независимо от итогов закупок способом тендера.</w:t>
      </w:r>
    </w:p>
    <w:p w:rsidR="00D3608C" w:rsidRPr="00F87A86" w:rsidRDefault="002601A5" w:rsidP="00D3608C">
      <w:pPr>
        <w:jc w:val="center"/>
        <w:rPr>
          <w:b/>
          <w:sz w:val="22"/>
          <w:szCs w:val="22"/>
        </w:rPr>
      </w:pPr>
      <w:r w:rsidRPr="00F87A86">
        <w:rPr>
          <w:b/>
          <w:sz w:val="22"/>
          <w:szCs w:val="22"/>
        </w:rPr>
        <w:t>7</w:t>
      </w:r>
      <w:r w:rsidR="00D3608C" w:rsidRPr="00F87A86">
        <w:rPr>
          <w:b/>
          <w:sz w:val="22"/>
          <w:szCs w:val="22"/>
        </w:rPr>
        <w:t>. Вскрытие тендерной комиссией конвертов с заявками на участие в Тендере</w:t>
      </w:r>
    </w:p>
    <w:p w:rsidR="00D3608C" w:rsidRPr="00F87A86" w:rsidRDefault="0037129E" w:rsidP="00D3608C">
      <w:pPr>
        <w:ind w:firstLine="540"/>
        <w:jc w:val="both"/>
        <w:rPr>
          <w:sz w:val="22"/>
          <w:szCs w:val="22"/>
        </w:rPr>
      </w:pPr>
      <w:r w:rsidRPr="00F87A86">
        <w:rPr>
          <w:sz w:val="22"/>
          <w:szCs w:val="22"/>
        </w:rPr>
        <w:lastRenderedPageBreak/>
        <w:t>17.</w:t>
      </w:r>
      <w:r w:rsidR="00D3608C" w:rsidRPr="00F87A86">
        <w:rPr>
          <w:sz w:val="22"/>
          <w:szCs w:val="22"/>
        </w:rPr>
        <w:t xml:space="preserve"> Вскрытие конвертов с заявками на участие в тендере производится тендерной комиссией в присутствии всех прибывших потенциальных поставщиков или их уполномоченных представителей </w:t>
      </w:r>
      <w:r w:rsidR="006450E9">
        <w:rPr>
          <w:sz w:val="22"/>
          <w:szCs w:val="22"/>
          <w:lang w:val="kk-KZ"/>
        </w:rPr>
        <w:t>03 февраля</w:t>
      </w:r>
      <w:r w:rsidR="00C15B44" w:rsidRPr="00F87A86">
        <w:rPr>
          <w:b/>
          <w:sz w:val="22"/>
          <w:szCs w:val="22"/>
          <w:highlight w:val="yellow"/>
        </w:rPr>
        <w:t xml:space="preserve"> </w:t>
      </w:r>
      <w:r w:rsidR="00FA4B07" w:rsidRPr="00F87A86">
        <w:rPr>
          <w:b/>
          <w:sz w:val="22"/>
          <w:szCs w:val="22"/>
          <w:highlight w:val="yellow"/>
        </w:rPr>
        <w:t>20</w:t>
      </w:r>
      <w:r w:rsidR="006E41D7">
        <w:rPr>
          <w:b/>
          <w:sz w:val="22"/>
          <w:szCs w:val="22"/>
          <w:highlight w:val="yellow"/>
          <w:lang w:val="kk-KZ"/>
        </w:rPr>
        <w:t>20</w:t>
      </w:r>
      <w:r w:rsidR="002214B3" w:rsidRPr="00F87A86">
        <w:rPr>
          <w:b/>
          <w:sz w:val="22"/>
          <w:szCs w:val="22"/>
          <w:highlight w:val="yellow"/>
        </w:rPr>
        <w:t xml:space="preserve"> </w:t>
      </w:r>
      <w:r w:rsidR="00D3608C" w:rsidRPr="00F87A86">
        <w:rPr>
          <w:b/>
          <w:sz w:val="22"/>
          <w:szCs w:val="22"/>
          <w:highlight w:val="yellow"/>
        </w:rPr>
        <w:t>г. в 1</w:t>
      </w:r>
      <w:r w:rsidR="00C15B44" w:rsidRPr="00F87A86">
        <w:rPr>
          <w:b/>
          <w:sz w:val="22"/>
          <w:szCs w:val="22"/>
          <w:highlight w:val="yellow"/>
        </w:rPr>
        <w:t>2</w:t>
      </w:r>
      <w:r w:rsidR="00D3608C" w:rsidRPr="00F87A86">
        <w:rPr>
          <w:b/>
          <w:sz w:val="22"/>
          <w:szCs w:val="22"/>
          <w:highlight w:val="yellow"/>
        </w:rPr>
        <w:t>.00 часов</w:t>
      </w:r>
      <w:r w:rsidR="00D3608C" w:rsidRPr="00F87A86">
        <w:rPr>
          <w:sz w:val="22"/>
          <w:szCs w:val="22"/>
        </w:rPr>
        <w:t xml:space="preserve"> по адресу</w:t>
      </w:r>
      <w:r w:rsidR="00974CE0" w:rsidRPr="00F87A86">
        <w:rPr>
          <w:sz w:val="22"/>
          <w:szCs w:val="22"/>
        </w:rPr>
        <w:t xml:space="preserve">: 010009, г. </w:t>
      </w:r>
      <w:r w:rsidR="009D233E" w:rsidRPr="00F87A86">
        <w:rPr>
          <w:sz w:val="22"/>
          <w:szCs w:val="22"/>
          <w:lang w:val="kk-KZ"/>
        </w:rPr>
        <w:t>Нур-Султан</w:t>
      </w:r>
      <w:proofErr w:type="gramStart"/>
      <w:r w:rsidR="00974CE0" w:rsidRPr="00F87A86">
        <w:rPr>
          <w:sz w:val="22"/>
          <w:szCs w:val="22"/>
        </w:rPr>
        <w:t>,у</w:t>
      </w:r>
      <w:proofErr w:type="gramEnd"/>
      <w:r w:rsidR="00974CE0" w:rsidRPr="00F87A86">
        <w:rPr>
          <w:sz w:val="22"/>
          <w:szCs w:val="22"/>
        </w:rPr>
        <w:t xml:space="preserve">л. </w:t>
      </w:r>
      <w:proofErr w:type="spellStart"/>
      <w:r w:rsidR="00974CE0" w:rsidRPr="00F87A86">
        <w:rPr>
          <w:sz w:val="22"/>
          <w:szCs w:val="22"/>
        </w:rPr>
        <w:t>Манаса</w:t>
      </w:r>
      <w:proofErr w:type="spellEnd"/>
      <w:r w:rsidR="00974CE0" w:rsidRPr="00F87A86">
        <w:rPr>
          <w:sz w:val="22"/>
          <w:szCs w:val="22"/>
        </w:rPr>
        <w:t>, 22, административный корпус 2 этаж, ГКП на ПХВ «</w:t>
      </w:r>
      <w:r w:rsidR="006D5148" w:rsidRPr="00F87A86">
        <w:rPr>
          <w:sz w:val="22"/>
          <w:szCs w:val="22"/>
          <w:highlight w:val="yellow"/>
          <w:lang w:val="kk-KZ"/>
        </w:rPr>
        <w:t>Многопрофильная</w:t>
      </w:r>
      <w:r w:rsidR="00974CE0" w:rsidRPr="00F87A86">
        <w:rPr>
          <w:sz w:val="22"/>
          <w:szCs w:val="22"/>
          <w:highlight w:val="yellow"/>
        </w:rPr>
        <w:t xml:space="preserve"> областная больница</w:t>
      </w:r>
      <w:r w:rsidR="00974CE0" w:rsidRPr="00F87A86">
        <w:rPr>
          <w:sz w:val="22"/>
          <w:szCs w:val="22"/>
        </w:rPr>
        <w:t xml:space="preserve"> №2» при управлении здравоохранения </w:t>
      </w:r>
      <w:proofErr w:type="spellStart"/>
      <w:r w:rsidR="00974CE0" w:rsidRPr="00F87A86">
        <w:rPr>
          <w:sz w:val="22"/>
          <w:szCs w:val="22"/>
        </w:rPr>
        <w:t>Акмолинской</w:t>
      </w:r>
      <w:proofErr w:type="spellEnd"/>
      <w:r w:rsidR="00974CE0" w:rsidRPr="00F87A86">
        <w:rPr>
          <w:sz w:val="22"/>
          <w:szCs w:val="22"/>
        </w:rPr>
        <w:t xml:space="preserve"> области, </w:t>
      </w:r>
      <w:r w:rsidR="00D3608C" w:rsidRPr="00F87A86">
        <w:rPr>
          <w:sz w:val="22"/>
          <w:szCs w:val="22"/>
        </w:rPr>
        <w:t>конференц-зал.</w:t>
      </w:r>
    </w:p>
    <w:p w:rsidR="00D3608C" w:rsidRPr="00F87A86" w:rsidRDefault="00D3608C" w:rsidP="00D3608C">
      <w:pPr>
        <w:ind w:firstLine="540"/>
        <w:jc w:val="both"/>
        <w:rPr>
          <w:sz w:val="22"/>
          <w:szCs w:val="22"/>
        </w:rPr>
      </w:pPr>
      <w:r w:rsidRPr="00F87A86">
        <w:rPr>
          <w:sz w:val="22"/>
          <w:szCs w:val="22"/>
        </w:rPr>
        <w:t>Вскрытию подлежат конверты с заявками потенциальных поставщиков, представленные в сроки и в порядке, установленные в объявлении (уведомлении) организатора закупок и настоящей тендерной документацией.</w:t>
      </w:r>
    </w:p>
    <w:p w:rsidR="00D3608C" w:rsidRPr="00F87A86" w:rsidRDefault="00D3608C" w:rsidP="00D3608C">
      <w:pPr>
        <w:ind w:firstLine="540"/>
        <w:jc w:val="both"/>
        <w:rPr>
          <w:sz w:val="22"/>
          <w:szCs w:val="22"/>
        </w:rPr>
      </w:pPr>
      <w:r w:rsidRPr="00F87A86">
        <w:rPr>
          <w:rStyle w:val="s3"/>
          <w:i w:val="0"/>
          <w:color w:val="auto"/>
        </w:rPr>
        <w:t>В случае, если на тендер (лот) представлена только одна заявка на участие в тендере, то данная заявка на участие в тендере также вскрывается.</w:t>
      </w:r>
    </w:p>
    <w:p w:rsidR="00D3608C" w:rsidRPr="00F87A86" w:rsidRDefault="006508D9" w:rsidP="00D3608C">
      <w:pPr>
        <w:ind w:firstLine="540"/>
        <w:jc w:val="both"/>
        <w:rPr>
          <w:sz w:val="22"/>
          <w:szCs w:val="22"/>
        </w:rPr>
      </w:pPr>
      <w:r w:rsidRPr="00F87A86">
        <w:rPr>
          <w:sz w:val="22"/>
          <w:szCs w:val="22"/>
        </w:rPr>
        <w:t>18.</w:t>
      </w:r>
      <w:r w:rsidR="00D3608C" w:rsidRPr="00F87A86">
        <w:rPr>
          <w:sz w:val="22"/>
          <w:szCs w:val="22"/>
        </w:rPr>
        <w:t xml:space="preserve"> Присутствующие на процедуре вскрытия конвертов с заявками на участие в тендере уполномоченные представители потенциальных поставщиков, подтверждая свое присутствие, должны предъявить документы, подтверждающие их полномочия и зарегистрироваться в журнале регистрации потенциальных поставщиков по адресу: </w:t>
      </w:r>
      <w:r w:rsidR="00C04C24" w:rsidRPr="00F87A86">
        <w:rPr>
          <w:sz w:val="22"/>
          <w:szCs w:val="22"/>
        </w:rPr>
        <w:t>ГКП на ПХВ «</w:t>
      </w:r>
      <w:r w:rsidR="006D5148" w:rsidRPr="00F87A86">
        <w:rPr>
          <w:sz w:val="22"/>
          <w:szCs w:val="22"/>
          <w:highlight w:val="yellow"/>
          <w:lang w:val="kk-KZ"/>
        </w:rPr>
        <w:t>Многопрофильная</w:t>
      </w:r>
      <w:r w:rsidR="00C04C24" w:rsidRPr="00F87A86">
        <w:rPr>
          <w:sz w:val="22"/>
          <w:szCs w:val="22"/>
          <w:highlight w:val="yellow"/>
        </w:rPr>
        <w:t xml:space="preserve"> областная больница №</w:t>
      </w:r>
      <w:r w:rsidR="00C04C24" w:rsidRPr="00F87A86">
        <w:rPr>
          <w:sz w:val="22"/>
          <w:szCs w:val="22"/>
        </w:rPr>
        <w:t xml:space="preserve">2» при управлении здравоохранения </w:t>
      </w:r>
      <w:proofErr w:type="spellStart"/>
      <w:r w:rsidR="00C04C24" w:rsidRPr="00F87A86">
        <w:rPr>
          <w:sz w:val="22"/>
          <w:szCs w:val="22"/>
        </w:rPr>
        <w:t>Акмолинскойобласти</w:t>
      </w:r>
      <w:proofErr w:type="spellEnd"/>
      <w:proofErr w:type="gramStart"/>
      <w:r w:rsidR="00C04C24" w:rsidRPr="00F87A86">
        <w:rPr>
          <w:sz w:val="22"/>
          <w:szCs w:val="22"/>
        </w:rPr>
        <w:t>,</w:t>
      </w:r>
      <w:r w:rsidR="009D233E" w:rsidRPr="00F87A86">
        <w:rPr>
          <w:sz w:val="22"/>
          <w:szCs w:val="22"/>
          <w:lang w:val="kk-KZ"/>
        </w:rPr>
        <w:t>г</w:t>
      </w:r>
      <w:proofErr w:type="gramEnd"/>
      <w:r w:rsidR="009D233E" w:rsidRPr="00F87A86">
        <w:rPr>
          <w:sz w:val="22"/>
          <w:szCs w:val="22"/>
          <w:lang w:val="kk-KZ"/>
        </w:rPr>
        <w:t xml:space="preserve">. Нур-Султан </w:t>
      </w:r>
      <w:r w:rsidR="00C04C24" w:rsidRPr="00F87A86">
        <w:rPr>
          <w:sz w:val="22"/>
          <w:szCs w:val="22"/>
        </w:rPr>
        <w:t xml:space="preserve">ул. </w:t>
      </w:r>
      <w:proofErr w:type="spellStart"/>
      <w:r w:rsidR="00C04C24" w:rsidRPr="00F87A86">
        <w:rPr>
          <w:sz w:val="22"/>
          <w:szCs w:val="22"/>
        </w:rPr>
        <w:t>Манаса</w:t>
      </w:r>
      <w:proofErr w:type="spellEnd"/>
      <w:r w:rsidR="00C04C24" w:rsidRPr="00F87A86">
        <w:rPr>
          <w:sz w:val="22"/>
          <w:szCs w:val="22"/>
        </w:rPr>
        <w:t>, 22,</w:t>
      </w:r>
      <w:r w:rsidR="00D3608C" w:rsidRPr="00F87A86">
        <w:rPr>
          <w:sz w:val="22"/>
          <w:szCs w:val="22"/>
        </w:rPr>
        <w:t xml:space="preserve"> конференц-зал </w:t>
      </w:r>
      <w:r w:rsidR="00D3608C" w:rsidRPr="00F87A86">
        <w:rPr>
          <w:b/>
          <w:sz w:val="22"/>
          <w:szCs w:val="22"/>
          <w:highlight w:val="yellow"/>
        </w:rPr>
        <w:t>до 1</w:t>
      </w:r>
      <w:r w:rsidR="00C15B44" w:rsidRPr="00F87A86">
        <w:rPr>
          <w:b/>
          <w:sz w:val="22"/>
          <w:szCs w:val="22"/>
          <w:highlight w:val="yellow"/>
        </w:rPr>
        <w:t>1</w:t>
      </w:r>
      <w:r w:rsidR="00D3608C" w:rsidRPr="00F87A86">
        <w:rPr>
          <w:b/>
          <w:sz w:val="22"/>
          <w:szCs w:val="22"/>
          <w:highlight w:val="yellow"/>
        </w:rPr>
        <w:t xml:space="preserve">.45 часов </w:t>
      </w:r>
      <w:r w:rsidR="006450E9">
        <w:rPr>
          <w:b/>
          <w:sz w:val="22"/>
          <w:szCs w:val="22"/>
          <w:highlight w:val="yellow"/>
          <w:lang w:val="kk-KZ"/>
        </w:rPr>
        <w:t>03 феврал</w:t>
      </w:r>
      <w:r w:rsidR="00F87A86" w:rsidRPr="00F87A86">
        <w:rPr>
          <w:b/>
          <w:sz w:val="22"/>
          <w:szCs w:val="22"/>
          <w:highlight w:val="yellow"/>
          <w:lang w:val="kk-KZ"/>
        </w:rPr>
        <w:t>я</w:t>
      </w:r>
      <w:r w:rsidR="00C15B44" w:rsidRPr="00F87A86">
        <w:rPr>
          <w:b/>
          <w:sz w:val="22"/>
          <w:szCs w:val="22"/>
          <w:highlight w:val="yellow"/>
        </w:rPr>
        <w:t xml:space="preserve"> </w:t>
      </w:r>
      <w:r w:rsidR="00DD0F7D" w:rsidRPr="00F87A86">
        <w:rPr>
          <w:b/>
          <w:sz w:val="22"/>
          <w:szCs w:val="22"/>
          <w:highlight w:val="yellow"/>
        </w:rPr>
        <w:t>20</w:t>
      </w:r>
      <w:r w:rsidR="006E41D7">
        <w:rPr>
          <w:b/>
          <w:sz w:val="22"/>
          <w:szCs w:val="22"/>
          <w:highlight w:val="yellow"/>
          <w:lang w:val="kk-KZ"/>
        </w:rPr>
        <w:t>20</w:t>
      </w:r>
      <w:r w:rsidR="00D3608C" w:rsidRPr="00F87A86">
        <w:rPr>
          <w:b/>
          <w:sz w:val="22"/>
          <w:szCs w:val="22"/>
          <w:highlight w:val="yellow"/>
        </w:rPr>
        <w:t xml:space="preserve"> г.</w:t>
      </w:r>
    </w:p>
    <w:p w:rsidR="00D3608C" w:rsidRPr="00F87A86" w:rsidRDefault="00D3608C" w:rsidP="00D3608C">
      <w:pPr>
        <w:ind w:firstLine="540"/>
        <w:jc w:val="both"/>
        <w:rPr>
          <w:sz w:val="22"/>
          <w:szCs w:val="22"/>
        </w:rPr>
      </w:pPr>
      <w:r w:rsidRPr="00F87A86">
        <w:rPr>
          <w:sz w:val="22"/>
          <w:szCs w:val="22"/>
        </w:rPr>
        <w:t>Потенциальные поставщики и их уполномоченные представители  уведомляют тендерную комиссию о технических средствах аудиозаписи  и видеосъемки, которые они намерены использовать для записи процедуры вскрытия конвертов с заявками на участие в тендере.</w:t>
      </w:r>
    </w:p>
    <w:p w:rsidR="00D3608C" w:rsidRPr="00F87A86" w:rsidRDefault="006508D9" w:rsidP="00D3608C">
      <w:pPr>
        <w:ind w:firstLine="540"/>
        <w:jc w:val="both"/>
        <w:rPr>
          <w:sz w:val="22"/>
          <w:szCs w:val="22"/>
        </w:rPr>
      </w:pPr>
      <w:r w:rsidRPr="00F87A86">
        <w:rPr>
          <w:sz w:val="22"/>
          <w:szCs w:val="22"/>
        </w:rPr>
        <w:t>19</w:t>
      </w:r>
      <w:r w:rsidR="00D3608C" w:rsidRPr="00F87A86">
        <w:rPr>
          <w:sz w:val="22"/>
          <w:szCs w:val="22"/>
        </w:rPr>
        <w:t xml:space="preserve">. Не допускается вмешательство потенциальных поставщиков или их уполномоченных представителей потенциальных поставщиков, присутствующих на заседании тендерной комиссии по вскрытию конвертов с заявками на участие в </w:t>
      </w:r>
      <w:r w:rsidR="00D3608C" w:rsidRPr="00F87A86">
        <w:rPr>
          <w:rStyle w:val="s3"/>
          <w:i w:val="0"/>
          <w:color w:val="auto"/>
        </w:rPr>
        <w:t>тендер</w:t>
      </w:r>
      <w:r w:rsidR="00D3608C" w:rsidRPr="00F87A86">
        <w:rPr>
          <w:sz w:val="22"/>
          <w:szCs w:val="22"/>
        </w:rPr>
        <w:t>е, в деятельность тендерной комиссии, секретаря тендерной комиссии.</w:t>
      </w:r>
    </w:p>
    <w:p w:rsidR="00D3608C" w:rsidRPr="00F87A86" w:rsidRDefault="006508D9" w:rsidP="00D3608C">
      <w:pPr>
        <w:ind w:firstLine="540"/>
        <w:rPr>
          <w:sz w:val="22"/>
          <w:szCs w:val="22"/>
        </w:rPr>
      </w:pPr>
      <w:r w:rsidRPr="00F87A86">
        <w:rPr>
          <w:sz w:val="22"/>
          <w:szCs w:val="22"/>
        </w:rPr>
        <w:t>20</w:t>
      </w:r>
      <w:r w:rsidR="00D3608C" w:rsidRPr="00F87A86">
        <w:rPr>
          <w:sz w:val="22"/>
          <w:szCs w:val="22"/>
        </w:rPr>
        <w:t>. На указанном заседании тендерной комиссии:</w:t>
      </w:r>
    </w:p>
    <w:p w:rsidR="00D3608C" w:rsidRPr="00F87A86" w:rsidRDefault="00D3608C" w:rsidP="00D3608C">
      <w:pPr>
        <w:ind w:firstLine="540"/>
        <w:jc w:val="both"/>
        <w:rPr>
          <w:sz w:val="22"/>
          <w:szCs w:val="22"/>
        </w:rPr>
      </w:pPr>
      <w:r w:rsidRPr="00F87A86">
        <w:rPr>
          <w:sz w:val="22"/>
          <w:szCs w:val="22"/>
        </w:rPr>
        <w:t>1) секретарь тендерной комиссии объявляет присутствующим лицам наименование и адрес потенциальных поставщиков, участвующих в тендере, предложенные ими цены, условия поставки и оплаты, отзыв и изменения тендерных заявок, если они отражены документально, информацию о наличии документов, составляющих тендерную заявку, и регистрирует данную информацию в протоколе вскрытия конвертов с тендерными заявками; информирует уполномоченных представителей потенциального поставщика о сроке, в течение которого они могут получить копию указанного протокола заседания тендерной комиссии;</w:t>
      </w:r>
    </w:p>
    <w:p w:rsidR="00D3608C" w:rsidRPr="00F87A86" w:rsidRDefault="00D3608C" w:rsidP="00D3608C">
      <w:pPr>
        <w:ind w:firstLine="540"/>
        <w:jc w:val="both"/>
        <w:rPr>
          <w:sz w:val="22"/>
          <w:szCs w:val="22"/>
        </w:rPr>
      </w:pPr>
      <w:r w:rsidRPr="00F87A86">
        <w:rPr>
          <w:sz w:val="22"/>
          <w:szCs w:val="22"/>
        </w:rPr>
        <w:t>2) председатель тендерной комиссии либо лицо, определенное председателем из числа членов тендерной комиссии вскрывает конверты с заявками на участие в тендере и оглашает перечень документов, содержащихся в заявке и их краткое содержание.</w:t>
      </w:r>
    </w:p>
    <w:p w:rsidR="00D3608C" w:rsidRPr="00F87A86" w:rsidRDefault="00D3608C" w:rsidP="00D3608C">
      <w:pPr>
        <w:ind w:firstLine="540"/>
        <w:jc w:val="both"/>
        <w:rPr>
          <w:sz w:val="22"/>
          <w:szCs w:val="22"/>
        </w:rPr>
      </w:pPr>
      <w:r w:rsidRPr="00F87A86">
        <w:rPr>
          <w:sz w:val="22"/>
          <w:szCs w:val="22"/>
        </w:rPr>
        <w:t>Протокол заседания тендерной комиссии по вскрытию конвертов с заявками на участие в тендере подписывается и полистно парафируются всеми присутствующими на заседании членами тендерной комиссии, ее председателем, его заместителем, а также секретарем тендерной комиссии.</w:t>
      </w:r>
    </w:p>
    <w:p w:rsidR="00D3608C" w:rsidRPr="00F87A86" w:rsidRDefault="00D3608C" w:rsidP="00D3608C">
      <w:pPr>
        <w:ind w:firstLine="540"/>
        <w:jc w:val="both"/>
        <w:rPr>
          <w:sz w:val="22"/>
          <w:szCs w:val="22"/>
        </w:rPr>
      </w:pPr>
      <w:r w:rsidRPr="00F87A86">
        <w:rPr>
          <w:sz w:val="22"/>
          <w:szCs w:val="22"/>
        </w:rPr>
        <w:t>Копия протокола указанного заседания тендерной комиссии предоставляется потенциальным поставщикам или их уполномоченным представителям, присутствовавшим на заседании тендерной комиссии по вскрытию конвертов с заявками на участие в тендере, не позднее двух рабочих дней, следующих за днем указанного заседания тендерной комиссии, а отсутствующим – по их письменному запросу в срок, не позднее двух рабочих дней со дня получения запроса.</w:t>
      </w:r>
    </w:p>
    <w:p w:rsidR="00D3608C" w:rsidRPr="00F87A86" w:rsidRDefault="002601A5" w:rsidP="00D3608C">
      <w:pPr>
        <w:jc w:val="center"/>
        <w:rPr>
          <w:rStyle w:val="s1"/>
        </w:rPr>
      </w:pPr>
      <w:r w:rsidRPr="00F87A86">
        <w:rPr>
          <w:rStyle w:val="s1"/>
        </w:rPr>
        <w:t>8</w:t>
      </w:r>
      <w:r w:rsidR="00D3608C" w:rsidRPr="00F87A86">
        <w:rPr>
          <w:rStyle w:val="s1"/>
        </w:rPr>
        <w:t>. Оценка и сопоставление тендерных заявок </w:t>
      </w:r>
    </w:p>
    <w:p w:rsidR="00D3608C" w:rsidRPr="00F87A86" w:rsidRDefault="00D3608C" w:rsidP="00D3608C">
      <w:pPr>
        <w:ind w:firstLine="400"/>
        <w:rPr>
          <w:sz w:val="22"/>
          <w:szCs w:val="22"/>
        </w:rPr>
      </w:pPr>
      <w:r w:rsidRPr="00F87A86">
        <w:rPr>
          <w:rStyle w:val="s0"/>
        </w:rPr>
        <w:t>2</w:t>
      </w:r>
      <w:r w:rsidR="001D270B" w:rsidRPr="00F87A86">
        <w:rPr>
          <w:rStyle w:val="s0"/>
        </w:rPr>
        <w:t>1</w:t>
      </w:r>
      <w:r w:rsidRPr="00F87A86">
        <w:rPr>
          <w:rStyle w:val="s0"/>
        </w:rPr>
        <w:t>. При оценке и сопоставлении тендерных заявок:</w:t>
      </w:r>
    </w:p>
    <w:p w:rsidR="006508D9" w:rsidRPr="00F87A86" w:rsidRDefault="00D3608C" w:rsidP="006508D9">
      <w:pPr>
        <w:ind w:firstLine="400"/>
        <w:jc w:val="both"/>
        <w:rPr>
          <w:sz w:val="22"/>
          <w:szCs w:val="22"/>
        </w:rPr>
      </w:pPr>
      <w:r w:rsidRPr="00F87A86">
        <w:rPr>
          <w:rStyle w:val="s0"/>
        </w:rPr>
        <w:t xml:space="preserve">1) </w:t>
      </w:r>
      <w:bookmarkStart w:id="48" w:name="SUB5600"/>
      <w:bookmarkEnd w:id="48"/>
      <w:r w:rsidR="006508D9" w:rsidRPr="00F87A86">
        <w:rPr>
          <w:sz w:val="22"/>
          <w:szCs w:val="22"/>
        </w:rPr>
        <w:t>Тендерная комиссия осуществляет оценку и сопоставление тендерных заявок. В случае сомнений в достоверности представленных сведений, содержащихся в тендерных заявках, допускается принятие необходимых мер комиссией, за исключением действий комиссии, связанных с дополнением недостающими документами либо заменой документов, представленных в тендерной заявке.</w:t>
      </w:r>
      <w:r w:rsidR="006508D9" w:rsidRPr="00F87A86">
        <w:rPr>
          <w:sz w:val="22"/>
          <w:szCs w:val="22"/>
        </w:rPr>
        <w:br/>
        <w:t>      </w:t>
      </w:r>
      <w:bookmarkStart w:id="49" w:name="z296"/>
      <w:bookmarkEnd w:id="49"/>
      <w:r w:rsidR="006508D9" w:rsidRPr="00F87A86">
        <w:rPr>
          <w:sz w:val="22"/>
          <w:szCs w:val="22"/>
        </w:rPr>
        <w:t xml:space="preserve">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конкурсная комиссия рассматривает информацию, размещенную на </w:t>
      </w:r>
      <w:proofErr w:type="spellStart"/>
      <w:r w:rsidR="006508D9" w:rsidRPr="00F87A86">
        <w:rPr>
          <w:sz w:val="22"/>
          <w:szCs w:val="22"/>
        </w:rPr>
        <w:t>интернет-ресурсе</w:t>
      </w:r>
      <w:proofErr w:type="spellEnd"/>
      <w:r w:rsidR="006508D9" w:rsidRPr="00F87A86">
        <w:rPr>
          <w:sz w:val="22"/>
          <w:szCs w:val="22"/>
        </w:rPr>
        <w:t xml:space="preserve"> уполномоченного органа, осуществляющего контроль за проведением процедур банкротства либо ликвидации, в части их наличия в перечне недобросовестных поставщиков рассматривает информацию на </w:t>
      </w:r>
      <w:proofErr w:type="spellStart"/>
      <w:r w:rsidR="006508D9" w:rsidRPr="00F87A86">
        <w:rPr>
          <w:sz w:val="22"/>
          <w:szCs w:val="22"/>
        </w:rPr>
        <w:t>интернет-ресурсе</w:t>
      </w:r>
      <w:proofErr w:type="spellEnd"/>
      <w:r w:rsidR="006508D9" w:rsidRPr="00F87A86">
        <w:rPr>
          <w:sz w:val="22"/>
          <w:szCs w:val="22"/>
        </w:rPr>
        <w:t xml:space="preserve"> уполномоченного органа в области здравоохранения.</w:t>
      </w:r>
    </w:p>
    <w:p w:rsidR="00D3608C" w:rsidRPr="00F87A86" w:rsidRDefault="001D270B" w:rsidP="006508D9">
      <w:pPr>
        <w:ind w:firstLine="400"/>
        <w:jc w:val="both"/>
        <w:rPr>
          <w:sz w:val="22"/>
          <w:szCs w:val="22"/>
        </w:rPr>
      </w:pPr>
      <w:r w:rsidRPr="00F87A86">
        <w:rPr>
          <w:rStyle w:val="s0"/>
        </w:rPr>
        <w:t>22</w:t>
      </w:r>
      <w:r w:rsidR="00D3608C" w:rsidRPr="00F87A86">
        <w:rPr>
          <w:rStyle w:val="s0"/>
        </w:rPr>
        <w:t>. Тендерная комиссия отклоняет тендерную заявку, если:</w:t>
      </w:r>
    </w:p>
    <w:p w:rsidR="001D270B" w:rsidRPr="00F87A86" w:rsidRDefault="001D270B" w:rsidP="00D3608C">
      <w:pPr>
        <w:ind w:firstLine="400"/>
        <w:jc w:val="both"/>
        <w:rPr>
          <w:sz w:val="22"/>
          <w:szCs w:val="22"/>
        </w:rPr>
      </w:pPr>
      <w:r w:rsidRPr="00F87A86">
        <w:rPr>
          <w:sz w:val="22"/>
          <w:szCs w:val="22"/>
        </w:rPr>
        <w:t>Тендерная комиссия отклоняет тендерную заявку в целом или по лоту в случаях:</w:t>
      </w:r>
      <w:r w:rsidRPr="00F87A86">
        <w:rPr>
          <w:sz w:val="22"/>
          <w:szCs w:val="22"/>
        </w:rPr>
        <w:br/>
        <w:t>      </w:t>
      </w:r>
      <w:bookmarkStart w:id="50" w:name="z298"/>
      <w:bookmarkEnd w:id="50"/>
      <w:r w:rsidRPr="00F87A86">
        <w:rPr>
          <w:sz w:val="22"/>
          <w:szCs w:val="22"/>
        </w:rPr>
        <w:t>1) непредставления гарантийного обеспечения тендерной заявки в соответствии с требованиями настоящих Правил;</w:t>
      </w:r>
      <w:r w:rsidRPr="00F87A86">
        <w:rPr>
          <w:sz w:val="22"/>
          <w:szCs w:val="22"/>
        </w:rPr>
        <w:br/>
        <w:t>      </w:t>
      </w:r>
      <w:bookmarkStart w:id="51" w:name="z299"/>
      <w:bookmarkEnd w:id="51"/>
      <w:r w:rsidRPr="00F87A86">
        <w:rPr>
          <w:sz w:val="22"/>
          <w:szCs w:val="22"/>
        </w:rPr>
        <w:t xml:space="preserve">2) непредставления копии свидетельства о государственной регистрации (перерегистрации) </w:t>
      </w:r>
      <w:r w:rsidRPr="00F87A86">
        <w:rPr>
          <w:sz w:val="22"/>
          <w:szCs w:val="22"/>
        </w:rPr>
        <w:lastRenderedPageBreak/>
        <w:t xml:space="preserve">юридического лица либо </w:t>
      </w:r>
      <w:hyperlink r:id="rId33" w:anchor="z105" w:history="1">
        <w:r w:rsidRPr="00F87A86">
          <w:rPr>
            <w:rStyle w:val="a3"/>
          </w:rPr>
          <w:t>справки</w:t>
        </w:r>
      </w:hyperlink>
      <w:r w:rsidRPr="00F87A86">
        <w:rPr>
          <w:sz w:val="22"/>
          <w:szCs w:val="22"/>
        </w:rPr>
        <w:t xml:space="preserve"> о государственной регистрации (перерегистрации) юридического лица;</w:t>
      </w:r>
      <w:r w:rsidRPr="00F87A86">
        <w:rPr>
          <w:sz w:val="22"/>
          <w:szCs w:val="22"/>
        </w:rPr>
        <w:br/>
        <w:t>      </w:t>
      </w:r>
      <w:bookmarkStart w:id="52" w:name="z300"/>
      <w:bookmarkEnd w:id="52"/>
      <w:r w:rsidRPr="00F87A86">
        <w:rPr>
          <w:sz w:val="22"/>
          <w:szCs w:val="22"/>
        </w:rPr>
        <w:t>3)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r w:rsidRPr="00F87A86">
        <w:rPr>
          <w:sz w:val="22"/>
          <w:szCs w:val="22"/>
        </w:rPr>
        <w:br/>
        <w:t>      </w:t>
      </w:r>
      <w:bookmarkStart w:id="53" w:name="z301"/>
      <w:bookmarkEnd w:id="53"/>
      <w:r w:rsidRPr="00F87A86">
        <w:rPr>
          <w:sz w:val="22"/>
          <w:szCs w:val="22"/>
        </w:rPr>
        <w:t>4)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w:t>
      </w:r>
      <w:r w:rsidRPr="00F87A86">
        <w:rPr>
          <w:sz w:val="22"/>
          <w:szCs w:val="22"/>
        </w:rPr>
        <w:br/>
        <w:t>      </w:t>
      </w:r>
      <w:bookmarkStart w:id="54" w:name="z302"/>
      <w:bookmarkEnd w:id="54"/>
      <w:r w:rsidRPr="00F87A86">
        <w:rPr>
          <w:sz w:val="22"/>
          <w:szCs w:val="22"/>
        </w:rPr>
        <w:t xml:space="preserve">5) непредставления копий </w:t>
      </w:r>
      <w:hyperlink r:id="rId34" w:anchor="z247" w:history="1">
        <w:r w:rsidRPr="00F87A86">
          <w:rPr>
            <w:rStyle w:val="a3"/>
          </w:rPr>
          <w:t>разрешений</w:t>
        </w:r>
      </w:hyperlink>
      <w:r w:rsidRPr="00F87A86">
        <w:rPr>
          <w:sz w:val="22"/>
          <w:szCs w:val="22"/>
        </w:rPr>
        <w:t xml:space="preserve"> (уведомлений) либо разрешений (уведомлений) в виде электронного документа, полученных (направленных) в соответствии с </w:t>
      </w:r>
      <w:hyperlink r:id="rId35" w:anchor="z180" w:history="1">
        <w:r w:rsidRPr="00F87A86">
          <w:rPr>
            <w:rStyle w:val="a3"/>
          </w:rPr>
          <w:t>законодательством</w:t>
        </w:r>
      </w:hyperlink>
      <w:r w:rsidRPr="00F87A86">
        <w:rPr>
          <w:sz w:val="22"/>
          <w:szCs w:val="22"/>
        </w:rPr>
        <w:t xml:space="preserve"> Республики Казахстан о разрешениях и уведомлениях, сведения о которых подтверждаются в информационных системах государственных органов, либо непредставления нотариально засвидетельствованных копий соответствующего </w:t>
      </w:r>
      <w:hyperlink r:id="rId36" w:anchor="z247" w:history="1">
        <w:r w:rsidRPr="00F87A86">
          <w:rPr>
            <w:rStyle w:val="a3"/>
          </w:rPr>
          <w:t>разрешения</w:t>
        </w:r>
      </w:hyperlink>
      <w:r w:rsidRPr="00F87A86">
        <w:rPr>
          <w:sz w:val="22"/>
          <w:szCs w:val="22"/>
        </w:rPr>
        <w:t xml:space="preserve"> (уведомления), полученного (направленного) в соответствии с </w:t>
      </w:r>
      <w:hyperlink r:id="rId37" w:anchor="z180" w:history="1">
        <w:r w:rsidRPr="00F87A86">
          <w:rPr>
            <w:rStyle w:val="a3"/>
          </w:rPr>
          <w:t>законодательством</w:t>
        </w:r>
      </w:hyperlink>
      <w:r w:rsidRPr="00F87A86">
        <w:rPr>
          <w:sz w:val="22"/>
          <w:szCs w:val="22"/>
        </w:rPr>
        <w:t xml:space="preserve"> Республики Казахстан о разрешениях и уведомлениях в случае отсутствия сведений в информационных системах государственных органов; </w:t>
      </w:r>
      <w:r w:rsidRPr="00F87A86">
        <w:rPr>
          <w:sz w:val="22"/>
          <w:szCs w:val="22"/>
        </w:rPr>
        <w:br/>
        <w:t>      </w:t>
      </w:r>
      <w:bookmarkStart w:id="55" w:name="z303"/>
      <w:bookmarkEnd w:id="55"/>
      <w:r w:rsidRPr="00F87A86">
        <w:rPr>
          <w:sz w:val="22"/>
          <w:szCs w:val="22"/>
        </w:rPr>
        <w:t xml:space="preserve">6) непредставления </w:t>
      </w:r>
      <w:hyperlink r:id="rId38" w:anchor="z462" w:history="1">
        <w:proofErr w:type="spellStart"/>
        <w:r w:rsidRPr="00F87A86">
          <w:rPr>
            <w:rStyle w:val="a3"/>
          </w:rPr>
          <w:t>сведений</w:t>
        </w:r>
      </w:hyperlink>
      <w:hyperlink r:id="rId39" w:anchor="z465" w:history="1">
        <w:r w:rsidRPr="00F87A86">
          <w:rPr>
            <w:rStyle w:val="a3"/>
          </w:rPr>
          <w:t>об</w:t>
        </w:r>
        <w:proofErr w:type="spellEnd"/>
        <w:r w:rsidRPr="00F87A86">
          <w:rPr>
            <w:rStyle w:val="a3"/>
          </w:rPr>
          <w:t xml:space="preserve"> отсутствии</w:t>
        </w:r>
      </w:hyperlink>
      <w:r w:rsidRPr="00F87A86">
        <w:rPr>
          <w:sz w:val="22"/>
          <w:szCs w:val="22"/>
        </w:rPr>
        <w:t xml:space="preserve">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полученных посредством веб-портала "электронного правительства" не ранее одного месяца, предшествующего дате вскрытия конвертов;</w:t>
      </w:r>
      <w:r w:rsidRPr="00F87A86">
        <w:rPr>
          <w:sz w:val="22"/>
          <w:szCs w:val="22"/>
        </w:rPr>
        <w:br/>
        <w:t>      </w:t>
      </w:r>
      <w:bookmarkStart w:id="56" w:name="z304"/>
      <w:bookmarkEnd w:id="56"/>
      <w:r w:rsidRPr="00F87A86">
        <w:rPr>
          <w:sz w:val="22"/>
          <w:szCs w:val="22"/>
        </w:rPr>
        <w:t>7) наличия в сведениях соответствующего органа государственных доходов информации о налоговой задолженности,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r w:rsidRPr="00F87A86">
        <w:rPr>
          <w:sz w:val="22"/>
          <w:szCs w:val="22"/>
        </w:rPr>
        <w:br/>
        <w:t>      </w:t>
      </w:r>
      <w:bookmarkStart w:id="57" w:name="z305"/>
      <w:bookmarkEnd w:id="57"/>
      <w:r w:rsidRPr="00F87A86">
        <w:rPr>
          <w:sz w:val="22"/>
          <w:szCs w:val="22"/>
        </w:rPr>
        <w:t>8) непредставления подписанного оригинала справки банка об отсутствии просроченной задолженности согласно требованиям настоящих Правил;</w:t>
      </w:r>
      <w:r w:rsidRPr="00F87A86">
        <w:rPr>
          <w:sz w:val="22"/>
          <w:szCs w:val="22"/>
        </w:rPr>
        <w:br/>
        <w:t>      </w:t>
      </w:r>
      <w:bookmarkStart w:id="58" w:name="z306"/>
      <w:bookmarkEnd w:id="58"/>
      <w:r w:rsidRPr="00F87A86">
        <w:rPr>
          <w:sz w:val="22"/>
          <w:szCs w:val="22"/>
        </w:rPr>
        <w:t>9) наличия в справке банка или филиала банка просроченной задолженности по обязательствам потенциального поставщика, длящейся более трех месяцев, предшествующих дате выдачи данной справки;</w:t>
      </w:r>
      <w:r w:rsidRPr="00F87A86">
        <w:rPr>
          <w:sz w:val="22"/>
          <w:szCs w:val="22"/>
        </w:rPr>
        <w:br/>
        <w:t>      </w:t>
      </w:r>
      <w:bookmarkStart w:id="59" w:name="z307"/>
      <w:bookmarkEnd w:id="59"/>
      <w:r w:rsidRPr="00F87A86">
        <w:rPr>
          <w:sz w:val="22"/>
          <w:szCs w:val="22"/>
        </w:rPr>
        <w:t xml:space="preserve">10) непредставления сведений о квалификации </w:t>
      </w:r>
      <w:hyperlink r:id="rId40" w:anchor="z66" w:history="1">
        <w:r w:rsidRPr="00F87A86">
          <w:rPr>
            <w:rStyle w:val="a3"/>
          </w:rPr>
          <w:t>по форме</w:t>
        </w:r>
      </w:hyperlink>
      <w:r w:rsidRPr="00F87A86">
        <w:rPr>
          <w:sz w:val="22"/>
          <w:szCs w:val="22"/>
        </w:rPr>
        <w:t>, утвержденной уполномоченным органом в области здравоохранения;</w:t>
      </w:r>
      <w:r w:rsidRPr="00F87A86">
        <w:rPr>
          <w:sz w:val="22"/>
          <w:szCs w:val="22"/>
        </w:rPr>
        <w:br/>
        <w:t>      </w:t>
      </w:r>
      <w:bookmarkStart w:id="60" w:name="z308"/>
      <w:bookmarkEnd w:id="60"/>
      <w:r w:rsidRPr="00F87A86">
        <w:rPr>
          <w:sz w:val="22"/>
          <w:szCs w:val="22"/>
        </w:rPr>
        <w:t>11) непредставления технической спецификации в соответствии с требованиями настоящих Правил;</w:t>
      </w:r>
      <w:r w:rsidRPr="00F87A86">
        <w:rPr>
          <w:sz w:val="22"/>
          <w:szCs w:val="22"/>
        </w:rPr>
        <w:br/>
        <w:t>      </w:t>
      </w:r>
      <w:bookmarkStart w:id="61" w:name="z309"/>
      <w:bookmarkEnd w:id="61"/>
      <w:r w:rsidRPr="00F87A86">
        <w:rPr>
          <w:sz w:val="22"/>
          <w:szCs w:val="22"/>
        </w:rPr>
        <w:t>12) представления потенциальным поставщиком технической спецификации, не соответствующей требованиям тендерной документации и настоящих Правил;</w:t>
      </w:r>
      <w:r w:rsidRPr="00F87A86">
        <w:rPr>
          <w:sz w:val="22"/>
          <w:szCs w:val="22"/>
        </w:rPr>
        <w:br/>
        <w:t>      </w:t>
      </w:r>
      <w:bookmarkStart w:id="62" w:name="z310"/>
      <w:bookmarkEnd w:id="62"/>
      <w:r w:rsidRPr="00F87A86">
        <w:rPr>
          <w:sz w:val="22"/>
          <w:szCs w:val="22"/>
        </w:rPr>
        <w:t>13) установления факта представления недостоверной информации;</w:t>
      </w:r>
      <w:r w:rsidRPr="00F87A86">
        <w:rPr>
          <w:sz w:val="22"/>
          <w:szCs w:val="22"/>
        </w:rPr>
        <w:br/>
        <w:t>      </w:t>
      </w:r>
      <w:bookmarkStart w:id="63" w:name="z311"/>
      <w:bookmarkEnd w:id="63"/>
      <w:r w:rsidRPr="00F87A86">
        <w:rPr>
          <w:sz w:val="22"/>
          <w:szCs w:val="22"/>
        </w:rPr>
        <w:t>14) применения процедуры банкротства, ликвидации и (или) наличия в перечне недобросовестных поставщиков;</w:t>
      </w:r>
      <w:r w:rsidRPr="00F87A86">
        <w:rPr>
          <w:sz w:val="22"/>
          <w:szCs w:val="22"/>
        </w:rPr>
        <w:br/>
        <w:t>      </w:t>
      </w:r>
      <w:bookmarkStart w:id="64" w:name="z312"/>
      <w:bookmarkEnd w:id="64"/>
      <w:r w:rsidRPr="00F87A86">
        <w:rPr>
          <w:sz w:val="22"/>
          <w:szCs w:val="22"/>
        </w:rPr>
        <w:t xml:space="preserve">15) непредставления документов, подтверждающих соответствие предлагаемых товаров, фармацевтических услуг требованиям, предусмотренным </w:t>
      </w:r>
      <w:hyperlink r:id="rId41" w:anchor="z140" w:history="1">
        <w:r w:rsidRPr="00F87A86">
          <w:rPr>
            <w:rStyle w:val="a3"/>
          </w:rPr>
          <w:t>главой 4</w:t>
        </w:r>
      </w:hyperlink>
      <w:r w:rsidRPr="00F87A86">
        <w:rPr>
          <w:sz w:val="22"/>
          <w:szCs w:val="22"/>
        </w:rPr>
        <w:t xml:space="preserve"> настоящих Правил;</w:t>
      </w:r>
      <w:r w:rsidRPr="00F87A86">
        <w:rPr>
          <w:sz w:val="22"/>
          <w:szCs w:val="22"/>
        </w:rPr>
        <w:br/>
        <w:t>      </w:t>
      </w:r>
      <w:bookmarkStart w:id="65" w:name="z313"/>
      <w:bookmarkEnd w:id="65"/>
      <w:r w:rsidRPr="00F87A86">
        <w:rPr>
          <w:sz w:val="22"/>
          <w:szCs w:val="22"/>
        </w:rPr>
        <w:t xml:space="preserve">16) непредставления копии акта проверки наличия </w:t>
      </w:r>
      <w:hyperlink r:id="rId42" w:anchor="z18" w:history="1">
        <w:r w:rsidRPr="00F87A86">
          <w:rPr>
            <w:rStyle w:val="a3"/>
          </w:rPr>
          <w:t>условий</w:t>
        </w:r>
      </w:hyperlink>
      <w:r w:rsidRPr="00F87A86">
        <w:rPr>
          <w:sz w:val="22"/>
          <w:szCs w:val="22"/>
        </w:rPr>
        <w:t xml:space="preserve"> для хранения и транспортировки лекарственных средств, изделий медицинского назначения и медицинской техники, выданного территориальными подразделениями уполномоченного органа в сфере обращения лекарственных средств, при необходимости акта санитарно-эпидемиологического обследования о наличии "</w:t>
      </w:r>
      <w:proofErr w:type="spellStart"/>
      <w:r w:rsidRPr="00F87A86">
        <w:rPr>
          <w:sz w:val="22"/>
          <w:szCs w:val="22"/>
        </w:rPr>
        <w:t>холодовой</w:t>
      </w:r>
      <w:proofErr w:type="spellEnd"/>
      <w:r w:rsidRPr="00F87A86">
        <w:rPr>
          <w:sz w:val="22"/>
          <w:szCs w:val="22"/>
        </w:rPr>
        <w:t xml:space="preserve"> цепи" в соответствии с </w:t>
      </w:r>
      <w:hyperlink r:id="rId43" w:anchor="z263" w:history="1">
        <w:r w:rsidRPr="00F87A86">
          <w:rPr>
            <w:rStyle w:val="a3"/>
          </w:rPr>
          <w:t>подпунктом 14)</w:t>
        </w:r>
      </w:hyperlink>
      <w:r w:rsidRPr="00F87A86">
        <w:rPr>
          <w:sz w:val="22"/>
          <w:szCs w:val="22"/>
        </w:rPr>
        <w:t xml:space="preserve"> пункта 62 настоящих Правил, за исключением случая представления потенциальным поставщиком сертификата надлежащей дистрибьюторской практики GDP;</w:t>
      </w:r>
      <w:r w:rsidRPr="00F87A86">
        <w:rPr>
          <w:sz w:val="22"/>
          <w:szCs w:val="22"/>
        </w:rPr>
        <w:br/>
        <w:t>      </w:t>
      </w:r>
      <w:bookmarkStart w:id="66" w:name="z314"/>
      <w:bookmarkEnd w:id="66"/>
      <w:r w:rsidRPr="00F87A86">
        <w:rPr>
          <w:sz w:val="22"/>
          <w:szCs w:val="22"/>
        </w:rPr>
        <w:t>17)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r w:rsidRPr="00F87A86">
        <w:rPr>
          <w:sz w:val="22"/>
          <w:szCs w:val="22"/>
        </w:rPr>
        <w:br/>
        <w:t>      </w:t>
      </w:r>
      <w:bookmarkStart w:id="67" w:name="z315"/>
      <w:bookmarkEnd w:id="67"/>
      <w:r w:rsidRPr="00F87A86">
        <w:rPr>
          <w:sz w:val="22"/>
          <w:szCs w:val="22"/>
        </w:rPr>
        <w:t xml:space="preserve">18) несоответствия требованиям </w:t>
      </w:r>
      <w:hyperlink r:id="rId44" w:anchor="z138" w:history="1">
        <w:r w:rsidRPr="00F87A86">
          <w:rPr>
            <w:rStyle w:val="a3"/>
          </w:rPr>
          <w:t>пункта 18</w:t>
        </w:r>
      </w:hyperlink>
      <w:r w:rsidRPr="00F87A86">
        <w:rPr>
          <w:sz w:val="22"/>
          <w:szCs w:val="22"/>
        </w:rPr>
        <w:t xml:space="preserve"> настоящих Правил, за исключением случаев, предусмотренных </w:t>
      </w:r>
      <w:hyperlink r:id="rId45" w:anchor="z139" w:history="1">
        <w:r w:rsidRPr="00F87A86">
          <w:rPr>
            <w:rStyle w:val="a3"/>
          </w:rPr>
          <w:t>пунктом 19</w:t>
        </w:r>
      </w:hyperlink>
      <w:r w:rsidRPr="00F87A86">
        <w:rPr>
          <w:sz w:val="22"/>
          <w:szCs w:val="22"/>
        </w:rPr>
        <w:t xml:space="preserve"> настоящих Правил;</w:t>
      </w:r>
      <w:r w:rsidRPr="00F87A86">
        <w:rPr>
          <w:sz w:val="22"/>
          <w:szCs w:val="22"/>
        </w:rPr>
        <w:br/>
        <w:t>      </w:t>
      </w:r>
      <w:bookmarkStart w:id="68" w:name="z316"/>
      <w:bookmarkEnd w:id="68"/>
      <w:r w:rsidRPr="00F87A86">
        <w:rPr>
          <w:sz w:val="22"/>
          <w:szCs w:val="22"/>
        </w:rPr>
        <w:t xml:space="preserve">19) установленных </w:t>
      </w:r>
      <w:hyperlink r:id="rId46" w:anchor="z175" w:history="1">
        <w:r w:rsidRPr="00F87A86">
          <w:rPr>
            <w:rStyle w:val="a3"/>
          </w:rPr>
          <w:t>пунктами 26</w:t>
        </w:r>
      </w:hyperlink>
      <w:r w:rsidRPr="00F87A86">
        <w:rPr>
          <w:sz w:val="22"/>
          <w:szCs w:val="22"/>
        </w:rPr>
        <w:t xml:space="preserve">, </w:t>
      </w:r>
      <w:hyperlink r:id="rId47" w:anchor="z183" w:history="1">
        <w:r w:rsidRPr="00F87A86">
          <w:rPr>
            <w:rStyle w:val="a3"/>
          </w:rPr>
          <w:t>30</w:t>
        </w:r>
      </w:hyperlink>
      <w:r w:rsidRPr="00F87A86">
        <w:rPr>
          <w:sz w:val="22"/>
          <w:szCs w:val="22"/>
        </w:rPr>
        <w:t xml:space="preserve"> настоящих Правил; </w:t>
      </w:r>
      <w:r w:rsidRPr="00F87A86">
        <w:rPr>
          <w:sz w:val="22"/>
          <w:szCs w:val="22"/>
        </w:rPr>
        <w:br/>
        <w:t>      </w:t>
      </w:r>
      <w:bookmarkStart w:id="69" w:name="z317"/>
      <w:bookmarkEnd w:id="69"/>
      <w:r w:rsidRPr="00F87A86">
        <w:rPr>
          <w:sz w:val="22"/>
          <w:szCs w:val="22"/>
        </w:rPr>
        <w:t>20) если тендерная заявка имеет более короткий срок действия, чем указано в условиях в тендерной документации;</w:t>
      </w:r>
      <w:r w:rsidRPr="00F87A86">
        <w:rPr>
          <w:sz w:val="22"/>
          <w:szCs w:val="22"/>
        </w:rPr>
        <w:br/>
        <w:t>      </w:t>
      </w:r>
      <w:bookmarkStart w:id="70" w:name="z318"/>
      <w:bookmarkEnd w:id="70"/>
      <w:r w:rsidRPr="00F87A86">
        <w:rPr>
          <w:sz w:val="22"/>
          <w:szCs w:val="22"/>
        </w:rPr>
        <w:t>21) если не представлена либо представлена не подписанная таблица цен;</w:t>
      </w:r>
      <w:r w:rsidRPr="00F87A86">
        <w:rPr>
          <w:sz w:val="22"/>
          <w:szCs w:val="22"/>
        </w:rPr>
        <w:br/>
        <w:t>      </w:t>
      </w:r>
      <w:bookmarkStart w:id="71" w:name="z319"/>
      <w:bookmarkEnd w:id="71"/>
      <w:r w:rsidRPr="00F87A86">
        <w:rPr>
          <w:sz w:val="22"/>
          <w:szCs w:val="22"/>
        </w:rPr>
        <w:t xml:space="preserve">22) представления таблицы цен с закупочной ценой выше цены, выделенной для закупа по соответствующему лоту и (или) </w:t>
      </w:r>
      <w:hyperlink r:id="rId48" w:anchor="z14" w:history="1">
        <w:r w:rsidRPr="00F87A86">
          <w:rPr>
            <w:rStyle w:val="a3"/>
          </w:rPr>
          <w:t>предельной цены</w:t>
        </w:r>
      </w:hyperlink>
      <w:r w:rsidRPr="00F87A86">
        <w:rPr>
          <w:sz w:val="22"/>
          <w:szCs w:val="22"/>
        </w:rPr>
        <w:t>, установленной уполномоченным органом;</w:t>
      </w:r>
      <w:r w:rsidRPr="00F87A86">
        <w:rPr>
          <w:sz w:val="22"/>
          <w:szCs w:val="22"/>
        </w:rPr>
        <w:br/>
      </w:r>
      <w:r w:rsidRPr="00F87A86">
        <w:rPr>
          <w:sz w:val="22"/>
          <w:szCs w:val="22"/>
        </w:rPr>
        <w:lastRenderedPageBreak/>
        <w:t>      </w:t>
      </w:r>
      <w:bookmarkStart w:id="72" w:name="z320"/>
      <w:bookmarkEnd w:id="72"/>
      <w:r w:rsidRPr="00F87A86">
        <w:rPr>
          <w:sz w:val="22"/>
          <w:szCs w:val="22"/>
        </w:rPr>
        <w:t xml:space="preserve">23) представления тендерной заявки в </w:t>
      </w:r>
      <w:proofErr w:type="spellStart"/>
      <w:r w:rsidRPr="00F87A86">
        <w:rPr>
          <w:sz w:val="22"/>
          <w:szCs w:val="22"/>
        </w:rPr>
        <w:t>непрошитом</w:t>
      </w:r>
      <w:proofErr w:type="spellEnd"/>
      <w:r w:rsidRPr="00F87A86">
        <w:rPr>
          <w:sz w:val="22"/>
          <w:szCs w:val="22"/>
        </w:rPr>
        <w:t xml:space="preserve"> виде, с непронумерованными страницами, не заверенной подписью, без указания на конверте наименования или юридического адреса потенциального поставщика, заказчика или организатора закупа.</w:t>
      </w:r>
    </w:p>
    <w:p w:rsidR="001D270B" w:rsidRPr="00F87A86" w:rsidRDefault="001D270B" w:rsidP="00D3608C">
      <w:pPr>
        <w:ind w:firstLine="400"/>
        <w:jc w:val="both"/>
        <w:rPr>
          <w:sz w:val="22"/>
          <w:szCs w:val="22"/>
        </w:rPr>
      </w:pPr>
      <w:r w:rsidRPr="00F87A86">
        <w:rPr>
          <w:sz w:val="22"/>
          <w:szCs w:val="22"/>
        </w:rPr>
        <w:t>Если тендер в целом или какой-либо его лот признаны несостоявшимися, заказчик или организатор закупа изменяют содержание и условия тендера и проводят повторный тендер в соответствии с разделом 2 настоящих Правил.</w:t>
      </w:r>
      <w:r w:rsidRPr="00F87A86">
        <w:rPr>
          <w:sz w:val="22"/>
          <w:szCs w:val="22"/>
        </w:rPr>
        <w:br/>
        <w:t>      </w:t>
      </w:r>
      <w:bookmarkStart w:id="73" w:name="z322"/>
      <w:bookmarkEnd w:id="73"/>
      <w:r w:rsidRPr="00F87A86">
        <w:rPr>
          <w:sz w:val="22"/>
          <w:szCs w:val="22"/>
        </w:rPr>
        <w:t>23. Если тендер в целом или какой-либо лот признаны несостоявшимися по основанию подачи только одной заявки, соответствующей требованиям тендерной документации, то заказчиком или организатором закупа осуществляется закуп способом из одного источника у потенциального поставщика, подавшего данную заявку.</w:t>
      </w:r>
      <w:r w:rsidRPr="00F87A86">
        <w:rPr>
          <w:sz w:val="22"/>
          <w:szCs w:val="22"/>
        </w:rPr>
        <w:br/>
        <w:t>      </w:t>
      </w:r>
      <w:bookmarkStart w:id="74" w:name="z323"/>
      <w:bookmarkEnd w:id="74"/>
      <w:r w:rsidRPr="00F87A86">
        <w:rPr>
          <w:sz w:val="22"/>
          <w:szCs w:val="22"/>
        </w:rPr>
        <w:t>24. Закуп способом тендера или его какой - либо лот признаются несостоявшимися по одному из следующих оснований:</w:t>
      </w:r>
      <w:r w:rsidRPr="00F87A86">
        <w:rPr>
          <w:sz w:val="22"/>
          <w:szCs w:val="22"/>
        </w:rPr>
        <w:br/>
        <w:t>      </w:t>
      </w:r>
      <w:bookmarkStart w:id="75" w:name="z324"/>
      <w:bookmarkEnd w:id="75"/>
      <w:r w:rsidRPr="00F87A86">
        <w:rPr>
          <w:sz w:val="22"/>
          <w:szCs w:val="22"/>
        </w:rPr>
        <w:t>1) отсутствия представленных тендерных заявок;</w:t>
      </w:r>
      <w:r w:rsidRPr="00F87A86">
        <w:rPr>
          <w:sz w:val="22"/>
          <w:szCs w:val="22"/>
        </w:rPr>
        <w:br/>
        <w:t>      </w:t>
      </w:r>
      <w:bookmarkStart w:id="76" w:name="z325"/>
      <w:bookmarkEnd w:id="76"/>
      <w:r w:rsidRPr="00F87A86">
        <w:rPr>
          <w:sz w:val="22"/>
          <w:szCs w:val="22"/>
        </w:rPr>
        <w:t>2) представления менее двух тендерных заявок;</w:t>
      </w:r>
      <w:r w:rsidRPr="00F87A86">
        <w:rPr>
          <w:sz w:val="22"/>
          <w:szCs w:val="22"/>
        </w:rPr>
        <w:br/>
        <w:t>      </w:t>
      </w:r>
      <w:bookmarkStart w:id="77" w:name="z326"/>
      <w:bookmarkEnd w:id="77"/>
      <w:r w:rsidRPr="00F87A86">
        <w:rPr>
          <w:sz w:val="22"/>
          <w:szCs w:val="22"/>
        </w:rPr>
        <w:t>3) если не допущен ни один потенциальный поставщик;</w:t>
      </w:r>
      <w:r w:rsidRPr="00F87A86">
        <w:rPr>
          <w:sz w:val="22"/>
          <w:szCs w:val="22"/>
        </w:rPr>
        <w:br/>
        <w:t>      </w:t>
      </w:r>
      <w:bookmarkStart w:id="78" w:name="z327"/>
      <w:bookmarkEnd w:id="78"/>
      <w:r w:rsidRPr="00F87A86">
        <w:rPr>
          <w:sz w:val="22"/>
          <w:szCs w:val="22"/>
        </w:rPr>
        <w:t>4) если допущен один потенциальный поставщик.</w:t>
      </w:r>
      <w:r w:rsidRPr="00F87A86">
        <w:rPr>
          <w:sz w:val="22"/>
          <w:szCs w:val="22"/>
        </w:rPr>
        <w:br/>
        <w:t>      </w:t>
      </w:r>
      <w:bookmarkStart w:id="79" w:name="z328"/>
      <w:bookmarkEnd w:id="79"/>
      <w:r w:rsidRPr="00F87A86">
        <w:rPr>
          <w:sz w:val="22"/>
          <w:szCs w:val="22"/>
        </w:rPr>
        <w:t>25. Победитель тендера определяется на основе наименьшей цены.</w:t>
      </w:r>
    </w:p>
    <w:p w:rsidR="00D3608C" w:rsidRPr="00F87A86" w:rsidRDefault="001D270B" w:rsidP="001D270B">
      <w:pPr>
        <w:jc w:val="both"/>
        <w:rPr>
          <w:sz w:val="22"/>
          <w:szCs w:val="22"/>
        </w:rPr>
      </w:pPr>
      <w:r w:rsidRPr="00F87A86">
        <w:rPr>
          <w:rStyle w:val="s0"/>
        </w:rPr>
        <w:t>26</w:t>
      </w:r>
      <w:r w:rsidR="00D3608C" w:rsidRPr="00F87A86">
        <w:rPr>
          <w:rStyle w:val="s0"/>
        </w:rPr>
        <w:t>. Потенциальный поставщик, участвовавший в тендере, может обжаловать итоги тендера в порядке, установленном законодательными актами Республики Казахстан.</w:t>
      </w:r>
    </w:p>
    <w:p w:rsidR="00D3608C" w:rsidRPr="00F87A86" w:rsidRDefault="002601A5" w:rsidP="00D3608C">
      <w:pPr>
        <w:jc w:val="center"/>
        <w:rPr>
          <w:b/>
          <w:sz w:val="22"/>
          <w:szCs w:val="22"/>
        </w:rPr>
      </w:pPr>
      <w:r w:rsidRPr="00F87A86">
        <w:rPr>
          <w:b/>
          <w:sz w:val="22"/>
          <w:szCs w:val="22"/>
        </w:rPr>
        <w:t>9</w:t>
      </w:r>
      <w:r w:rsidR="00D3608C" w:rsidRPr="00F87A86">
        <w:rPr>
          <w:b/>
          <w:sz w:val="22"/>
          <w:szCs w:val="22"/>
        </w:rPr>
        <w:t>. Протокол об итогах тендера</w:t>
      </w:r>
    </w:p>
    <w:p w:rsidR="001D270B" w:rsidRPr="00F87A86" w:rsidRDefault="001D270B" w:rsidP="00D3608C">
      <w:pPr>
        <w:ind w:firstLine="426"/>
        <w:jc w:val="both"/>
        <w:rPr>
          <w:sz w:val="22"/>
          <w:szCs w:val="22"/>
        </w:rPr>
      </w:pPr>
      <w:r w:rsidRPr="00F87A86">
        <w:rPr>
          <w:sz w:val="22"/>
          <w:szCs w:val="22"/>
        </w:rPr>
        <w:t>27. Итоги тендера подводятся в течение десяти календарных дней со дня вскрытия конвертов с тендерными заявками, о чем составляется протокол, в который включаются:</w:t>
      </w:r>
      <w:r w:rsidRPr="00F87A86">
        <w:rPr>
          <w:sz w:val="22"/>
          <w:szCs w:val="22"/>
        </w:rPr>
        <w:br/>
        <w:t>      </w:t>
      </w:r>
      <w:bookmarkStart w:id="80" w:name="z331"/>
      <w:bookmarkEnd w:id="80"/>
      <w:r w:rsidRPr="00F87A86">
        <w:rPr>
          <w:sz w:val="22"/>
          <w:szCs w:val="22"/>
        </w:rPr>
        <w:t>1) наименования и краткое описание товаров или фармацевтических услуг;</w:t>
      </w:r>
      <w:r w:rsidRPr="00F87A86">
        <w:rPr>
          <w:sz w:val="22"/>
          <w:szCs w:val="22"/>
        </w:rPr>
        <w:br/>
        <w:t>      </w:t>
      </w:r>
      <w:bookmarkStart w:id="81" w:name="z332"/>
      <w:bookmarkEnd w:id="81"/>
      <w:r w:rsidRPr="00F87A86">
        <w:rPr>
          <w:sz w:val="22"/>
          <w:szCs w:val="22"/>
        </w:rPr>
        <w:t>2) сумма закупа;</w:t>
      </w:r>
      <w:r w:rsidRPr="00F87A86">
        <w:rPr>
          <w:sz w:val="22"/>
          <w:szCs w:val="22"/>
        </w:rPr>
        <w:br/>
        <w:t>      </w:t>
      </w:r>
      <w:bookmarkStart w:id="82" w:name="z333"/>
      <w:bookmarkEnd w:id="82"/>
      <w:r w:rsidRPr="00F87A86">
        <w:rPr>
          <w:sz w:val="22"/>
          <w:szCs w:val="22"/>
        </w:rPr>
        <w:t>3) наименования, местонахождение и квалификационные данные потенциальных поставщиков, представивших тендерные заявки;</w:t>
      </w:r>
      <w:r w:rsidRPr="00F87A86">
        <w:rPr>
          <w:sz w:val="22"/>
          <w:szCs w:val="22"/>
        </w:rPr>
        <w:br/>
        <w:t>      </w:t>
      </w:r>
      <w:bookmarkStart w:id="83" w:name="z334"/>
      <w:bookmarkEnd w:id="83"/>
      <w:r w:rsidRPr="00F87A86">
        <w:rPr>
          <w:sz w:val="22"/>
          <w:szCs w:val="22"/>
        </w:rPr>
        <w:t>4) цена и другие условия каждой тендерной заявки в соответствии с тендерной документацией;</w:t>
      </w:r>
      <w:r w:rsidRPr="00F87A86">
        <w:rPr>
          <w:sz w:val="22"/>
          <w:szCs w:val="22"/>
        </w:rPr>
        <w:br/>
        <w:t>      </w:t>
      </w:r>
      <w:bookmarkStart w:id="84" w:name="z335"/>
      <w:bookmarkEnd w:id="84"/>
      <w:r w:rsidRPr="00F87A86">
        <w:rPr>
          <w:sz w:val="22"/>
          <w:szCs w:val="22"/>
        </w:rPr>
        <w:t>5) изложение оценки и сопоставления тендерных заявок;</w:t>
      </w:r>
      <w:r w:rsidRPr="00F87A86">
        <w:rPr>
          <w:sz w:val="22"/>
          <w:szCs w:val="22"/>
        </w:rPr>
        <w:br/>
        <w:t>      </w:t>
      </w:r>
      <w:bookmarkStart w:id="85" w:name="z336"/>
      <w:bookmarkEnd w:id="85"/>
      <w:r w:rsidRPr="00F87A86">
        <w:rPr>
          <w:sz w:val="22"/>
          <w:szCs w:val="22"/>
        </w:rPr>
        <w:t>6) основания отклонения тендерных заявок;</w:t>
      </w:r>
      <w:r w:rsidRPr="00F87A86">
        <w:rPr>
          <w:sz w:val="22"/>
          <w:szCs w:val="22"/>
        </w:rPr>
        <w:br/>
        <w:t>      </w:t>
      </w:r>
      <w:bookmarkStart w:id="86" w:name="z337"/>
      <w:bookmarkEnd w:id="86"/>
      <w:r w:rsidRPr="00F87A86">
        <w:rPr>
          <w:sz w:val="22"/>
          <w:szCs w:val="22"/>
        </w:rPr>
        <w:t>7) наименования и местонахождение победителя(ей) по каждому лоту тендера и условия, по которым определен победитель, с указанием торгового наименования;</w:t>
      </w:r>
      <w:r w:rsidRPr="00F87A86">
        <w:rPr>
          <w:sz w:val="22"/>
          <w:szCs w:val="22"/>
        </w:rPr>
        <w:br/>
        <w:t>      </w:t>
      </w:r>
      <w:bookmarkStart w:id="87" w:name="z338"/>
      <w:bookmarkEnd w:id="87"/>
      <w:r w:rsidRPr="00F87A86">
        <w:rPr>
          <w:sz w:val="22"/>
          <w:szCs w:val="22"/>
        </w:rPr>
        <w:t>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w:t>
      </w:r>
      <w:r w:rsidRPr="00F87A86">
        <w:rPr>
          <w:sz w:val="22"/>
          <w:szCs w:val="22"/>
        </w:rPr>
        <w:br/>
        <w:t>      </w:t>
      </w:r>
      <w:bookmarkStart w:id="88" w:name="z339"/>
      <w:bookmarkEnd w:id="88"/>
      <w:r w:rsidRPr="00F87A86">
        <w:rPr>
          <w:sz w:val="22"/>
          <w:szCs w:val="22"/>
        </w:rPr>
        <w:t>9) основания, если победитель тендера не определен;</w:t>
      </w:r>
      <w:r w:rsidRPr="00F87A86">
        <w:rPr>
          <w:sz w:val="22"/>
          <w:szCs w:val="22"/>
        </w:rPr>
        <w:br/>
        <w:t>      </w:t>
      </w:r>
      <w:bookmarkStart w:id="89" w:name="z340"/>
      <w:bookmarkEnd w:id="89"/>
      <w:r w:rsidRPr="00F87A86">
        <w:rPr>
          <w:sz w:val="22"/>
          <w:szCs w:val="22"/>
        </w:rPr>
        <w:t>10) срок, в течение которого надлежит заключить договор закупа;</w:t>
      </w:r>
      <w:r w:rsidRPr="00F87A86">
        <w:rPr>
          <w:sz w:val="22"/>
          <w:szCs w:val="22"/>
        </w:rPr>
        <w:br/>
        <w:t>      </w:t>
      </w:r>
      <w:bookmarkStart w:id="90" w:name="z341"/>
      <w:bookmarkEnd w:id="90"/>
      <w:r w:rsidRPr="00F87A86">
        <w:rPr>
          <w:sz w:val="22"/>
          <w:szCs w:val="22"/>
        </w:rPr>
        <w:t>11) информация о привлечении экспертной комиссии.</w:t>
      </w:r>
    </w:p>
    <w:p w:rsidR="00D3608C" w:rsidRPr="00F87A86" w:rsidRDefault="001D270B" w:rsidP="00D3608C">
      <w:pPr>
        <w:ind w:firstLine="426"/>
        <w:jc w:val="both"/>
        <w:rPr>
          <w:sz w:val="22"/>
          <w:szCs w:val="22"/>
        </w:rPr>
      </w:pPr>
      <w:r w:rsidRPr="00F87A86">
        <w:rPr>
          <w:sz w:val="22"/>
          <w:szCs w:val="22"/>
        </w:rPr>
        <w:t>28. В течение трех календарных дней со дня подведения итогов тендера, заказчик или организатор закупа письменно уведомляют об этом всех принявших участие в тендере потенциальных поставщиков о результатах тендера путем направления уведомления и копии протокола итогов потенциальным поставщикам.</w:t>
      </w:r>
      <w:r w:rsidRPr="00F87A86">
        <w:rPr>
          <w:sz w:val="22"/>
          <w:szCs w:val="22"/>
        </w:rPr>
        <w:br/>
        <w:t>      </w:t>
      </w:r>
      <w:bookmarkStart w:id="91" w:name="z343"/>
      <w:bookmarkEnd w:id="91"/>
      <w:r w:rsidRPr="00F87A86">
        <w:rPr>
          <w:sz w:val="22"/>
          <w:szCs w:val="22"/>
        </w:rPr>
        <w:t xml:space="preserve">29. Протокол об итогах тендера размещается на </w:t>
      </w:r>
      <w:proofErr w:type="spellStart"/>
      <w:r w:rsidRPr="00F87A86">
        <w:rPr>
          <w:sz w:val="22"/>
          <w:szCs w:val="22"/>
        </w:rPr>
        <w:t>интернет-ресурсе</w:t>
      </w:r>
      <w:proofErr w:type="spellEnd"/>
      <w:r w:rsidRPr="00F87A86">
        <w:rPr>
          <w:sz w:val="22"/>
          <w:szCs w:val="22"/>
        </w:rPr>
        <w:t xml:space="preserve"> заказчика или организатора закупа. Организатор закупа в течение трех календарных дней со дня подведения итогов направляет заказчику заверенные копии протокола итогов закупа и техническую спецификацию товаров победителя.</w:t>
      </w:r>
    </w:p>
    <w:p w:rsidR="00D3608C" w:rsidRPr="00F87A86" w:rsidRDefault="002601A5" w:rsidP="00D3608C">
      <w:pPr>
        <w:jc w:val="center"/>
        <w:rPr>
          <w:b/>
          <w:bCs/>
          <w:color w:val="000000"/>
          <w:sz w:val="22"/>
          <w:szCs w:val="22"/>
        </w:rPr>
      </w:pPr>
      <w:r w:rsidRPr="00F87A86">
        <w:rPr>
          <w:b/>
          <w:sz w:val="22"/>
          <w:szCs w:val="22"/>
        </w:rPr>
        <w:t>10</w:t>
      </w:r>
      <w:r w:rsidR="00D3608C" w:rsidRPr="00F87A86">
        <w:rPr>
          <w:b/>
          <w:sz w:val="22"/>
          <w:szCs w:val="22"/>
        </w:rPr>
        <w:t xml:space="preserve">. </w:t>
      </w:r>
      <w:r w:rsidR="00D3608C" w:rsidRPr="00F87A86">
        <w:rPr>
          <w:b/>
          <w:bCs/>
          <w:color w:val="000000"/>
          <w:sz w:val="22"/>
          <w:szCs w:val="22"/>
        </w:rPr>
        <w:t>Порядок заключения договора о закупе </w:t>
      </w:r>
    </w:p>
    <w:p w:rsidR="00D3608C" w:rsidRPr="00F87A86" w:rsidRDefault="001D270B" w:rsidP="005F4B94">
      <w:pPr>
        <w:ind w:firstLine="708"/>
        <w:jc w:val="both"/>
        <w:rPr>
          <w:noProof/>
          <w:color w:val="000000"/>
          <w:spacing w:val="-5"/>
          <w:sz w:val="22"/>
          <w:szCs w:val="22"/>
        </w:rPr>
      </w:pPr>
      <w:r w:rsidRPr="00F87A86">
        <w:rPr>
          <w:sz w:val="22"/>
          <w:szCs w:val="22"/>
        </w:rPr>
        <w:t xml:space="preserve">30. 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или договор на оказание фармацевтических услуг, составляемый </w:t>
      </w:r>
      <w:hyperlink r:id="rId49" w:anchor="z115" w:history="1">
        <w:r w:rsidRPr="00F87A86">
          <w:rPr>
            <w:rStyle w:val="a3"/>
          </w:rPr>
          <w:t>по формам</w:t>
        </w:r>
      </w:hyperlink>
      <w:r w:rsidRPr="00F87A86">
        <w:rPr>
          <w:sz w:val="22"/>
          <w:szCs w:val="22"/>
        </w:rPr>
        <w:t xml:space="preserve">, </w:t>
      </w:r>
      <w:hyperlink r:id="rId50" w:anchor="z121" w:history="1">
        <w:r w:rsidRPr="00F87A86">
          <w:rPr>
            <w:rStyle w:val="a3"/>
          </w:rPr>
          <w:t>утвержденным</w:t>
        </w:r>
      </w:hyperlink>
      <w:r w:rsidRPr="00F87A86">
        <w:rPr>
          <w:sz w:val="22"/>
          <w:szCs w:val="22"/>
        </w:rPr>
        <w:t xml:space="preserve"> уполномоченным органом в области здравоохранения.</w:t>
      </w:r>
      <w:r w:rsidRPr="00F87A86">
        <w:rPr>
          <w:sz w:val="22"/>
          <w:szCs w:val="22"/>
        </w:rPr>
        <w:br/>
        <w:t>    </w:t>
      </w:r>
      <w:r w:rsidRPr="00F87A86">
        <w:rPr>
          <w:sz w:val="22"/>
          <w:szCs w:val="22"/>
        </w:rPr>
        <w:tab/>
      </w:r>
      <w:bookmarkStart w:id="92" w:name="z346"/>
      <w:bookmarkEnd w:id="92"/>
      <w:r w:rsidRPr="00F87A86">
        <w:rPr>
          <w:sz w:val="22"/>
          <w:szCs w:val="22"/>
        </w:rPr>
        <w:t>31.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 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должен превышать двух рабочих дней.</w:t>
      </w:r>
      <w:r w:rsidRPr="00F87A86">
        <w:rPr>
          <w:sz w:val="22"/>
          <w:szCs w:val="22"/>
        </w:rPr>
        <w:br/>
        <w:t>      </w:t>
      </w:r>
      <w:bookmarkStart w:id="93" w:name="z347"/>
      <w:bookmarkEnd w:id="93"/>
      <w:r w:rsidRPr="00F87A86">
        <w:rPr>
          <w:sz w:val="22"/>
          <w:szCs w:val="22"/>
        </w:rPr>
        <w:t>32. 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r w:rsidRPr="00F87A86">
        <w:rPr>
          <w:sz w:val="22"/>
          <w:szCs w:val="22"/>
        </w:rPr>
        <w:br/>
        <w:t>      </w:t>
      </w:r>
      <w:bookmarkStart w:id="94" w:name="z348"/>
      <w:bookmarkEnd w:id="94"/>
      <w:r w:rsidRPr="00F87A86">
        <w:rPr>
          <w:sz w:val="22"/>
          <w:szCs w:val="22"/>
        </w:rPr>
        <w:t xml:space="preserve">    33. 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w:t>
      </w:r>
      <w:r w:rsidRPr="00F87A86">
        <w:rPr>
          <w:sz w:val="22"/>
          <w:szCs w:val="22"/>
        </w:rPr>
        <w:lastRenderedPageBreak/>
        <w:t>настоящих Правил, и ценовое предложение которого является вторым после предложения победителя.</w:t>
      </w:r>
      <w:r w:rsidRPr="00F87A86">
        <w:rPr>
          <w:sz w:val="22"/>
          <w:szCs w:val="22"/>
        </w:rPr>
        <w:br/>
        <w:t>      </w:t>
      </w:r>
      <w:bookmarkStart w:id="95" w:name="z349"/>
      <w:bookmarkEnd w:id="95"/>
      <w:r w:rsidRPr="00F87A86">
        <w:rPr>
          <w:sz w:val="22"/>
          <w:szCs w:val="22"/>
        </w:rPr>
        <w:t xml:space="preserve">  34. Не допускаются внесение каких-либо изменений и (или) новых условий в договор (за исключением уменьшения цены товара,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r w:rsidRPr="00F87A86">
        <w:rPr>
          <w:sz w:val="22"/>
          <w:szCs w:val="22"/>
        </w:rPr>
        <w:br/>
        <w:t>      </w:t>
      </w:r>
      <w:bookmarkStart w:id="96" w:name="z350"/>
      <w:bookmarkEnd w:id="96"/>
      <w:r w:rsidRPr="00F87A86">
        <w:rPr>
          <w:sz w:val="22"/>
          <w:szCs w:val="22"/>
        </w:rPr>
        <w:t xml:space="preserve">  35. Внесение изменения в заключенный договор при условии неизменности качества и других условий, явившихся основой для выбора поставщика, допускается:</w:t>
      </w:r>
      <w:r w:rsidRPr="00F87A86">
        <w:rPr>
          <w:sz w:val="22"/>
          <w:szCs w:val="22"/>
        </w:rPr>
        <w:br/>
        <w:t>      </w:t>
      </w:r>
      <w:bookmarkStart w:id="97" w:name="z351"/>
      <w:bookmarkEnd w:id="97"/>
      <w:r w:rsidRPr="00F87A86">
        <w:rPr>
          <w:sz w:val="22"/>
          <w:szCs w:val="22"/>
        </w:rPr>
        <w:t>1) по взаимному согласию сторон в части уменьшения цены на товары и соответственно цены договора;</w:t>
      </w:r>
      <w:r w:rsidRPr="00F87A86">
        <w:rPr>
          <w:sz w:val="22"/>
          <w:szCs w:val="22"/>
        </w:rPr>
        <w:br/>
        <w:t>      </w:t>
      </w:r>
      <w:bookmarkStart w:id="98" w:name="z352"/>
      <w:bookmarkEnd w:id="98"/>
      <w:r w:rsidRPr="00F87A86">
        <w:rPr>
          <w:sz w:val="22"/>
          <w:szCs w:val="22"/>
        </w:rPr>
        <w:t>2) по взаимному согласию сторон в части уменьшения объема товаров, фармацевтических услуг.</w:t>
      </w:r>
      <w:r w:rsidRPr="00F87A86">
        <w:rPr>
          <w:sz w:val="22"/>
          <w:szCs w:val="22"/>
        </w:rPr>
        <w:br/>
        <w:t>      </w:t>
      </w:r>
      <w:bookmarkStart w:id="99" w:name="z353"/>
      <w:bookmarkEnd w:id="99"/>
      <w:r w:rsidRPr="00F87A86">
        <w:rPr>
          <w:sz w:val="22"/>
          <w:szCs w:val="22"/>
        </w:rPr>
        <w:t xml:space="preserve">  36.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товара либо фармацевтической услуги до подписания договора о закупе, об оказании фармацевтических услуг. Потенциальный поставщик принимает решение по своему усмотрению о согласии или несогласии на уменьшение цены товара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rsidR="00D3608C" w:rsidRPr="00F87A86" w:rsidRDefault="002601A5" w:rsidP="00D3608C">
      <w:pPr>
        <w:jc w:val="center"/>
        <w:rPr>
          <w:rStyle w:val="s1"/>
        </w:rPr>
      </w:pPr>
      <w:r w:rsidRPr="00F87A86">
        <w:rPr>
          <w:rStyle w:val="s1"/>
        </w:rPr>
        <w:t>11</w:t>
      </w:r>
      <w:r w:rsidR="00D3608C" w:rsidRPr="00F87A86">
        <w:rPr>
          <w:rStyle w:val="s1"/>
        </w:rPr>
        <w:t>. Порядок внесения обеспечения исполнения договора о закупе </w:t>
      </w:r>
      <w:r w:rsidR="00145F15" w:rsidRPr="00F87A86">
        <w:rPr>
          <w:rStyle w:val="s1"/>
        </w:rPr>
        <w:t xml:space="preserve">или договора  финансового лизинга. </w:t>
      </w:r>
    </w:p>
    <w:p w:rsidR="00427975" w:rsidRPr="00F87A86" w:rsidRDefault="00427975" w:rsidP="00427975">
      <w:pPr>
        <w:ind w:firstLine="400"/>
        <w:jc w:val="both"/>
        <w:rPr>
          <w:sz w:val="22"/>
          <w:szCs w:val="22"/>
        </w:rPr>
      </w:pPr>
      <w:r w:rsidRPr="00F87A86">
        <w:rPr>
          <w:rStyle w:val="s0"/>
        </w:rPr>
        <w:t>37</w:t>
      </w:r>
      <w:r w:rsidR="00D3608C" w:rsidRPr="00F87A86">
        <w:rPr>
          <w:rStyle w:val="s0"/>
        </w:rPr>
        <w:t xml:space="preserve">. </w:t>
      </w:r>
      <w:r w:rsidRPr="00F87A86">
        <w:rPr>
          <w:sz w:val="22"/>
          <w:szCs w:val="22"/>
        </w:rPr>
        <w:t>Гарантийное обеспечение составляет три процента от цены договора закупа или договора на оказание фармацевтических услуг и представляется в виде:</w:t>
      </w:r>
      <w:r w:rsidRPr="00F87A86">
        <w:rPr>
          <w:sz w:val="22"/>
          <w:szCs w:val="22"/>
        </w:rPr>
        <w:br/>
        <w:t>      </w:t>
      </w:r>
      <w:bookmarkStart w:id="100" w:name="z357"/>
      <w:bookmarkEnd w:id="100"/>
      <w:r w:rsidRPr="00F87A86">
        <w:rPr>
          <w:sz w:val="22"/>
          <w:szCs w:val="22"/>
        </w:rPr>
        <w:t xml:space="preserve">1) гарантийного взноса в виде денежных средств, размещаемых в обслуживающем банке </w:t>
      </w:r>
      <w:proofErr w:type="spellStart"/>
      <w:r w:rsidRPr="00F87A86">
        <w:rPr>
          <w:sz w:val="22"/>
          <w:szCs w:val="22"/>
        </w:rPr>
        <w:t>заказчика</w:t>
      </w:r>
      <w:r w:rsidRPr="00F87A86">
        <w:rPr>
          <w:rStyle w:val="s0"/>
        </w:rPr>
        <w:t>в</w:t>
      </w:r>
      <w:proofErr w:type="spellEnd"/>
      <w:r w:rsidRPr="00F87A86">
        <w:rPr>
          <w:rStyle w:val="s0"/>
        </w:rPr>
        <w:t xml:space="preserve"> виде залога денег вносится потенциальным поставщиком на счет: ИИК: KZ38826Z0KZTD2007197, БИК: ALMNKZKA Филиал АО «</w:t>
      </w:r>
      <w:proofErr w:type="spellStart"/>
      <w:r w:rsidRPr="00F87A86">
        <w:rPr>
          <w:rStyle w:val="s0"/>
        </w:rPr>
        <w:t>АТФБанк</w:t>
      </w:r>
      <w:proofErr w:type="spellEnd"/>
      <w:r w:rsidRPr="00F87A86">
        <w:rPr>
          <w:rStyle w:val="s0"/>
        </w:rPr>
        <w:t>» в г.</w:t>
      </w:r>
      <w:r w:rsidR="009D233E" w:rsidRPr="00F87A86">
        <w:rPr>
          <w:sz w:val="22"/>
          <w:szCs w:val="22"/>
          <w:lang w:val="kk-KZ"/>
        </w:rPr>
        <w:t xml:space="preserve"> Нур-Султан</w:t>
      </w:r>
      <w:r w:rsidRPr="00F87A86">
        <w:rPr>
          <w:rStyle w:val="s0"/>
        </w:rPr>
        <w:t>, КБЕ 16.</w:t>
      </w:r>
    </w:p>
    <w:p w:rsidR="00427975" w:rsidRPr="00F87A86" w:rsidRDefault="00427975" w:rsidP="00427975">
      <w:r w:rsidRPr="00F87A86">
        <w:rPr>
          <w:sz w:val="22"/>
          <w:szCs w:val="22"/>
        </w:rPr>
        <w:t>      </w:t>
      </w:r>
      <w:bookmarkStart w:id="101" w:name="z358"/>
      <w:bookmarkEnd w:id="101"/>
      <w:r w:rsidRPr="00F87A86">
        <w:rPr>
          <w:sz w:val="22"/>
          <w:szCs w:val="22"/>
        </w:rPr>
        <w:t xml:space="preserve">2) банковской гарантии, выданной в соответствии с нормативными правовыми актами Национального Банка Республики Казахстан, по форме, </w:t>
      </w:r>
      <w:hyperlink r:id="rId51" w:anchor="z94" w:history="1">
        <w:r w:rsidRPr="00F87A86">
          <w:rPr>
            <w:rStyle w:val="a3"/>
          </w:rPr>
          <w:t>утвержденной</w:t>
        </w:r>
      </w:hyperlink>
      <w:r w:rsidRPr="00F87A86">
        <w:rPr>
          <w:sz w:val="22"/>
          <w:szCs w:val="22"/>
        </w:rPr>
        <w:t xml:space="preserve"> уполномоченным органом в области здравоохранения.</w:t>
      </w:r>
    </w:p>
    <w:p w:rsidR="00D3608C" w:rsidRPr="00F87A86" w:rsidRDefault="00D3608C" w:rsidP="00427975">
      <w:pPr>
        <w:ind w:firstLine="400"/>
        <w:jc w:val="both"/>
        <w:rPr>
          <w:sz w:val="22"/>
          <w:szCs w:val="22"/>
        </w:rPr>
      </w:pPr>
      <w:r w:rsidRPr="00F87A86">
        <w:rPr>
          <w:rStyle w:val="s0"/>
        </w:rPr>
        <w:t>Размер обеспечения исполнения договора о закупе</w:t>
      </w:r>
      <w:r w:rsidR="00145F15" w:rsidRPr="00F87A86">
        <w:rPr>
          <w:rStyle w:val="s0"/>
        </w:rPr>
        <w:t xml:space="preserve"> или договора финансового лизинга</w:t>
      </w:r>
      <w:r w:rsidRPr="00F87A86">
        <w:rPr>
          <w:rStyle w:val="s0"/>
        </w:rPr>
        <w:t xml:space="preserve"> составляет </w:t>
      </w:r>
      <w:r w:rsidRPr="00F87A86">
        <w:rPr>
          <w:rStyle w:val="s0"/>
          <w:b/>
        </w:rPr>
        <w:t>три процента</w:t>
      </w:r>
      <w:r w:rsidRPr="00F87A86">
        <w:rPr>
          <w:rStyle w:val="s0"/>
        </w:rPr>
        <w:t xml:space="preserve"> от общей суммы договора.</w:t>
      </w:r>
    </w:p>
    <w:p w:rsidR="00427975" w:rsidRPr="00F87A86" w:rsidRDefault="00427975" w:rsidP="00D3608C">
      <w:pPr>
        <w:ind w:firstLine="400"/>
        <w:jc w:val="both"/>
        <w:rPr>
          <w:sz w:val="22"/>
          <w:szCs w:val="22"/>
        </w:rPr>
      </w:pPr>
      <w:bookmarkStart w:id="102" w:name="SUB7100"/>
      <w:bookmarkEnd w:id="102"/>
      <w:r w:rsidRPr="00F87A86">
        <w:rPr>
          <w:sz w:val="22"/>
          <w:szCs w:val="22"/>
        </w:rPr>
        <w:t xml:space="preserve">Гарантийное обеспечение не вносится, если цена договора закупа или договора на оказание фармацевтических услуг не превышает </w:t>
      </w:r>
      <w:proofErr w:type="spellStart"/>
      <w:r w:rsidRPr="00F87A86">
        <w:rPr>
          <w:sz w:val="22"/>
          <w:szCs w:val="22"/>
        </w:rPr>
        <w:t>двухтысячекратного</w:t>
      </w:r>
      <w:proofErr w:type="spellEnd"/>
      <w:r w:rsidRPr="00F87A86">
        <w:rPr>
          <w:sz w:val="22"/>
          <w:szCs w:val="22"/>
        </w:rPr>
        <w:t xml:space="preserve"> размера месячного расчетного показателя на соответствующий финансовый год.</w:t>
      </w:r>
    </w:p>
    <w:p w:rsidR="00D3608C" w:rsidRPr="00F87A86" w:rsidRDefault="00427975" w:rsidP="00D3608C">
      <w:pPr>
        <w:ind w:firstLine="400"/>
        <w:jc w:val="both"/>
        <w:rPr>
          <w:sz w:val="22"/>
          <w:szCs w:val="22"/>
        </w:rPr>
      </w:pPr>
      <w:r w:rsidRPr="00F87A86">
        <w:rPr>
          <w:rStyle w:val="s0"/>
        </w:rPr>
        <w:t>38</w:t>
      </w:r>
      <w:r w:rsidR="00D3608C" w:rsidRPr="00F87A86">
        <w:rPr>
          <w:rStyle w:val="s0"/>
        </w:rPr>
        <w:t xml:space="preserve">. </w:t>
      </w:r>
      <w:bookmarkStart w:id="103" w:name="SUB7200"/>
      <w:bookmarkStart w:id="104" w:name="SUB7300"/>
      <w:bookmarkEnd w:id="103"/>
      <w:bookmarkEnd w:id="104"/>
      <w:r w:rsidRPr="00F87A86">
        <w:rPr>
          <w:sz w:val="22"/>
          <w:szCs w:val="22"/>
        </w:rPr>
        <w:t>Гарантийное обеспечение исполнения договора закупа или договора на оказание фармацевтических услуг вносится поставщиком не позднее десяти рабочих дней со дня его вступления в силу, если им не предусмотрено иное.</w:t>
      </w:r>
    </w:p>
    <w:p w:rsidR="00D3608C" w:rsidRPr="00F87A86" w:rsidRDefault="00D3608C" w:rsidP="001C5CEA">
      <w:pPr>
        <w:rPr>
          <w:b/>
          <w:sz w:val="22"/>
          <w:szCs w:val="22"/>
        </w:rPr>
        <w:sectPr w:rsidR="00D3608C" w:rsidRPr="00F87A86" w:rsidSect="00D3608C">
          <w:headerReference w:type="even" r:id="rId52"/>
          <w:footerReference w:type="even" r:id="rId53"/>
          <w:footerReference w:type="default" r:id="rId54"/>
          <w:pgSz w:w="11906" w:h="16838"/>
          <w:pgMar w:top="709" w:right="709" w:bottom="993" w:left="1276" w:header="567" w:footer="567" w:gutter="0"/>
          <w:cols w:space="708"/>
          <w:docGrid w:linePitch="360"/>
        </w:sectPr>
      </w:pPr>
    </w:p>
    <w:p w:rsidR="00D3608C" w:rsidRPr="00F87A86" w:rsidRDefault="00D3608C" w:rsidP="00D34E0B">
      <w:pPr>
        <w:jc w:val="right"/>
        <w:rPr>
          <w:b/>
          <w:sz w:val="22"/>
          <w:szCs w:val="22"/>
        </w:rPr>
      </w:pPr>
      <w:r w:rsidRPr="00F87A86">
        <w:rPr>
          <w:b/>
          <w:sz w:val="22"/>
          <w:szCs w:val="22"/>
        </w:rPr>
        <w:lastRenderedPageBreak/>
        <w:t xml:space="preserve">Приложение 1 </w:t>
      </w:r>
    </w:p>
    <w:p w:rsidR="00D3608C" w:rsidRPr="00F87A86" w:rsidRDefault="00D3608C" w:rsidP="00AF3DBE">
      <w:pPr>
        <w:ind w:firstLine="540"/>
        <w:jc w:val="right"/>
        <w:rPr>
          <w:sz w:val="16"/>
          <w:szCs w:val="22"/>
        </w:rPr>
      </w:pPr>
      <w:r w:rsidRPr="00F87A86">
        <w:rPr>
          <w:sz w:val="22"/>
          <w:szCs w:val="22"/>
        </w:rPr>
        <w:t>к Тендерной документации</w:t>
      </w:r>
    </w:p>
    <w:tbl>
      <w:tblPr>
        <w:tblW w:w="14899" w:type="dxa"/>
        <w:tblInd w:w="93" w:type="dxa"/>
        <w:tblLook w:val="04A0" w:firstRow="1" w:lastRow="0" w:firstColumn="1" w:lastColumn="0" w:noHBand="0" w:noVBand="1"/>
      </w:tblPr>
      <w:tblGrid>
        <w:gridCol w:w="705"/>
        <w:gridCol w:w="9823"/>
        <w:gridCol w:w="1222"/>
        <w:gridCol w:w="1066"/>
        <w:gridCol w:w="666"/>
        <w:gridCol w:w="1417"/>
      </w:tblGrid>
      <w:tr w:rsidR="009D233E" w:rsidRPr="00F87A86" w:rsidTr="00002EBB">
        <w:trPr>
          <w:trHeight w:val="225"/>
        </w:trPr>
        <w:tc>
          <w:tcPr>
            <w:tcW w:w="7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233E" w:rsidRPr="00F87A86" w:rsidRDefault="009D233E">
            <w:pPr>
              <w:jc w:val="center"/>
              <w:rPr>
                <w:b/>
                <w:bCs/>
                <w:sz w:val="16"/>
                <w:szCs w:val="16"/>
              </w:rPr>
            </w:pPr>
            <w:r w:rsidRPr="00F87A86">
              <w:rPr>
                <w:b/>
                <w:bCs/>
                <w:sz w:val="16"/>
                <w:szCs w:val="16"/>
              </w:rPr>
              <w:t>№</w:t>
            </w:r>
            <w:r w:rsidR="00002EBB">
              <w:rPr>
                <w:b/>
                <w:bCs/>
                <w:sz w:val="16"/>
                <w:szCs w:val="16"/>
              </w:rPr>
              <w:t xml:space="preserve"> лота </w:t>
            </w:r>
          </w:p>
        </w:tc>
        <w:tc>
          <w:tcPr>
            <w:tcW w:w="9823" w:type="dxa"/>
            <w:tcBorders>
              <w:top w:val="single" w:sz="4" w:space="0" w:color="auto"/>
              <w:left w:val="nil"/>
              <w:bottom w:val="single" w:sz="4" w:space="0" w:color="auto"/>
              <w:right w:val="single" w:sz="4" w:space="0" w:color="auto"/>
            </w:tcBorders>
            <w:shd w:val="clear" w:color="auto" w:fill="auto"/>
            <w:vAlign w:val="center"/>
            <w:hideMark/>
          </w:tcPr>
          <w:p w:rsidR="009D233E" w:rsidRPr="00F87A86" w:rsidRDefault="009D233E">
            <w:pPr>
              <w:jc w:val="center"/>
              <w:rPr>
                <w:b/>
                <w:bCs/>
                <w:sz w:val="16"/>
                <w:szCs w:val="16"/>
              </w:rPr>
            </w:pPr>
            <w:r w:rsidRPr="00F87A86">
              <w:rPr>
                <w:b/>
                <w:bCs/>
                <w:sz w:val="16"/>
                <w:szCs w:val="16"/>
              </w:rPr>
              <w:t>Торговое название</w:t>
            </w:r>
          </w:p>
        </w:tc>
        <w:tc>
          <w:tcPr>
            <w:tcW w:w="1222" w:type="dxa"/>
            <w:tcBorders>
              <w:top w:val="single" w:sz="4" w:space="0" w:color="auto"/>
              <w:left w:val="nil"/>
              <w:bottom w:val="single" w:sz="4" w:space="0" w:color="auto"/>
              <w:right w:val="single" w:sz="4" w:space="0" w:color="auto"/>
            </w:tcBorders>
            <w:shd w:val="clear" w:color="auto" w:fill="auto"/>
            <w:vAlign w:val="bottom"/>
            <w:hideMark/>
          </w:tcPr>
          <w:p w:rsidR="009D233E" w:rsidRPr="00F87A86" w:rsidRDefault="009D233E">
            <w:pPr>
              <w:jc w:val="center"/>
              <w:rPr>
                <w:b/>
                <w:bCs/>
                <w:sz w:val="16"/>
                <w:szCs w:val="16"/>
              </w:rPr>
            </w:pPr>
            <w:r w:rsidRPr="00F87A86">
              <w:rPr>
                <w:b/>
                <w:bCs/>
                <w:sz w:val="16"/>
                <w:szCs w:val="16"/>
              </w:rPr>
              <w:t>Ед. изм.</w:t>
            </w:r>
          </w:p>
        </w:tc>
        <w:tc>
          <w:tcPr>
            <w:tcW w:w="1066" w:type="dxa"/>
            <w:tcBorders>
              <w:top w:val="single" w:sz="4" w:space="0" w:color="auto"/>
              <w:left w:val="nil"/>
              <w:bottom w:val="single" w:sz="4" w:space="0" w:color="auto"/>
              <w:right w:val="single" w:sz="4" w:space="0" w:color="auto"/>
            </w:tcBorders>
            <w:shd w:val="clear" w:color="auto" w:fill="auto"/>
            <w:vAlign w:val="bottom"/>
            <w:hideMark/>
          </w:tcPr>
          <w:p w:rsidR="009D233E" w:rsidRPr="00F87A86" w:rsidRDefault="009D233E">
            <w:pPr>
              <w:jc w:val="center"/>
              <w:rPr>
                <w:b/>
                <w:bCs/>
                <w:sz w:val="16"/>
                <w:szCs w:val="16"/>
              </w:rPr>
            </w:pPr>
            <w:r w:rsidRPr="00F87A86">
              <w:rPr>
                <w:b/>
                <w:bCs/>
                <w:sz w:val="16"/>
                <w:szCs w:val="16"/>
              </w:rPr>
              <w:t xml:space="preserve"> Цена </w:t>
            </w:r>
          </w:p>
        </w:tc>
        <w:tc>
          <w:tcPr>
            <w:tcW w:w="666" w:type="dxa"/>
            <w:tcBorders>
              <w:top w:val="single" w:sz="4" w:space="0" w:color="auto"/>
              <w:left w:val="nil"/>
              <w:bottom w:val="single" w:sz="4" w:space="0" w:color="auto"/>
              <w:right w:val="single" w:sz="4" w:space="0" w:color="auto"/>
            </w:tcBorders>
            <w:shd w:val="clear" w:color="auto" w:fill="auto"/>
            <w:vAlign w:val="bottom"/>
            <w:hideMark/>
          </w:tcPr>
          <w:p w:rsidR="009D233E" w:rsidRPr="00F87A86" w:rsidRDefault="009D233E">
            <w:pPr>
              <w:jc w:val="center"/>
              <w:rPr>
                <w:b/>
                <w:bCs/>
                <w:sz w:val="16"/>
                <w:szCs w:val="16"/>
              </w:rPr>
            </w:pPr>
            <w:r w:rsidRPr="00F87A86">
              <w:rPr>
                <w:b/>
                <w:bCs/>
                <w:sz w:val="16"/>
                <w:szCs w:val="16"/>
              </w:rPr>
              <w:t>К-во</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9D233E" w:rsidRPr="00F87A86" w:rsidRDefault="009D233E">
            <w:pPr>
              <w:jc w:val="center"/>
              <w:rPr>
                <w:b/>
                <w:bCs/>
                <w:sz w:val="16"/>
                <w:szCs w:val="16"/>
              </w:rPr>
            </w:pPr>
            <w:r w:rsidRPr="00F87A86">
              <w:rPr>
                <w:b/>
                <w:bCs/>
                <w:sz w:val="16"/>
                <w:szCs w:val="16"/>
              </w:rPr>
              <w:t xml:space="preserve"> Сумма </w:t>
            </w:r>
          </w:p>
        </w:tc>
      </w:tr>
      <w:tr w:rsidR="00002EBB" w:rsidRPr="00F87A86" w:rsidTr="00002EBB">
        <w:trPr>
          <w:trHeight w:val="1785"/>
        </w:trPr>
        <w:tc>
          <w:tcPr>
            <w:tcW w:w="705" w:type="dxa"/>
            <w:tcBorders>
              <w:top w:val="nil"/>
              <w:left w:val="single" w:sz="4" w:space="0" w:color="auto"/>
              <w:bottom w:val="nil"/>
              <w:right w:val="single" w:sz="4" w:space="0" w:color="auto"/>
            </w:tcBorders>
            <w:shd w:val="clear" w:color="auto" w:fill="auto"/>
            <w:noWrap/>
            <w:vAlign w:val="center"/>
            <w:hideMark/>
          </w:tcPr>
          <w:p w:rsidR="00002EBB" w:rsidRPr="00F87A86" w:rsidRDefault="00002EBB" w:rsidP="006D5148">
            <w:pPr>
              <w:jc w:val="center"/>
              <w:rPr>
                <w:color w:val="000000"/>
                <w:sz w:val="16"/>
                <w:szCs w:val="16"/>
              </w:rPr>
            </w:pPr>
            <w:r w:rsidRPr="00F87A86">
              <w:rPr>
                <w:color w:val="000000"/>
                <w:sz w:val="16"/>
                <w:szCs w:val="16"/>
              </w:rPr>
              <w:t>1</w:t>
            </w:r>
          </w:p>
        </w:tc>
        <w:tc>
          <w:tcPr>
            <w:tcW w:w="9823" w:type="dxa"/>
            <w:tcBorders>
              <w:top w:val="nil"/>
              <w:left w:val="nil"/>
              <w:bottom w:val="nil"/>
              <w:right w:val="single" w:sz="4" w:space="0" w:color="auto"/>
            </w:tcBorders>
            <w:shd w:val="clear" w:color="auto" w:fill="auto"/>
          </w:tcPr>
          <w:p w:rsidR="00002EBB" w:rsidRPr="00002EBB" w:rsidRDefault="00002EBB">
            <w:pPr>
              <w:rPr>
                <w:color w:val="000000"/>
                <w:sz w:val="20"/>
                <w:szCs w:val="20"/>
              </w:rPr>
            </w:pPr>
            <w:proofErr w:type="spellStart"/>
            <w:r w:rsidRPr="00002EBB">
              <w:rPr>
                <w:color w:val="000000"/>
                <w:sz w:val="20"/>
                <w:szCs w:val="20"/>
              </w:rPr>
              <w:t>Стент</w:t>
            </w:r>
            <w:proofErr w:type="spellEnd"/>
            <w:r w:rsidRPr="00002EBB">
              <w:rPr>
                <w:color w:val="000000"/>
                <w:sz w:val="20"/>
                <w:szCs w:val="20"/>
              </w:rPr>
              <w:t xml:space="preserve"> коронарный лекарственно-покрытый Материал </w:t>
            </w:r>
            <w:proofErr w:type="spellStart"/>
            <w:r w:rsidRPr="00002EBB">
              <w:rPr>
                <w:color w:val="000000"/>
                <w:sz w:val="20"/>
                <w:szCs w:val="20"/>
              </w:rPr>
              <w:t>стента</w:t>
            </w:r>
            <w:proofErr w:type="spellEnd"/>
            <w:r w:rsidRPr="00002EBB">
              <w:rPr>
                <w:color w:val="000000"/>
                <w:sz w:val="20"/>
                <w:szCs w:val="20"/>
              </w:rPr>
              <w:t xml:space="preserve">: </w:t>
            </w:r>
            <w:proofErr w:type="gramStart"/>
            <w:r w:rsidRPr="00002EBB">
              <w:rPr>
                <w:color w:val="000000"/>
                <w:sz w:val="20"/>
                <w:szCs w:val="20"/>
              </w:rPr>
              <w:t>кобальт-хромовый</w:t>
            </w:r>
            <w:proofErr w:type="gramEnd"/>
            <w:r w:rsidRPr="00002EBB">
              <w:rPr>
                <w:color w:val="000000"/>
                <w:sz w:val="20"/>
                <w:szCs w:val="20"/>
              </w:rPr>
              <w:t xml:space="preserve"> сплав, L-605 с двумя типами покрытия.  1) Пассивное покрытие: аморфный карбид кремния , 2) активное покрытие: </w:t>
            </w:r>
            <w:proofErr w:type="spellStart"/>
            <w:r w:rsidRPr="00002EBB">
              <w:rPr>
                <w:color w:val="000000"/>
                <w:sz w:val="20"/>
                <w:szCs w:val="20"/>
              </w:rPr>
              <w:t>биодеградируемый</w:t>
            </w:r>
            <w:proofErr w:type="spellEnd"/>
            <w:r w:rsidRPr="00002EBB">
              <w:rPr>
                <w:color w:val="000000"/>
                <w:sz w:val="20"/>
                <w:szCs w:val="20"/>
              </w:rPr>
              <w:t xml:space="preserve"> полимер </w:t>
            </w:r>
            <w:proofErr w:type="spellStart"/>
            <w:r w:rsidRPr="00002EBB">
              <w:rPr>
                <w:color w:val="000000"/>
                <w:sz w:val="20"/>
                <w:szCs w:val="20"/>
              </w:rPr>
              <w:t>Полилактид</w:t>
            </w:r>
            <w:proofErr w:type="spellEnd"/>
            <w:r w:rsidRPr="00002EBB">
              <w:rPr>
                <w:color w:val="000000"/>
                <w:sz w:val="20"/>
                <w:szCs w:val="20"/>
              </w:rPr>
              <w:t xml:space="preserve"> (L-ПЛА, </w:t>
            </w:r>
            <w:proofErr w:type="spellStart"/>
            <w:r w:rsidRPr="00002EBB">
              <w:rPr>
                <w:color w:val="000000"/>
                <w:sz w:val="20"/>
                <w:szCs w:val="20"/>
              </w:rPr>
              <w:t>Poly</w:t>
            </w:r>
            <w:proofErr w:type="spellEnd"/>
            <w:r w:rsidRPr="00002EBB">
              <w:rPr>
                <w:color w:val="000000"/>
                <w:sz w:val="20"/>
                <w:szCs w:val="20"/>
              </w:rPr>
              <w:t>-L-</w:t>
            </w:r>
            <w:proofErr w:type="spellStart"/>
            <w:r w:rsidRPr="00002EBB">
              <w:rPr>
                <w:color w:val="000000"/>
                <w:sz w:val="20"/>
                <w:szCs w:val="20"/>
              </w:rPr>
              <w:t>Lactic</w:t>
            </w:r>
            <w:proofErr w:type="spellEnd"/>
            <w:r w:rsidRPr="00002EBB">
              <w:rPr>
                <w:color w:val="000000"/>
                <w:sz w:val="20"/>
                <w:szCs w:val="20"/>
              </w:rPr>
              <w:t xml:space="preserve"> </w:t>
            </w:r>
            <w:proofErr w:type="spellStart"/>
            <w:r w:rsidRPr="00002EBB">
              <w:rPr>
                <w:color w:val="000000"/>
                <w:sz w:val="20"/>
                <w:szCs w:val="20"/>
              </w:rPr>
              <w:t>Acid</w:t>
            </w:r>
            <w:proofErr w:type="spellEnd"/>
            <w:r w:rsidRPr="00002EBB">
              <w:rPr>
                <w:color w:val="000000"/>
                <w:sz w:val="20"/>
                <w:szCs w:val="20"/>
              </w:rPr>
              <w:t xml:space="preserve">, PLLA) включающий </w:t>
            </w:r>
            <w:proofErr w:type="spellStart"/>
            <w:r w:rsidRPr="00002EBB">
              <w:rPr>
                <w:color w:val="000000"/>
                <w:sz w:val="20"/>
                <w:szCs w:val="20"/>
              </w:rPr>
              <w:t>антипролиферативный</w:t>
            </w:r>
            <w:proofErr w:type="spellEnd"/>
            <w:r w:rsidRPr="00002EBB">
              <w:rPr>
                <w:color w:val="000000"/>
                <w:sz w:val="20"/>
                <w:szCs w:val="20"/>
              </w:rPr>
              <w:t xml:space="preserve"> препарат </w:t>
            </w:r>
            <w:proofErr w:type="spellStart"/>
            <w:r w:rsidRPr="00002EBB">
              <w:rPr>
                <w:color w:val="000000"/>
                <w:sz w:val="20"/>
                <w:szCs w:val="20"/>
              </w:rPr>
              <w:t>Сиролимус</w:t>
            </w:r>
            <w:proofErr w:type="spellEnd"/>
            <w:r w:rsidRPr="00002EBB">
              <w:rPr>
                <w:color w:val="000000"/>
                <w:sz w:val="20"/>
                <w:szCs w:val="20"/>
              </w:rPr>
              <w:t>. Доза лекарственного вещества не более 1.4 мкг/мм</w:t>
            </w:r>
            <w:proofErr w:type="gramStart"/>
            <w:r w:rsidRPr="00002EBB">
              <w:rPr>
                <w:color w:val="000000"/>
                <w:sz w:val="20"/>
                <w:szCs w:val="20"/>
              </w:rPr>
              <w:t>2</w:t>
            </w:r>
            <w:proofErr w:type="gramEnd"/>
            <w:r w:rsidRPr="00002EBB">
              <w:rPr>
                <w:color w:val="000000"/>
                <w:sz w:val="20"/>
                <w:szCs w:val="20"/>
              </w:rPr>
              <w:t>. Лекарственное вещество выделяется в течени</w:t>
            </w:r>
            <w:proofErr w:type="gramStart"/>
            <w:r w:rsidRPr="00002EBB">
              <w:rPr>
                <w:color w:val="000000"/>
                <w:sz w:val="20"/>
                <w:szCs w:val="20"/>
              </w:rPr>
              <w:t>и</w:t>
            </w:r>
            <w:proofErr w:type="gramEnd"/>
            <w:r w:rsidRPr="00002EBB">
              <w:rPr>
                <w:color w:val="000000"/>
                <w:sz w:val="20"/>
                <w:szCs w:val="20"/>
              </w:rPr>
              <w:t xml:space="preserve"> 12-14 недель. Толщина каркаса для </w:t>
            </w:r>
            <w:proofErr w:type="spellStart"/>
            <w:r w:rsidRPr="00002EBB">
              <w:rPr>
                <w:color w:val="000000"/>
                <w:sz w:val="20"/>
                <w:szCs w:val="20"/>
              </w:rPr>
              <w:t>стентов</w:t>
            </w:r>
            <w:proofErr w:type="spellEnd"/>
            <w:r w:rsidRPr="00002EBB">
              <w:rPr>
                <w:color w:val="000000"/>
                <w:sz w:val="20"/>
                <w:szCs w:val="20"/>
              </w:rPr>
              <w:t xml:space="preserve"> не более Ø 2,25 -3,00 мм - 60 мкм (0,0024”) и для Ø 3,5-4,0 мм - 80мкм (0,0031”). Кроссинг профиль </w:t>
            </w:r>
            <w:proofErr w:type="spellStart"/>
            <w:r w:rsidRPr="00002EBB">
              <w:rPr>
                <w:color w:val="000000"/>
                <w:sz w:val="20"/>
                <w:szCs w:val="20"/>
              </w:rPr>
              <w:t>стента</w:t>
            </w:r>
            <w:proofErr w:type="spellEnd"/>
            <w:r w:rsidRPr="00002EBB">
              <w:rPr>
                <w:color w:val="000000"/>
                <w:sz w:val="20"/>
                <w:szCs w:val="20"/>
              </w:rPr>
              <w:t xml:space="preserve"> не более 0.039” (0.994 мм) для Ø3мм. Конструкция каркаса </w:t>
            </w:r>
            <w:proofErr w:type="spellStart"/>
            <w:r w:rsidRPr="00002EBB">
              <w:rPr>
                <w:color w:val="000000"/>
                <w:sz w:val="20"/>
                <w:szCs w:val="20"/>
              </w:rPr>
              <w:t>стента</w:t>
            </w:r>
            <w:proofErr w:type="spellEnd"/>
            <w:r w:rsidRPr="00002EBB">
              <w:rPr>
                <w:color w:val="000000"/>
                <w:sz w:val="20"/>
                <w:szCs w:val="20"/>
              </w:rPr>
              <w:t xml:space="preserve">: </w:t>
            </w:r>
            <w:proofErr w:type="gramStart"/>
            <w:r w:rsidRPr="00002EBB">
              <w:rPr>
                <w:color w:val="000000"/>
                <w:sz w:val="20"/>
                <w:szCs w:val="20"/>
              </w:rPr>
              <w:t>матричный</w:t>
            </w:r>
            <w:proofErr w:type="gramEnd"/>
            <w:r w:rsidRPr="00002EBB">
              <w:rPr>
                <w:color w:val="000000"/>
                <w:sz w:val="20"/>
                <w:szCs w:val="20"/>
              </w:rPr>
              <w:t xml:space="preserve">, по типу двойной спирали. Длина </w:t>
            </w:r>
            <w:proofErr w:type="spellStart"/>
            <w:r w:rsidRPr="00002EBB">
              <w:rPr>
                <w:color w:val="000000"/>
                <w:sz w:val="20"/>
                <w:szCs w:val="20"/>
              </w:rPr>
              <w:t>стентов</w:t>
            </w:r>
            <w:proofErr w:type="spellEnd"/>
            <w:r w:rsidRPr="00002EBB">
              <w:rPr>
                <w:color w:val="000000"/>
                <w:sz w:val="20"/>
                <w:szCs w:val="20"/>
              </w:rPr>
              <w:t xml:space="preserve">: 9, 13, 15, 18, 22, 26, 30, 35, 40 мм. Номинальный диаметр </w:t>
            </w:r>
            <w:proofErr w:type="spellStart"/>
            <w:r w:rsidRPr="00002EBB">
              <w:rPr>
                <w:color w:val="000000"/>
                <w:sz w:val="20"/>
                <w:szCs w:val="20"/>
              </w:rPr>
              <w:t>стентов</w:t>
            </w:r>
            <w:proofErr w:type="spellEnd"/>
            <w:r w:rsidRPr="00002EBB">
              <w:rPr>
                <w:color w:val="000000"/>
                <w:sz w:val="20"/>
                <w:szCs w:val="20"/>
              </w:rPr>
              <w:t xml:space="preserve">: 2.25/2.5/2.75/3.0/3.5/4.0 мм. Система доставки быстрой смены. </w:t>
            </w:r>
            <w:proofErr w:type="spellStart"/>
            <w:r w:rsidRPr="00002EBB">
              <w:rPr>
                <w:color w:val="000000"/>
                <w:sz w:val="20"/>
                <w:szCs w:val="20"/>
              </w:rPr>
              <w:t>Предукорочение</w:t>
            </w:r>
            <w:proofErr w:type="spellEnd"/>
            <w:r w:rsidRPr="00002EBB">
              <w:rPr>
                <w:color w:val="000000"/>
                <w:sz w:val="20"/>
                <w:szCs w:val="20"/>
              </w:rPr>
              <w:t xml:space="preserve"> </w:t>
            </w:r>
            <w:proofErr w:type="spellStart"/>
            <w:r w:rsidRPr="00002EBB">
              <w:rPr>
                <w:color w:val="000000"/>
                <w:sz w:val="20"/>
                <w:szCs w:val="20"/>
              </w:rPr>
              <w:t>стента</w:t>
            </w:r>
            <w:proofErr w:type="spellEnd"/>
            <w:r w:rsidRPr="00002EBB">
              <w:rPr>
                <w:color w:val="000000"/>
                <w:sz w:val="20"/>
                <w:szCs w:val="20"/>
              </w:rPr>
              <w:t xml:space="preserve"> номинальным диаметром 2.25-3.0мм: 0% и диаметром 3.5-4.0 мм: -0.7%.  Материал баллона: полукристаллический ко-полимер. Покрытие дистального тубуса (</w:t>
            </w:r>
            <w:proofErr w:type="spellStart"/>
            <w:r w:rsidRPr="00002EBB">
              <w:rPr>
                <w:color w:val="000000"/>
                <w:sz w:val="20"/>
                <w:szCs w:val="20"/>
              </w:rPr>
              <w:t>шафта</w:t>
            </w:r>
            <w:proofErr w:type="spellEnd"/>
            <w:r w:rsidRPr="00002EBB">
              <w:rPr>
                <w:color w:val="000000"/>
                <w:sz w:val="20"/>
                <w:szCs w:val="20"/>
              </w:rPr>
              <w:t xml:space="preserve">) гидрофильное. Два вмонтированных платиноиридиевых маркера с нулевым профилем.  Диаметр проводника не более 0.014” (0.3556 мм). </w:t>
            </w:r>
            <w:proofErr w:type="gramStart"/>
            <w:r w:rsidRPr="00002EBB">
              <w:rPr>
                <w:color w:val="000000"/>
                <w:sz w:val="20"/>
                <w:szCs w:val="20"/>
              </w:rPr>
              <w:t>Диаметр проводникового катетера не более 5 F (минимальный внутренний диаметр 0.056” (1.4224 мм).</w:t>
            </w:r>
            <w:proofErr w:type="gramEnd"/>
            <w:r w:rsidRPr="00002EBB">
              <w:rPr>
                <w:color w:val="000000"/>
                <w:sz w:val="20"/>
                <w:szCs w:val="20"/>
              </w:rPr>
              <w:t xml:space="preserve"> Диаметр дистальной торцевой части (профиль входа) - 0.017” (0.4318 мм). Рабочая длина катетера - 140 см. Диаметр проксимального тубуса (</w:t>
            </w:r>
            <w:proofErr w:type="spellStart"/>
            <w:r w:rsidRPr="00002EBB">
              <w:rPr>
                <w:color w:val="000000"/>
                <w:sz w:val="20"/>
                <w:szCs w:val="20"/>
              </w:rPr>
              <w:t>шафта</w:t>
            </w:r>
            <w:proofErr w:type="spellEnd"/>
            <w:r w:rsidRPr="00002EBB">
              <w:rPr>
                <w:color w:val="000000"/>
                <w:sz w:val="20"/>
                <w:szCs w:val="20"/>
              </w:rPr>
              <w:t>)  не более 2,0 F. Диаметр дистального тубуса (</w:t>
            </w:r>
            <w:proofErr w:type="spellStart"/>
            <w:r w:rsidRPr="00002EBB">
              <w:rPr>
                <w:color w:val="000000"/>
                <w:sz w:val="20"/>
                <w:szCs w:val="20"/>
              </w:rPr>
              <w:t>шафта</w:t>
            </w:r>
            <w:proofErr w:type="spellEnd"/>
            <w:r w:rsidRPr="00002EBB">
              <w:rPr>
                <w:color w:val="000000"/>
                <w:sz w:val="20"/>
                <w:szCs w:val="20"/>
              </w:rPr>
              <w:t xml:space="preserve">) </w:t>
            </w:r>
            <w:proofErr w:type="spellStart"/>
            <w:r w:rsidRPr="00002EBB">
              <w:rPr>
                <w:color w:val="000000"/>
                <w:sz w:val="20"/>
                <w:szCs w:val="20"/>
              </w:rPr>
              <w:t>стента</w:t>
            </w:r>
            <w:proofErr w:type="spellEnd"/>
            <w:r w:rsidRPr="00002EBB">
              <w:rPr>
                <w:color w:val="000000"/>
                <w:sz w:val="20"/>
                <w:szCs w:val="20"/>
              </w:rPr>
              <w:t xml:space="preserve"> номинальным диаметром не более 2.25 – 3.5 мм - 2,6 F. Диаметр дистального тубуса (</w:t>
            </w:r>
            <w:proofErr w:type="spellStart"/>
            <w:r w:rsidRPr="00002EBB">
              <w:rPr>
                <w:color w:val="000000"/>
                <w:sz w:val="20"/>
                <w:szCs w:val="20"/>
              </w:rPr>
              <w:t>шафта</w:t>
            </w:r>
            <w:proofErr w:type="spellEnd"/>
            <w:r w:rsidRPr="00002EBB">
              <w:rPr>
                <w:color w:val="000000"/>
                <w:sz w:val="20"/>
                <w:szCs w:val="20"/>
              </w:rPr>
              <w:t xml:space="preserve">) </w:t>
            </w:r>
            <w:proofErr w:type="spellStart"/>
            <w:r w:rsidRPr="00002EBB">
              <w:rPr>
                <w:color w:val="000000"/>
                <w:sz w:val="20"/>
                <w:szCs w:val="20"/>
              </w:rPr>
              <w:t>стента</w:t>
            </w:r>
            <w:proofErr w:type="spellEnd"/>
            <w:r w:rsidRPr="00002EBB">
              <w:rPr>
                <w:color w:val="000000"/>
                <w:sz w:val="20"/>
                <w:szCs w:val="20"/>
              </w:rPr>
              <w:t xml:space="preserve"> номинальным диаметром  4,0 мм не более 2,8 F. Номинальное давление не менее  8 атм. Расчетное давление разрыва баллона не менее 16 атм. для всех размеров. Диаметр </w:t>
            </w:r>
            <w:proofErr w:type="spellStart"/>
            <w:r w:rsidRPr="00002EBB">
              <w:rPr>
                <w:color w:val="000000"/>
                <w:sz w:val="20"/>
                <w:szCs w:val="20"/>
              </w:rPr>
              <w:t>стента</w:t>
            </w:r>
            <w:proofErr w:type="spellEnd"/>
            <w:r w:rsidRPr="00002EBB">
              <w:rPr>
                <w:color w:val="000000"/>
                <w:sz w:val="20"/>
                <w:szCs w:val="20"/>
              </w:rPr>
              <w:t xml:space="preserve"> 2,25 мм при давлении 8 атм.: 2.25 мм. Диаметр </w:t>
            </w:r>
            <w:proofErr w:type="spellStart"/>
            <w:r w:rsidRPr="00002EBB">
              <w:rPr>
                <w:color w:val="000000"/>
                <w:sz w:val="20"/>
                <w:szCs w:val="20"/>
              </w:rPr>
              <w:t>стента</w:t>
            </w:r>
            <w:proofErr w:type="spellEnd"/>
            <w:r w:rsidRPr="00002EBB">
              <w:rPr>
                <w:color w:val="000000"/>
                <w:sz w:val="20"/>
                <w:szCs w:val="20"/>
              </w:rPr>
              <w:t xml:space="preserve"> 2,25 мм при давлении 16 атм.: 2,50 мм.</w:t>
            </w:r>
            <w:r w:rsidRPr="00002EBB">
              <w:rPr>
                <w:color w:val="000000"/>
                <w:sz w:val="20"/>
                <w:szCs w:val="20"/>
              </w:rPr>
              <w:br/>
              <w:t xml:space="preserve">Наличие Системы усиленной передачи воздействия </w:t>
            </w:r>
            <w:proofErr w:type="spellStart"/>
            <w:r w:rsidRPr="00002EBB">
              <w:rPr>
                <w:color w:val="000000"/>
                <w:sz w:val="20"/>
                <w:szCs w:val="20"/>
              </w:rPr>
              <w:t>шафта</w:t>
            </w:r>
            <w:proofErr w:type="spellEnd"/>
            <w:r w:rsidRPr="00002EBB">
              <w:rPr>
                <w:color w:val="000000"/>
                <w:sz w:val="20"/>
                <w:szCs w:val="20"/>
              </w:rPr>
              <w:t>. Маркеры тубуса (</w:t>
            </w:r>
            <w:proofErr w:type="spellStart"/>
            <w:r w:rsidRPr="00002EBB">
              <w:rPr>
                <w:color w:val="000000"/>
                <w:sz w:val="20"/>
                <w:szCs w:val="20"/>
              </w:rPr>
              <w:t>шафта</w:t>
            </w:r>
            <w:proofErr w:type="spellEnd"/>
            <w:r w:rsidRPr="00002EBB">
              <w:rPr>
                <w:color w:val="000000"/>
                <w:sz w:val="20"/>
                <w:szCs w:val="20"/>
              </w:rPr>
              <w:t>) на расстоянии 92 см и 102 см от наконечника. Срок хранения не менее 24 месяцев.</w:t>
            </w:r>
          </w:p>
        </w:tc>
        <w:tc>
          <w:tcPr>
            <w:tcW w:w="1222" w:type="dxa"/>
            <w:tcBorders>
              <w:top w:val="nil"/>
              <w:left w:val="nil"/>
              <w:bottom w:val="nil"/>
              <w:right w:val="single" w:sz="4" w:space="0" w:color="auto"/>
            </w:tcBorders>
            <w:shd w:val="clear" w:color="auto" w:fill="auto"/>
            <w:noWrap/>
            <w:vAlign w:val="center"/>
          </w:tcPr>
          <w:p w:rsidR="00002EBB" w:rsidRPr="00002EBB" w:rsidRDefault="00002EBB">
            <w:pPr>
              <w:jc w:val="center"/>
              <w:rPr>
                <w:color w:val="000000"/>
                <w:sz w:val="20"/>
                <w:szCs w:val="20"/>
              </w:rPr>
            </w:pPr>
            <w:proofErr w:type="spellStart"/>
            <w:proofErr w:type="gramStart"/>
            <w:r w:rsidRPr="00002EBB">
              <w:rPr>
                <w:color w:val="000000"/>
                <w:sz w:val="20"/>
                <w:szCs w:val="20"/>
              </w:rPr>
              <w:t>шт</w:t>
            </w:r>
            <w:proofErr w:type="spellEnd"/>
            <w:proofErr w:type="gramEnd"/>
          </w:p>
        </w:tc>
        <w:tc>
          <w:tcPr>
            <w:tcW w:w="1066" w:type="dxa"/>
            <w:tcBorders>
              <w:top w:val="nil"/>
              <w:left w:val="nil"/>
              <w:bottom w:val="nil"/>
              <w:right w:val="single" w:sz="4" w:space="0" w:color="auto"/>
            </w:tcBorders>
            <w:shd w:val="clear" w:color="auto" w:fill="auto"/>
            <w:noWrap/>
            <w:vAlign w:val="center"/>
          </w:tcPr>
          <w:p w:rsidR="00002EBB" w:rsidRPr="00002EBB" w:rsidRDefault="00002EBB">
            <w:pPr>
              <w:jc w:val="center"/>
              <w:rPr>
                <w:color w:val="000000"/>
                <w:sz w:val="20"/>
                <w:szCs w:val="20"/>
              </w:rPr>
            </w:pPr>
            <w:r w:rsidRPr="00002EBB">
              <w:rPr>
                <w:color w:val="000000"/>
                <w:sz w:val="20"/>
                <w:szCs w:val="20"/>
              </w:rPr>
              <w:t>230000,00</w:t>
            </w:r>
          </w:p>
        </w:tc>
        <w:tc>
          <w:tcPr>
            <w:tcW w:w="666" w:type="dxa"/>
            <w:tcBorders>
              <w:top w:val="nil"/>
              <w:left w:val="nil"/>
              <w:bottom w:val="nil"/>
              <w:right w:val="single" w:sz="4" w:space="0" w:color="auto"/>
            </w:tcBorders>
            <w:shd w:val="clear" w:color="auto" w:fill="auto"/>
            <w:noWrap/>
            <w:vAlign w:val="center"/>
          </w:tcPr>
          <w:p w:rsidR="00002EBB" w:rsidRPr="00002EBB" w:rsidRDefault="00002EBB">
            <w:pPr>
              <w:jc w:val="center"/>
              <w:rPr>
                <w:color w:val="000000"/>
                <w:sz w:val="20"/>
                <w:szCs w:val="20"/>
              </w:rPr>
            </w:pPr>
            <w:r w:rsidRPr="00002EBB">
              <w:rPr>
                <w:color w:val="000000"/>
                <w:sz w:val="20"/>
                <w:szCs w:val="20"/>
              </w:rPr>
              <w:t>70</w:t>
            </w:r>
          </w:p>
        </w:tc>
        <w:tc>
          <w:tcPr>
            <w:tcW w:w="1417" w:type="dxa"/>
            <w:tcBorders>
              <w:top w:val="nil"/>
              <w:left w:val="nil"/>
              <w:bottom w:val="nil"/>
              <w:right w:val="single" w:sz="4" w:space="0" w:color="auto"/>
            </w:tcBorders>
            <w:shd w:val="clear" w:color="auto" w:fill="auto"/>
            <w:noWrap/>
            <w:vAlign w:val="center"/>
          </w:tcPr>
          <w:p w:rsidR="00002EBB" w:rsidRPr="00002EBB" w:rsidRDefault="00002EBB">
            <w:pPr>
              <w:jc w:val="center"/>
              <w:rPr>
                <w:color w:val="000000"/>
                <w:sz w:val="20"/>
                <w:szCs w:val="20"/>
              </w:rPr>
            </w:pPr>
            <w:r w:rsidRPr="00002EBB">
              <w:rPr>
                <w:color w:val="000000"/>
                <w:sz w:val="20"/>
                <w:szCs w:val="20"/>
              </w:rPr>
              <w:t>16 100 000</w:t>
            </w:r>
          </w:p>
        </w:tc>
      </w:tr>
      <w:tr w:rsidR="00002EBB" w:rsidRPr="00F87A86" w:rsidTr="00002EBB">
        <w:trPr>
          <w:trHeight w:val="1785"/>
        </w:trPr>
        <w:tc>
          <w:tcPr>
            <w:tcW w:w="705" w:type="dxa"/>
            <w:tcBorders>
              <w:top w:val="nil"/>
              <w:left w:val="single" w:sz="4" w:space="0" w:color="auto"/>
              <w:bottom w:val="nil"/>
              <w:right w:val="single" w:sz="4" w:space="0" w:color="auto"/>
            </w:tcBorders>
            <w:shd w:val="clear" w:color="auto" w:fill="auto"/>
            <w:noWrap/>
            <w:vAlign w:val="center"/>
          </w:tcPr>
          <w:p w:rsidR="00002EBB" w:rsidRPr="00657E78" w:rsidRDefault="00002EBB" w:rsidP="006D5148">
            <w:pPr>
              <w:jc w:val="center"/>
              <w:rPr>
                <w:color w:val="000000"/>
                <w:sz w:val="16"/>
                <w:szCs w:val="16"/>
                <w:lang w:val="kk-KZ"/>
              </w:rPr>
            </w:pPr>
            <w:r>
              <w:rPr>
                <w:color w:val="000000"/>
                <w:sz w:val="16"/>
                <w:szCs w:val="16"/>
                <w:lang w:val="kk-KZ"/>
              </w:rPr>
              <w:t>2</w:t>
            </w:r>
          </w:p>
        </w:tc>
        <w:tc>
          <w:tcPr>
            <w:tcW w:w="9823" w:type="dxa"/>
            <w:tcBorders>
              <w:top w:val="nil"/>
              <w:left w:val="nil"/>
              <w:bottom w:val="nil"/>
              <w:right w:val="single" w:sz="4" w:space="0" w:color="auto"/>
            </w:tcBorders>
            <w:shd w:val="clear" w:color="auto" w:fill="auto"/>
          </w:tcPr>
          <w:p w:rsidR="00002EBB" w:rsidRPr="00002EBB" w:rsidRDefault="00002EBB">
            <w:pPr>
              <w:rPr>
                <w:sz w:val="20"/>
                <w:szCs w:val="20"/>
              </w:rPr>
            </w:pPr>
            <w:proofErr w:type="spellStart"/>
            <w:proofErr w:type="gramStart"/>
            <w:r w:rsidRPr="00002EBB">
              <w:rPr>
                <w:sz w:val="20"/>
                <w:szCs w:val="20"/>
              </w:rPr>
              <w:t>Стент</w:t>
            </w:r>
            <w:proofErr w:type="spellEnd"/>
            <w:r w:rsidRPr="00002EBB">
              <w:rPr>
                <w:sz w:val="20"/>
                <w:szCs w:val="20"/>
              </w:rPr>
              <w:t xml:space="preserve"> коронарный лекарственно-покрытый Коронарная </w:t>
            </w:r>
            <w:proofErr w:type="spellStart"/>
            <w:r w:rsidRPr="00002EBB">
              <w:rPr>
                <w:sz w:val="20"/>
                <w:szCs w:val="20"/>
              </w:rPr>
              <w:t>стент</w:t>
            </w:r>
            <w:proofErr w:type="spellEnd"/>
            <w:r w:rsidRPr="00002EBB">
              <w:rPr>
                <w:sz w:val="20"/>
                <w:szCs w:val="20"/>
              </w:rPr>
              <w:t xml:space="preserve">-система, покрытая </w:t>
            </w:r>
            <w:proofErr w:type="spellStart"/>
            <w:r w:rsidRPr="00002EBB">
              <w:rPr>
                <w:sz w:val="20"/>
                <w:szCs w:val="20"/>
              </w:rPr>
              <w:t>сиролимусом</w:t>
            </w:r>
            <w:proofErr w:type="spellEnd"/>
            <w:r w:rsidRPr="00002EBB">
              <w:rPr>
                <w:sz w:val="20"/>
                <w:szCs w:val="20"/>
              </w:rPr>
              <w:t xml:space="preserve">, представляет собой комбинированный продукт устройство/лекарство, состоящее из двух компонентов: устройства (одобренная СЕ коронарная </w:t>
            </w:r>
            <w:proofErr w:type="spellStart"/>
            <w:r w:rsidRPr="00002EBB">
              <w:rPr>
                <w:sz w:val="20"/>
                <w:szCs w:val="20"/>
              </w:rPr>
              <w:t>стент</w:t>
            </w:r>
            <w:proofErr w:type="spellEnd"/>
            <w:r w:rsidRPr="00002EBB">
              <w:rPr>
                <w:sz w:val="20"/>
                <w:szCs w:val="20"/>
              </w:rPr>
              <w:t xml:space="preserve">-система из сплава L-605 (кобальт-хрома), покрытого лекарственным веществом, содержащим </w:t>
            </w:r>
            <w:proofErr w:type="spellStart"/>
            <w:r w:rsidRPr="00002EBB">
              <w:rPr>
                <w:sz w:val="20"/>
                <w:szCs w:val="20"/>
              </w:rPr>
              <w:t>сиролимус</w:t>
            </w:r>
            <w:proofErr w:type="spellEnd"/>
            <w:r w:rsidRPr="00002EBB">
              <w:rPr>
                <w:sz w:val="20"/>
                <w:szCs w:val="20"/>
              </w:rPr>
              <w:t xml:space="preserve">, активного фармакологического компонента в </w:t>
            </w:r>
            <w:proofErr w:type="spellStart"/>
            <w:r w:rsidRPr="00002EBB">
              <w:rPr>
                <w:sz w:val="20"/>
                <w:szCs w:val="20"/>
              </w:rPr>
              <w:t>биоразлагаемом</w:t>
            </w:r>
            <w:proofErr w:type="spellEnd"/>
            <w:r w:rsidRPr="00002EBB">
              <w:rPr>
                <w:sz w:val="20"/>
                <w:szCs w:val="20"/>
              </w:rPr>
              <w:t xml:space="preserve"> полимерном матриксе.</w:t>
            </w:r>
            <w:proofErr w:type="gramEnd"/>
            <w:r w:rsidRPr="00002EBB">
              <w:rPr>
                <w:sz w:val="20"/>
                <w:szCs w:val="20"/>
              </w:rPr>
              <w:t xml:space="preserve"> Устройство представляет собой </w:t>
            </w:r>
            <w:proofErr w:type="spellStart"/>
            <w:r w:rsidRPr="00002EBB">
              <w:rPr>
                <w:sz w:val="20"/>
                <w:szCs w:val="20"/>
              </w:rPr>
              <w:t>баллонорасширяемый</w:t>
            </w:r>
            <w:proofErr w:type="spellEnd"/>
            <w:r w:rsidRPr="00002EBB">
              <w:rPr>
                <w:sz w:val="20"/>
                <w:szCs w:val="20"/>
              </w:rPr>
              <w:t xml:space="preserve"> </w:t>
            </w:r>
            <w:proofErr w:type="gramStart"/>
            <w:r w:rsidRPr="00002EBB">
              <w:rPr>
                <w:sz w:val="20"/>
                <w:szCs w:val="20"/>
              </w:rPr>
              <w:t>коронарный</w:t>
            </w:r>
            <w:proofErr w:type="gramEnd"/>
            <w:r w:rsidRPr="00002EBB">
              <w:rPr>
                <w:sz w:val="20"/>
                <w:szCs w:val="20"/>
              </w:rPr>
              <w:t xml:space="preserve"> </w:t>
            </w:r>
            <w:proofErr w:type="spellStart"/>
            <w:r w:rsidRPr="00002EBB">
              <w:rPr>
                <w:sz w:val="20"/>
                <w:szCs w:val="20"/>
              </w:rPr>
              <w:t>стент</w:t>
            </w:r>
            <w:proofErr w:type="spellEnd"/>
            <w:r w:rsidRPr="00002EBB">
              <w:rPr>
                <w:sz w:val="20"/>
                <w:szCs w:val="20"/>
              </w:rPr>
              <w:t xml:space="preserve"> внутри </w:t>
            </w:r>
            <w:proofErr w:type="spellStart"/>
            <w:r w:rsidRPr="00002EBB">
              <w:rPr>
                <w:sz w:val="20"/>
                <w:szCs w:val="20"/>
              </w:rPr>
              <w:t>быстрозаменяемого</w:t>
            </w:r>
            <w:proofErr w:type="spellEnd"/>
            <w:r w:rsidRPr="00002EBB">
              <w:rPr>
                <w:sz w:val="20"/>
                <w:szCs w:val="20"/>
              </w:rPr>
              <w:t xml:space="preserve"> доставляющего катетера. Состав покрытия, которое накладывается </w:t>
            </w:r>
            <w:proofErr w:type="spellStart"/>
            <w:r w:rsidRPr="00002EBB">
              <w:rPr>
                <w:sz w:val="20"/>
                <w:szCs w:val="20"/>
              </w:rPr>
              <w:t>аблюминально</w:t>
            </w:r>
            <w:proofErr w:type="spellEnd"/>
            <w:r w:rsidRPr="00002EBB">
              <w:rPr>
                <w:sz w:val="20"/>
                <w:szCs w:val="20"/>
              </w:rPr>
              <w:t xml:space="preserve"> на поверхность </w:t>
            </w:r>
            <w:proofErr w:type="spellStart"/>
            <w:r w:rsidRPr="00002EBB">
              <w:rPr>
                <w:sz w:val="20"/>
                <w:szCs w:val="20"/>
              </w:rPr>
              <w:t>стент</w:t>
            </w:r>
            <w:proofErr w:type="spellEnd"/>
            <w:r w:rsidRPr="00002EBB">
              <w:rPr>
                <w:sz w:val="20"/>
                <w:szCs w:val="20"/>
              </w:rPr>
              <w:t xml:space="preserve"> системы, включает комбинацию </w:t>
            </w:r>
            <w:proofErr w:type="spellStart"/>
            <w:r w:rsidRPr="00002EBB">
              <w:rPr>
                <w:sz w:val="20"/>
                <w:szCs w:val="20"/>
              </w:rPr>
              <w:t>биоразлагаемых</w:t>
            </w:r>
            <w:proofErr w:type="spellEnd"/>
            <w:r w:rsidRPr="00002EBB">
              <w:rPr>
                <w:sz w:val="20"/>
                <w:szCs w:val="20"/>
              </w:rPr>
              <w:t xml:space="preserve"> полимеров, смешанных с </w:t>
            </w:r>
            <w:proofErr w:type="spellStart"/>
            <w:r w:rsidRPr="00002EBB">
              <w:rPr>
                <w:sz w:val="20"/>
                <w:szCs w:val="20"/>
              </w:rPr>
              <w:t>сиролимус</w:t>
            </w:r>
            <w:proofErr w:type="spellEnd"/>
            <w:r w:rsidRPr="00002EBB">
              <w:rPr>
                <w:sz w:val="20"/>
                <w:szCs w:val="20"/>
              </w:rPr>
              <w:t xml:space="preserve">. Номинальные дозы </w:t>
            </w:r>
            <w:proofErr w:type="spellStart"/>
            <w:r w:rsidRPr="00002EBB">
              <w:rPr>
                <w:sz w:val="20"/>
                <w:szCs w:val="20"/>
              </w:rPr>
              <w:t>сиролимуса</w:t>
            </w:r>
            <w:proofErr w:type="spellEnd"/>
            <w:r w:rsidRPr="00002EBB">
              <w:rPr>
                <w:sz w:val="20"/>
                <w:szCs w:val="20"/>
              </w:rPr>
              <w:t xml:space="preserve"> на </w:t>
            </w:r>
            <w:proofErr w:type="spellStart"/>
            <w:r w:rsidRPr="00002EBB">
              <w:rPr>
                <w:sz w:val="20"/>
                <w:szCs w:val="20"/>
              </w:rPr>
              <w:t>стенте</w:t>
            </w:r>
            <w:proofErr w:type="spellEnd"/>
            <w:r w:rsidRPr="00002EBB">
              <w:rPr>
                <w:sz w:val="20"/>
                <w:szCs w:val="20"/>
              </w:rPr>
              <w:t xml:space="preserve"> в зависимости от размера и длины варьируется от 42,08 мкг до 329,98 мкг. Активный фармацевтический ингредиент (АФИ): </w:t>
            </w:r>
            <w:proofErr w:type="spellStart"/>
            <w:r w:rsidRPr="00002EBB">
              <w:rPr>
                <w:sz w:val="20"/>
                <w:szCs w:val="20"/>
              </w:rPr>
              <w:t>Сиролимус</w:t>
            </w:r>
            <w:proofErr w:type="spellEnd"/>
            <w:r w:rsidRPr="00002EBB">
              <w:rPr>
                <w:sz w:val="20"/>
                <w:szCs w:val="20"/>
              </w:rPr>
              <w:t xml:space="preserve">. Неактивные ингредиенты; </w:t>
            </w:r>
            <w:proofErr w:type="spellStart"/>
            <w:r w:rsidRPr="00002EBB">
              <w:rPr>
                <w:sz w:val="20"/>
                <w:szCs w:val="20"/>
              </w:rPr>
              <w:t>Биоразлагаемые</w:t>
            </w:r>
            <w:proofErr w:type="spellEnd"/>
            <w:r w:rsidRPr="00002EBB">
              <w:rPr>
                <w:sz w:val="20"/>
                <w:szCs w:val="20"/>
              </w:rPr>
              <w:t xml:space="preserve"> полимеры: поли-</w:t>
            </w:r>
            <w:proofErr w:type="gramStart"/>
            <w:r w:rsidRPr="00002EBB">
              <w:rPr>
                <w:sz w:val="20"/>
                <w:szCs w:val="20"/>
              </w:rPr>
              <w:t>L</w:t>
            </w:r>
            <w:proofErr w:type="gramEnd"/>
            <w:r w:rsidRPr="00002EBB">
              <w:rPr>
                <w:sz w:val="20"/>
                <w:szCs w:val="20"/>
              </w:rPr>
              <w:t>-</w:t>
            </w:r>
            <w:proofErr w:type="spellStart"/>
            <w:r w:rsidRPr="00002EBB">
              <w:rPr>
                <w:sz w:val="20"/>
                <w:szCs w:val="20"/>
              </w:rPr>
              <w:t>лактид</w:t>
            </w:r>
            <w:proofErr w:type="spellEnd"/>
            <w:r w:rsidRPr="00002EBB">
              <w:rPr>
                <w:sz w:val="20"/>
                <w:szCs w:val="20"/>
              </w:rPr>
              <w:t>, 50-50 поли-DL-</w:t>
            </w:r>
            <w:proofErr w:type="spellStart"/>
            <w:r w:rsidRPr="00002EBB">
              <w:rPr>
                <w:sz w:val="20"/>
                <w:szCs w:val="20"/>
              </w:rPr>
              <w:t>лактид</w:t>
            </w:r>
            <w:proofErr w:type="spellEnd"/>
            <w:r w:rsidRPr="00002EBB">
              <w:rPr>
                <w:sz w:val="20"/>
                <w:szCs w:val="20"/>
              </w:rPr>
              <w:t>-</w:t>
            </w:r>
            <w:proofErr w:type="spellStart"/>
            <w:r w:rsidRPr="00002EBB">
              <w:rPr>
                <w:sz w:val="20"/>
                <w:szCs w:val="20"/>
              </w:rPr>
              <w:t>когликолид</w:t>
            </w:r>
            <w:proofErr w:type="spellEnd"/>
            <w:r w:rsidRPr="00002EBB">
              <w:rPr>
                <w:sz w:val="20"/>
                <w:szCs w:val="20"/>
              </w:rPr>
              <w:t xml:space="preserve"> и </w:t>
            </w:r>
            <w:proofErr w:type="spellStart"/>
            <w:r w:rsidRPr="00002EBB">
              <w:rPr>
                <w:sz w:val="20"/>
                <w:szCs w:val="20"/>
              </w:rPr>
              <w:t>поливинилпирроли</w:t>
            </w:r>
            <w:proofErr w:type="spellEnd"/>
            <w:r w:rsidRPr="00002EBB">
              <w:rPr>
                <w:sz w:val="20"/>
                <w:szCs w:val="20"/>
              </w:rPr>
              <w:t xml:space="preserve">-дон на </w:t>
            </w:r>
            <w:proofErr w:type="spellStart"/>
            <w:r w:rsidRPr="00002EBB">
              <w:rPr>
                <w:sz w:val="20"/>
                <w:szCs w:val="20"/>
              </w:rPr>
              <w:t>люминальной</w:t>
            </w:r>
            <w:proofErr w:type="spellEnd"/>
            <w:r w:rsidRPr="00002EBB">
              <w:rPr>
                <w:sz w:val="20"/>
                <w:szCs w:val="20"/>
              </w:rPr>
              <w:t xml:space="preserve"> и боковых поверхностях </w:t>
            </w:r>
            <w:proofErr w:type="spellStart"/>
            <w:r w:rsidRPr="00002EBB">
              <w:rPr>
                <w:sz w:val="20"/>
                <w:szCs w:val="20"/>
              </w:rPr>
              <w:t>стента</w:t>
            </w:r>
            <w:proofErr w:type="spellEnd"/>
            <w:r w:rsidRPr="00002EBB">
              <w:rPr>
                <w:sz w:val="20"/>
                <w:szCs w:val="20"/>
              </w:rPr>
              <w:t xml:space="preserve"> и баллона. Распад полимера 6 месяцев. </w:t>
            </w:r>
            <w:proofErr w:type="spellStart"/>
            <w:r w:rsidRPr="00002EBB">
              <w:rPr>
                <w:sz w:val="20"/>
                <w:szCs w:val="20"/>
              </w:rPr>
              <w:t>Стент</w:t>
            </w:r>
            <w:proofErr w:type="spellEnd"/>
            <w:r w:rsidRPr="00002EBB">
              <w:rPr>
                <w:sz w:val="20"/>
                <w:szCs w:val="20"/>
              </w:rPr>
              <w:t xml:space="preserve"> подходит для крепления к баллонам доставляющего катетера различных размеров, от 2,25 до 4,0 мм. Система доставки быстрой смены катетера с баллоном, расположенным на дистальном конце. Дистальный стержень состоит из двух лучей, один используется для расширения баллона, а второй представляет собой проводник. </w:t>
            </w:r>
            <w:proofErr w:type="gramStart"/>
            <w:r w:rsidRPr="00002EBB">
              <w:rPr>
                <w:sz w:val="20"/>
                <w:szCs w:val="20"/>
              </w:rPr>
              <w:t>Проксимальный</w:t>
            </w:r>
            <w:proofErr w:type="gramEnd"/>
            <w:r w:rsidRPr="00002EBB">
              <w:rPr>
                <w:sz w:val="20"/>
                <w:szCs w:val="20"/>
              </w:rPr>
              <w:t xml:space="preserve"> </w:t>
            </w:r>
            <w:proofErr w:type="spellStart"/>
            <w:r w:rsidRPr="00002EBB">
              <w:rPr>
                <w:sz w:val="20"/>
                <w:szCs w:val="20"/>
              </w:rPr>
              <w:t>стент</w:t>
            </w:r>
            <w:proofErr w:type="spellEnd"/>
            <w:r w:rsidRPr="00002EBB">
              <w:rPr>
                <w:sz w:val="20"/>
                <w:szCs w:val="20"/>
              </w:rPr>
              <w:t xml:space="preserve"> представляет собой </w:t>
            </w:r>
            <w:proofErr w:type="spellStart"/>
            <w:r w:rsidRPr="00002EBB">
              <w:rPr>
                <w:sz w:val="20"/>
                <w:szCs w:val="20"/>
              </w:rPr>
              <w:t>гипотрубку</w:t>
            </w:r>
            <w:proofErr w:type="spellEnd"/>
            <w:r w:rsidRPr="00002EBB">
              <w:rPr>
                <w:sz w:val="20"/>
                <w:szCs w:val="20"/>
              </w:rPr>
              <w:t xml:space="preserve"> из нержавеющей стали. Визуальные проксимальные маркеры расположены на расстоянии 90 см и 100 см от дистального вспомогательного наконечника катетера, позиционирование которого не требует помощи рентгеноскопии. Характеристики компонентов </w:t>
            </w:r>
            <w:proofErr w:type="spellStart"/>
            <w:r w:rsidRPr="00002EBB">
              <w:rPr>
                <w:sz w:val="20"/>
                <w:szCs w:val="20"/>
              </w:rPr>
              <w:t>стента</w:t>
            </w:r>
            <w:proofErr w:type="spellEnd"/>
            <w:r w:rsidRPr="00002EBB">
              <w:rPr>
                <w:sz w:val="20"/>
                <w:szCs w:val="20"/>
              </w:rPr>
              <w:t xml:space="preserve">: Длина </w:t>
            </w:r>
            <w:proofErr w:type="spellStart"/>
            <w:r w:rsidRPr="00002EBB">
              <w:rPr>
                <w:sz w:val="20"/>
                <w:szCs w:val="20"/>
              </w:rPr>
              <w:t>стента</w:t>
            </w:r>
            <w:proofErr w:type="spellEnd"/>
            <w:r w:rsidRPr="00002EBB">
              <w:rPr>
                <w:sz w:val="20"/>
                <w:szCs w:val="20"/>
              </w:rPr>
              <w:t xml:space="preserve"> (мм) 8; 12; 16; 20; 24; 28; 32; 36; 40.  Доступные номинальные диаметры </w:t>
            </w:r>
            <w:proofErr w:type="spellStart"/>
            <w:r w:rsidRPr="00002EBB">
              <w:rPr>
                <w:sz w:val="20"/>
                <w:szCs w:val="20"/>
              </w:rPr>
              <w:t>стента</w:t>
            </w:r>
            <w:proofErr w:type="spellEnd"/>
            <w:r w:rsidRPr="00002EBB">
              <w:rPr>
                <w:sz w:val="20"/>
                <w:szCs w:val="20"/>
              </w:rPr>
              <w:t xml:space="preserve"> (мм) 2.25; 2.50; 2.75; 3.00; 3.50; 4.00.  Толщина каркаса не более 73 мкм (0.0029’’).  Дизайн </w:t>
            </w:r>
            <w:proofErr w:type="spellStart"/>
            <w:r w:rsidRPr="00002EBB">
              <w:rPr>
                <w:sz w:val="20"/>
                <w:szCs w:val="20"/>
              </w:rPr>
              <w:t>стента</w:t>
            </w:r>
            <w:proofErr w:type="spellEnd"/>
            <w:r w:rsidRPr="00002EBB">
              <w:rPr>
                <w:sz w:val="20"/>
                <w:szCs w:val="20"/>
              </w:rPr>
              <w:t xml:space="preserve">: Гибридная конструкция (закрытые ячейки по краям и открытые ячейки в середине); 6 ячеек (диаметр </w:t>
            </w:r>
            <w:proofErr w:type="spellStart"/>
            <w:r w:rsidRPr="00002EBB">
              <w:rPr>
                <w:sz w:val="20"/>
                <w:szCs w:val="20"/>
              </w:rPr>
              <w:t>стента</w:t>
            </w:r>
            <w:proofErr w:type="spellEnd"/>
            <w:r w:rsidRPr="00002EBB">
              <w:rPr>
                <w:sz w:val="20"/>
                <w:szCs w:val="20"/>
              </w:rPr>
              <w:t xml:space="preserve"> 2,25-2,50 мм), 8 ячеек (2,75-3,50 мм), 10 ячеек </w:t>
            </w:r>
            <w:r w:rsidRPr="00002EBB">
              <w:rPr>
                <w:sz w:val="20"/>
                <w:szCs w:val="20"/>
              </w:rPr>
              <w:lastRenderedPageBreak/>
              <w:t>(4,00 мм). Рабочая длина системы доставки 140 см. Соотношение металл/артерия в среднем 14%. Сжимаемость менее 1 %. Средняя сократимость менее 5 %. Совместим с коронарным проводником (макс.)-0.014” (0,36 мм). Совместим с проводниковым катетером 5 F (1,65 мм). Номинальное давление 8 бар. Расчетное давление разрыва 14 бар.  Продукт используется для увеличения просвета коронарной артерии у пациентов с симптомами И</w:t>
            </w:r>
            <w:proofErr w:type="gramStart"/>
            <w:r w:rsidRPr="00002EBB">
              <w:rPr>
                <w:sz w:val="20"/>
                <w:szCs w:val="20"/>
              </w:rPr>
              <w:t>БС всл</w:t>
            </w:r>
            <w:proofErr w:type="gramEnd"/>
            <w:r w:rsidRPr="00002EBB">
              <w:rPr>
                <w:sz w:val="20"/>
                <w:szCs w:val="20"/>
              </w:rPr>
              <w:t xml:space="preserve">едствие образования очагов протяженностью ≤ 40 мм в </w:t>
            </w:r>
            <w:proofErr w:type="spellStart"/>
            <w:r w:rsidRPr="00002EBB">
              <w:rPr>
                <w:sz w:val="20"/>
                <w:szCs w:val="20"/>
              </w:rPr>
              <w:t>нативной</w:t>
            </w:r>
            <w:proofErr w:type="spellEnd"/>
            <w:r w:rsidRPr="00002EBB">
              <w:rPr>
                <w:sz w:val="20"/>
                <w:szCs w:val="20"/>
              </w:rPr>
              <w:t xml:space="preserve"> коронарной артерии диаметром от 2,5 мм до 4,0 мм. Наличие СЕ маркировки. Способ стерилизации - </w:t>
            </w:r>
            <w:proofErr w:type="spellStart"/>
            <w:r w:rsidRPr="00002EBB">
              <w:rPr>
                <w:sz w:val="20"/>
                <w:szCs w:val="20"/>
              </w:rPr>
              <w:t>этиленоксид</w:t>
            </w:r>
            <w:proofErr w:type="spellEnd"/>
            <w:r w:rsidRPr="00002EBB">
              <w:rPr>
                <w:sz w:val="20"/>
                <w:szCs w:val="20"/>
              </w:rPr>
              <w:t xml:space="preserve">. Размеры по заявке заказчика. </w:t>
            </w:r>
          </w:p>
        </w:tc>
        <w:tc>
          <w:tcPr>
            <w:tcW w:w="1222" w:type="dxa"/>
            <w:tcBorders>
              <w:top w:val="nil"/>
              <w:left w:val="nil"/>
              <w:bottom w:val="nil"/>
              <w:right w:val="single" w:sz="4" w:space="0" w:color="auto"/>
            </w:tcBorders>
            <w:shd w:val="clear" w:color="auto" w:fill="auto"/>
            <w:noWrap/>
            <w:vAlign w:val="center"/>
          </w:tcPr>
          <w:p w:rsidR="00002EBB" w:rsidRPr="00002EBB" w:rsidRDefault="00002EBB">
            <w:pPr>
              <w:jc w:val="center"/>
              <w:rPr>
                <w:color w:val="000000"/>
                <w:sz w:val="20"/>
                <w:szCs w:val="20"/>
              </w:rPr>
            </w:pPr>
            <w:proofErr w:type="spellStart"/>
            <w:proofErr w:type="gramStart"/>
            <w:r w:rsidRPr="00002EBB">
              <w:rPr>
                <w:color w:val="000000"/>
                <w:sz w:val="20"/>
                <w:szCs w:val="20"/>
              </w:rPr>
              <w:lastRenderedPageBreak/>
              <w:t>шт</w:t>
            </w:r>
            <w:proofErr w:type="spellEnd"/>
            <w:proofErr w:type="gramEnd"/>
          </w:p>
        </w:tc>
        <w:tc>
          <w:tcPr>
            <w:tcW w:w="1066" w:type="dxa"/>
            <w:tcBorders>
              <w:top w:val="nil"/>
              <w:left w:val="nil"/>
              <w:bottom w:val="nil"/>
              <w:right w:val="single" w:sz="4" w:space="0" w:color="auto"/>
            </w:tcBorders>
            <w:shd w:val="clear" w:color="auto" w:fill="auto"/>
            <w:noWrap/>
            <w:vAlign w:val="center"/>
          </w:tcPr>
          <w:p w:rsidR="00002EBB" w:rsidRPr="00002EBB" w:rsidRDefault="00002EBB">
            <w:pPr>
              <w:jc w:val="center"/>
              <w:rPr>
                <w:color w:val="000000"/>
                <w:sz w:val="20"/>
                <w:szCs w:val="20"/>
              </w:rPr>
            </w:pPr>
            <w:r w:rsidRPr="00002EBB">
              <w:rPr>
                <w:color w:val="000000"/>
                <w:sz w:val="20"/>
                <w:szCs w:val="20"/>
              </w:rPr>
              <w:t>220000,00</w:t>
            </w:r>
          </w:p>
        </w:tc>
        <w:tc>
          <w:tcPr>
            <w:tcW w:w="666" w:type="dxa"/>
            <w:tcBorders>
              <w:top w:val="nil"/>
              <w:left w:val="nil"/>
              <w:bottom w:val="nil"/>
              <w:right w:val="single" w:sz="4" w:space="0" w:color="auto"/>
            </w:tcBorders>
            <w:shd w:val="clear" w:color="auto" w:fill="auto"/>
            <w:noWrap/>
            <w:vAlign w:val="center"/>
          </w:tcPr>
          <w:p w:rsidR="00002EBB" w:rsidRPr="00002EBB" w:rsidRDefault="00002EBB">
            <w:pPr>
              <w:jc w:val="center"/>
              <w:rPr>
                <w:color w:val="000000"/>
                <w:sz w:val="20"/>
                <w:szCs w:val="20"/>
              </w:rPr>
            </w:pPr>
            <w:r w:rsidRPr="00002EBB">
              <w:rPr>
                <w:color w:val="000000"/>
                <w:sz w:val="20"/>
                <w:szCs w:val="20"/>
              </w:rPr>
              <w:t>60</w:t>
            </w:r>
          </w:p>
        </w:tc>
        <w:tc>
          <w:tcPr>
            <w:tcW w:w="1417" w:type="dxa"/>
            <w:tcBorders>
              <w:top w:val="nil"/>
              <w:left w:val="nil"/>
              <w:bottom w:val="nil"/>
              <w:right w:val="single" w:sz="4" w:space="0" w:color="auto"/>
            </w:tcBorders>
            <w:shd w:val="clear" w:color="auto" w:fill="auto"/>
            <w:noWrap/>
            <w:vAlign w:val="center"/>
          </w:tcPr>
          <w:p w:rsidR="00002EBB" w:rsidRPr="00002EBB" w:rsidRDefault="00002EBB">
            <w:pPr>
              <w:jc w:val="center"/>
              <w:rPr>
                <w:color w:val="000000"/>
                <w:sz w:val="20"/>
                <w:szCs w:val="20"/>
              </w:rPr>
            </w:pPr>
            <w:r w:rsidRPr="00002EBB">
              <w:rPr>
                <w:color w:val="000000"/>
                <w:sz w:val="20"/>
                <w:szCs w:val="20"/>
              </w:rPr>
              <w:t>13 200 000</w:t>
            </w:r>
          </w:p>
        </w:tc>
      </w:tr>
      <w:tr w:rsidR="00002EBB" w:rsidRPr="00F87A86" w:rsidTr="00002EBB">
        <w:trPr>
          <w:trHeight w:val="1785"/>
        </w:trPr>
        <w:tc>
          <w:tcPr>
            <w:tcW w:w="705" w:type="dxa"/>
            <w:tcBorders>
              <w:top w:val="nil"/>
              <w:left w:val="single" w:sz="4" w:space="0" w:color="auto"/>
              <w:bottom w:val="nil"/>
              <w:right w:val="single" w:sz="4" w:space="0" w:color="auto"/>
            </w:tcBorders>
            <w:shd w:val="clear" w:color="auto" w:fill="auto"/>
            <w:noWrap/>
            <w:vAlign w:val="center"/>
          </w:tcPr>
          <w:p w:rsidR="00002EBB" w:rsidRPr="00657E78" w:rsidRDefault="00002EBB" w:rsidP="006D5148">
            <w:pPr>
              <w:jc w:val="center"/>
              <w:rPr>
                <w:color w:val="000000"/>
                <w:sz w:val="16"/>
                <w:szCs w:val="16"/>
                <w:lang w:val="kk-KZ"/>
              </w:rPr>
            </w:pPr>
            <w:r>
              <w:rPr>
                <w:color w:val="000000"/>
                <w:sz w:val="16"/>
                <w:szCs w:val="16"/>
                <w:lang w:val="kk-KZ"/>
              </w:rPr>
              <w:lastRenderedPageBreak/>
              <w:t>3</w:t>
            </w:r>
          </w:p>
        </w:tc>
        <w:tc>
          <w:tcPr>
            <w:tcW w:w="9823" w:type="dxa"/>
            <w:tcBorders>
              <w:top w:val="nil"/>
              <w:left w:val="nil"/>
              <w:bottom w:val="nil"/>
              <w:right w:val="single" w:sz="4" w:space="0" w:color="auto"/>
            </w:tcBorders>
            <w:shd w:val="clear" w:color="auto" w:fill="auto"/>
            <w:vAlign w:val="center"/>
          </w:tcPr>
          <w:p w:rsidR="00002EBB" w:rsidRPr="00002EBB" w:rsidRDefault="00002EBB">
            <w:pPr>
              <w:rPr>
                <w:color w:val="000000"/>
                <w:sz w:val="20"/>
                <w:szCs w:val="20"/>
              </w:rPr>
            </w:pPr>
            <w:r w:rsidRPr="00002EBB">
              <w:rPr>
                <w:color w:val="000000"/>
                <w:sz w:val="20"/>
                <w:szCs w:val="20"/>
              </w:rPr>
              <w:t xml:space="preserve">Проводниковый </w:t>
            </w:r>
            <w:proofErr w:type="spellStart"/>
            <w:r w:rsidRPr="00002EBB">
              <w:rPr>
                <w:color w:val="000000"/>
                <w:sz w:val="20"/>
                <w:szCs w:val="20"/>
              </w:rPr>
              <w:t>гайд</w:t>
            </w:r>
            <w:proofErr w:type="spellEnd"/>
            <w:r w:rsidRPr="00002EBB">
              <w:rPr>
                <w:color w:val="000000"/>
                <w:sz w:val="20"/>
                <w:szCs w:val="20"/>
              </w:rPr>
              <w:t xml:space="preserve"> катетер </w:t>
            </w:r>
            <w:proofErr w:type="spellStart"/>
            <w:r w:rsidRPr="00002EBB">
              <w:rPr>
                <w:color w:val="000000"/>
                <w:sz w:val="20"/>
                <w:szCs w:val="20"/>
              </w:rPr>
              <w:t>Катетер</w:t>
            </w:r>
            <w:proofErr w:type="spellEnd"/>
            <w:r w:rsidRPr="00002EBB">
              <w:rPr>
                <w:color w:val="000000"/>
                <w:sz w:val="20"/>
                <w:szCs w:val="20"/>
              </w:rPr>
              <w:t xml:space="preserve"> проводниковый коронарный. Материал катетера – наружный слой – </w:t>
            </w:r>
            <w:proofErr w:type="spellStart"/>
            <w:r w:rsidRPr="00002EBB">
              <w:rPr>
                <w:color w:val="000000"/>
                <w:sz w:val="20"/>
                <w:szCs w:val="20"/>
              </w:rPr>
              <w:t>Nylon</w:t>
            </w:r>
            <w:proofErr w:type="spellEnd"/>
            <w:r w:rsidRPr="00002EBB">
              <w:rPr>
                <w:color w:val="000000"/>
                <w:sz w:val="20"/>
                <w:szCs w:val="20"/>
              </w:rPr>
              <w:t xml:space="preserve"> (нейлон), средняя часть – армированная двухслойная стальная оплетка, внутренний слой – PTFE покрытие (политетрафторэтилен), дистальный кончик </w:t>
            </w:r>
            <w:proofErr w:type="spellStart"/>
            <w:r w:rsidRPr="00002EBB">
              <w:rPr>
                <w:color w:val="000000"/>
                <w:sz w:val="20"/>
                <w:szCs w:val="20"/>
              </w:rPr>
              <w:t>рентгенконтрастный</w:t>
            </w:r>
            <w:proofErr w:type="spellEnd"/>
            <w:r w:rsidRPr="00002EBB">
              <w:rPr>
                <w:color w:val="000000"/>
                <w:sz w:val="20"/>
                <w:szCs w:val="20"/>
              </w:rPr>
              <w:t xml:space="preserve"> (длина 2,5 мм). </w:t>
            </w:r>
            <w:proofErr w:type="spellStart"/>
            <w:r w:rsidRPr="00002EBB">
              <w:rPr>
                <w:color w:val="000000"/>
                <w:sz w:val="20"/>
                <w:szCs w:val="20"/>
              </w:rPr>
              <w:t>Мультисегментный</w:t>
            </w:r>
            <w:proofErr w:type="spellEnd"/>
            <w:r w:rsidRPr="00002EBB">
              <w:rPr>
                <w:color w:val="000000"/>
                <w:sz w:val="20"/>
                <w:szCs w:val="20"/>
              </w:rPr>
              <w:t xml:space="preserve"> дизайн. </w:t>
            </w:r>
            <w:proofErr w:type="spellStart"/>
            <w:r w:rsidRPr="00002EBB">
              <w:rPr>
                <w:color w:val="000000"/>
                <w:sz w:val="20"/>
                <w:szCs w:val="20"/>
              </w:rPr>
              <w:t>Термосплавка</w:t>
            </w:r>
            <w:proofErr w:type="spellEnd"/>
            <w:r w:rsidRPr="00002EBB">
              <w:rPr>
                <w:color w:val="000000"/>
                <w:sz w:val="20"/>
                <w:szCs w:val="20"/>
              </w:rPr>
              <w:t xml:space="preserve"> отдельных сегментов (мягкого кончика, формирующейся части, основного </w:t>
            </w:r>
            <w:proofErr w:type="spellStart"/>
            <w:r w:rsidRPr="00002EBB">
              <w:rPr>
                <w:color w:val="000000"/>
                <w:sz w:val="20"/>
                <w:szCs w:val="20"/>
              </w:rPr>
              <w:t>шафта</w:t>
            </w:r>
            <w:proofErr w:type="spellEnd"/>
            <w:r w:rsidRPr="00002EBB">
              <w:rPr>
                <w:color w:val="000000"/>
                <w:sz w:val="20"/>
                <w:szCs w:val="20"/>
              </w:rPr>
              <w:t xml:space="preserve">), кончик мягкий, гибкий, </w:t>
            </w:r>
            <w:proofErr w:type="spellStart"/>
            <w:r w:rsidRPr="00002EBB">
              <w:rPr>
                <w:color w:val="000000"/>
                <w:sz w:val="20"/>
                <w:szCs w:val="20"/>
              </w:rPr>
              <w:t>атравматичный</w:t>
            </w:r>
            <w:proofErr w:type="spellEnd"/>
            <w:r w:rsidRPr="00002EBB">
              <w:rPr>
                <w:color w:val="000000"/>
                <w:sz w:val="20"/>
                <w:szCs w:val="20"/>
              </w:rPr>
              <w:t>.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Внутренний просвет катетера: 6 F – 0 .070",5 F – 0 .056". (А) Размеры: длина 80, 90, 95, 100 и 125 см. Размеры по заявке Заказчика</w:t>
            </w:r>
          </w:p>
        </w:tc>
        <w:tc>
          <w:tcPr>
            <w:tcW w:w="1222" w:type="dxa"/>
            <w:tcBorders>
              <w:top w:val="nil"/>
              <w:left w:val="nil"/>
              <w:bottom w:val="nil"/>
              <w:right w:val="single" w:sz="4" w:space="0" w:color="auto"/>
            </w:tcBorders>
            <w:shd w:val="clear" w:color="auto" w:fill="auto"/>
            <w:noWrap/>
            <w:vAlign w:val="center"/>
          </w:tcPr>
          <w:p w:rsidR="00002EBB" w:rsidRPr="00002EBB" w:rsidRDefault="00002EBB">
            <w:pPr>
              <w:jc w:val="center"/>
              <w:rPr>
                <w:color w:val="000000"/>
                <w:sz w:val="20"/>
                <w:szCs w:val="20"/>
              </w:rPr>
            </w:pPr>
            <w:proofErr w:type="spellStart"/>
            <w:proofErr w:type="gramStart"/>
            <w:r w:rsidRPr="00002EBB">
              <w:rPr>
                <w:color w:val="000000"/>
                <w:sz w:val="20"/>
                <w:szCs w:val="20"/>
              </w:rPr>
              <w:t>шт</w:t>
            </w:r>
            <w:proofErr w:type="spellEnd"/>
            <w:proofErr w:type="gramEnd"/>
          </w:p>
        </w:tc>
        <w:tc>
          <w:tcPr>
            <w:tcW w:w="1066" w:type="dxa"/>
            <w:tcBorders>
              <w:top w:val="nil"/>
              <w:left w:val="nil"/>
              <w:bottom w:val="nil"/>
              <w:right w:val="single" w:sz="4" w:space="0" w:color="auto"/>
            </w:tcBorders>
            <w:shd w:val="clear" w:color="auto" w:fill="auto"/>
            <w:noWrap/>
            <w:vAlign w:val="center"/>
          </w:tcPr>
          <w:p w:rsidR="00002EBB" w:rsidRPr="00002EBB" w:rsidRDefault="00002EBB">
            <w:pPr>
              <w:jc w:val="center"/>
              <w:rPr>
                <w:color w:val="000000"/>
                <w:sz w:val="20"/>
                <w:szCs w:val="20"/>
              </w:rPr>
            </w:pPr>
            <w:r w:rsidRPr="00002EBB">
              <w:rPr>
                <w:color w:val="000000"/>
                <w:sz w:val="20"/>
                <w:szCs w:val="20"/>
              </w:rPr>
              <w:t>24000,00</w:t>
            </w:r>
          </w:p>
        </w:tc>
        <w:tc>
          <w:tcPr>
            <w:tcW w:w="666" w:type="dxa"/>
            <w:tcBorders>
              <w:top w:val="nil"/>
              <w:left w:val="nil"/>
              <w:bottom w:val="nil"/>
              <w:right w:val="single" w:sz="4" w:space="0" w:color="auto"/>
            </w:tcBorders>
            <w:shd w:val="clear" w:color="auto" w:fill="auto"/>
            <w:noWrap/>
            <w:vAlign w:val="center"/>
          </w:tcPr>
          <w:p w:rsidR="00002EBB" w:rsidRPr="00002EBB" w:rsidRDefault="00002EBB">
            <w:pPr>
              <w:jc w:val="center"/>
              <w:rPr>
                <w:color w:val="000000"/>
                <w:sz w:val="20"/>
                <w:szCs w:val="20"/>
              </w:rPr>
            </w:pPr>
            <w:r w:rsidRPr="00002EBB">
              <w:rPr>
                <w:color w:val="000000"/>
                <w:sz w:val="20"/>
                <w:szCs w:val="20"/>
              </w:rPr>
              <w:t>140</w:t>
            </w:r>
          </w:p>
        </w:tc>
        <w:tc>
          <w:tcPr>
            <w:tcW w:w="1417" w:type="dxa"/>
            <w:tcBorders>
              <w:top w:val="nil"/>
              <w:left w:val="nil"/>
              <w:bottom w:val="nil"/>
              <w:right w:val="single" w:sz="4" w:space="0" w:color="auto"/>
            </w:tcBorders>
            <w:shd w:val="clear" w:color="auto" w:fill="auto"/>
            <w:noWrap/>
            <w:vAlign w:val="center"/>
          </w:tcPr>
          <w:p w:rsidR="00002EBB" w:rsidRPr="00002EBB" w:rsidRDefault="00002EBB">
            <w:pPr>
              <w:jc w:val="center"/>
              <w:rPr>
                <w:color w:val="000000"/>
                <w:sz w:val="20"/>
                <w:szCs w:val="20"/>
              </w:rPr>
            </w:pPr>
            <w:r w:rsidRPr="00002EBB">
              <w:rPr>
                <w:color w:val="000000"/>
                <w:sz w:val="20"/>
                <w:szCs w:val="20"/>
              </w:rPr>
              <w:t>3 360 000</w:t>
            </w:r>
          </w:p>
        </w:tc>
      </w:tr>
      <w:tr w:rsidR="00002EBB" w:rsidRPr="00F87A86" w:rsidTr="00002EBB">
        <w:trPr>
          <w:trHeight w:val="1785"/>
        </w:trPr>
        <w:tc>
          <w:tcPr>
            <w:tcW w:w="705" w:type="dxa"/>
            <w:tcBorders>
              <w:top w:val="nil"/>
              <w:left w:val="single" w:sz="4" w:space="0" w:color="auto"/>
              <w:bottom w:val="nil"/>
              <w:right w:val="single" w:sz="4" w:space="0" w:color="auto"/>
            </w:tcBorders>
            <w:shd w:val="clear" w:color="auto" w:fill="auto"/>
            <w:noWrap/>
            <w:vAlign w:val="center"/>
          </w:tcPr>
          <w:p w:rsidR="00002EBB" w:rsidRPr="00657E78" w:rsidRDefault="00002EBB" w:rsidP="006D5148">
            <w:pPr>
              <w:jc w:val="center"/>
              <w:rPr>
                <w:color w:val="000000"/>
                <w:sz w:val="16"/>
                <w:szCs w:val="16"/>
                <w:lang w:val="kk-KZ"/>
              </w:rPr>
            </w:pPr>
            <w:r>
              <w:rPr>
                <w:color w:val="000000"/>
                <w:sz w:val="16"/>
                <w:szCs w:val="16"/>
                <w:lang w:val="kk-KZ"/>
              </w:rPr>
              <w:t>4</w:t>
            </w:r>
          </w:p>
        </w:tc>
        <w:tc>
          <w:tcPr>
            <w:tcW w:w="9823" w:type="dxa"/>
            <w:tcBorders>
              <w:top w:val="nil"/>
              <w:left w:val="nil"/>
              <w:bottom w:val="nil"/>
              <w:right w:val="single" w:sz="4" w:space="0" w:color="auto"/>
            </w:tcBorders>
            <w:shd w:val="clear" w:color="auto" w:fill="auto"/>
          </w:tcPr>
          <w:p w:rsidR="00002EBB" w:rsidRPr="00002EBB" w:rsidRDefault="00002EBB">
            <w:pPr>
              <w:rPr>
                <w:color w:val="000000"/>
                <w:sz w:val="20"/>
                <w:szCs w:val="20"/>
              </w:rPr>
            </w:pPr>
            <w:r w:rsidRPr="00002EBB">
              <w:rPr>
                <w:color w:val="000000"/>
                <w:sz w:val="20"/>
                <w:szCs w:val="20"/>
              </w:rPr>
              <w:t>Проводник коронарный Универсальные коронарные проводник для острых окклюзии</w:t>
            </w:r>
            <w:r w:rsidRPr="00002EBB">
              <w:rPr>
                <w:color w:val="000000"/>
                <w:sz w:val="20"/>
                <w:szCs w:val="20"/>
              </w:rPr>
              <w:br/>
              <w:t>Диаметр: не более 0,014" (0,3556 мм)</w:t>
            </w:r>
            <w:r w:rsidRPr="00002EBB">
              <w:rPr>
                <w:color w:val="000000"/>
                <w:sz w:val="20"/>
                <w:szCs w:val="20"/>
              </w:rPr>
              <w:br/>
              <w:t>Наличие длин, см: 180-190 см</w:t>
            </w:r>
            <w:r w:rsidRPr="00002EBB">
              <w:rPr>
                <w:color w:val="000000"/>
                <w:sz w:val="20"/>
                <w:szCs w:val="20"/>
              </w:rPr>
              <w:br/>
              <w:t xml:space="preserve">Материал сердечника: наличие нержавеющая сталь, </w:t>
            </w:r>
            <w:r w:rsidRPr="00002EBB">
              <w:rPr>
                <w:color w:val="000000"/>
                <w:sz w:val="20"/>
                <w:szCs w:val="20"/>
              </w:rPr>
              <w:br/>
              <w:t>Тип сердечника: Технология изготовления «</w:t>
            </w:r>
            <w:proofErr w:type="spellStart"/>
            <w:r w:rsidRPr="00002EBB">
              <w:rPr>
                <w:color w:val="000000"/>
                <w:sz w:val="20"/>
                <w:szCs w:val="20"/>
              </w:rPr>
              <w:t>composite</w:t>
            </w:r>
            <w:proofErr w:type="spellEnd"/>
            <w:r w:rsidRPr="00002EBB">
              <w:rPr>
                <w:color w:val="000000"/>
                <w:sz w:val="20"/>
                <w:szCs w:val="20"/>
              </w:rPr>
              <w:t xml:space="preserve"> </w:t>
            </w:r>
            <w:proofErr w:type="spellStart"/>
            <w:r w:rsidRPr="00002EBB">
              <w:rPr>
                <w:color w:val="000000"/>
                <w:sz w:val="20"/>
                <w:szCs w:val="20"/>
              </w:rPr>
              <w:t>core</w:t>
            </w:r>
            <w:proofErr w:type="spellEnd"/>
            <w:r w:rsidRPr="00002EBB">
              <w:rPr>
                <w:color w:val="000000"/>
                <w:sz w:val="20"/>
                <w:szCs w:val="20"/>
              </w:rPr>
              <w:t xml:space="preserve">» наличие </w:t>
            </w:r>
            <w:proofErr w:type="gramStart"/>
            <w:r w:rsidRPr="00002EBB">
              <w:rPr>
                <w:color w:val="000000"/>
                <w:sz w:val="20"/>
                <w:szCs w:val="20"/>
              </w:rPr>
              <w:t>однокомпонентный</w:t>
            </w:r>
            <w:proofErr w:type="gramEnd"/>
            <w:r w:rsidRPr="00002EBB">
              <w:rPr>
                <w:color w:val="000000"/>
                <w:sz w:val="20"/>
                <w:szCs w:val="20"/>
              </w:rPr>
              <w:t xml:space="preserve"> из стали и дублирующий, идущий параллельно витой </w:t>
            </w:r>
            <w:proofErr w:type="spellStart"/>
            <w:r w:rsidRPr="00002EBB">
              <w:rPr>
                <w:color w:val="000000"/>
                <w:sz w:val="20"/>
                <w:szCs w:val="20"/>
              </w:rPr>
              <w:t>микросердечник</w:t>
            </w:r>
            <w:proofErr w:type="spellEnd"/>
            <w:r w:rsidRPr="00002EBB">
              <w:rPr>
                <w:color w:val="000000"/>
                <w:sz w:val="20"/>
                <w:szCs w:val="20"/>
              </w:rPr>
              <w:t xml:space="preserve"> из стальных проволок.</w:t>
            </w:r>
            <w:r w:rsidRPr="00002EBB">
              <w:rPr>
                <w:color w:val="000000"/>
                <w:sz w:val="20"/>
                <w:szCs w:val="20"/>
              </w:rPr>
              <w:br/>
              <w:t>Передача вращения наличие 1:1</w:t>
            </w:r>
            <w:r w:rsidRPr="00002EBB">
              <w:rPr>
                <w:color w:val="000000"/>
                <w:sz w:val="20"/>
                <w:szCs w:val="20"/>
              </w:rPr>
              <w:br/>
              <w:t>Усиление, необходимое для изгиба дистальной части проводника 0.5. 0,7 г.</w:t>
            </w:r>
            <w:r w:rsidRPr="00002EBB">
              <w:rPr>
                <w:color w:val="000000"/>
                <w:sz w:val="20"/>
                <w:szCs w:val="20"/>
              </w:rPr>
              <w:br/>
              <w:t xml:space="preserve">Дистальная </w:t>
            </w:r>
            <w:proofErr w:type="spellStart"/>
            <w:r w:rsidRPr="00002EBB">
              <w:rPr>
                <w:color w:val="000000"/>
                <w:sz w:val="20"/>
                <w:szCs w:val="20"/>
              </w:rPr>
              <w:t>рентгенокотрастная</w:t>
            </w:r>
            <w:proofErr w:type="spellEnd"/>
            <w:r w:rsidRPr="00002EBB">
              <w:rPr>
                <w:color w:val="000000"/>
                <w:sz w:val="20"/>
                <w:szCs w:val="20"/>
              </w:rPr>
              <w:t xml:space="preserve"> спираль, длиной: 3 см</w:t>
            </w:r>
            <w:r w:rsidRPr="00002EBB">
              <w:rPr>
                <w:color w:val="000000"/>
                <w:sz w:val="20"/>
                <w:szCs w:val="20"/>
              </w:rPr>
              <w:br/>
              <w:t>Проксимальная спираль из нержавеющей стали, длиной: 15- 25 см</w:t>
            </w:r>
            <w:r w:rsidRPr="00002EBB">
              <w:rPr>
                <w:color w:val="000000"/>
                <w:sz w:val="20"/>
                <w:szCs w:val="20"/>
              </w:rPr>
              <w:br/>
              <w:t>Покрытие проксимальной спирали: наличие PTFE</w:t>
            </w:r>
            <w:r w:rsidRPr="00002EBB">
              <w:rPr>
                <w:color w:val="000000"/>
                <w:sz w:val="20"/>
                <w:szCs w:val="20"/>
              </w:rPr>
              <w:br/>
              <w:t>Наличие дублирующей (внутренней) оплетки сердечника.</w:t>
            </w:r>
            <w:r w:rsidRPr="00002EBB">
              <w:rPr>
                <w:color w:val="000000"/>
                <w:sz w:val="20"/>
                <w:szCs w:val="20"/>
              </w:rPr>
              <w:br/>
              <w:t>Возможность удлинения до: не менее 300 см</w:t>
            </w:r>
            <w:r w:rsidRPr="00002EBB">
              <w:rPr>
                <w:color w:val="000000"/>
                <w:sz w:val="20"/>
                <w:szCs w:val="20"/>
              </w:rPr>
              <w:br/>
              <w:t>Варианты покрытия дистальной части: наличие гидрофильное.</w:t>
            </w:r>
            <w:r w:rsidRPr="00002EBB">
              <w:rPr>
                <w:color w:val="000000"/>
                <w:sz w:val="20"/>
                <w:szCs w:val="20"/>
              </w:rPr>
              <w:br/>
              <w:t>Варианты поддержки: наличие стандартная и дополнительная</w:t>
            </w:r>
            <w:r w:rsidRPr="00002EBB">
              <w:rPr>
                <w:color w:val="000000"/>
                <w:sz w:val="20"/>
                <w:szCs w:val="20"/>
              </w:rPr>
              <w:br/>
              <w:t>Варианты дистального кончика: наличие прямой и J</w:t>
            </w:r>
            <w:r w:rsidRPr="00002EBB">
              <w:rPr>
                <w:color w:val="000000"/>
                <w:sz w:val="20"/>
                <w:szCs w:val="20"/>
              </w:rPr>
              <w:br/>
              <w:t>Возможность использования многократно во время одной операци</w:t>
            </w:r>
            <w:proofErr w:type="gramStart"/>
            <w:r w:rsidRPr="00002EBB">
              <w:rPr>
                <w:color w:val="000000"/>
                <w:sz w:val="20"/>
                <w:szCs w:val="20"/>
              </w:rPr>
              <w:t>и-</w:t>
            </w:r>
            <w:proofErr w:type="gramEnd"/>
            <w:r w:rsidRPr="00002EBB">
              <w:rPr>
                <w:color w:val="000000"/>
                <w:sz w:val="20"/>
                <w:szCs w:val="20"/>
              </w:rPr>
              <w:t xml:space="preserve"> для обеспечения доступа к сосудам, имеющим различные анатомические характеристики, для прохождения зон поражения, включая субтотальные стенозы, а так же для доставки инструментов- коронарных баллонов и </w:t>
            </w:r>
            <w:proofErr w:type="spellStart"/>
            <w:r w:rsidRPr="00002EBB">
              <w:rPr>
                <w:color w:val="000000"/>
                <w:sz w:val="20"/>
                <w:szCs w:val="20"/>
              </w:rPr>
              <w:t>стентов</w:t>
            </w:r>
            <w:proofErr w:type="spellEnd"/>
            <w:r w:rsidRPr="00002EBB">
              <w:rPr>
                <w:color w:val="000000"/>
                <w:sz w:val="20"/>
                <w:szCs w:val="20"/>
              </w:rPr>
              <w:t>.</w:t>
            </w:r>
            <w:r w:rsidRPr="00002EBB">
              <w:rPr>
                <w:color w:val="000000"/>
                <w:sz w:val="20"/>
                <w:szCs w:val="20"/>
              </w:rPr>
              <w:br/>
              <w:t>Срок хранения с момента производства, мес.: не менее 24</w:t>
            </w:r>
          </w:p>
        </w:tc>
        <w:tc>
          <w:tcPr>
            <w:tcW w:w="1222" w:type="dxa"/>
            <w:tcBorders>
              <w:top w:val="nil"/>
              <w:left w:val="nil"/>
              <w:bottom w:val="nil"/>
              <w:right w:val="single" w:sz="4" w:space="0" w:color="auto"/>
            </w:tcBorders>
            <w:shd w:val="clear" w:color="auto" w:fill="auto"/>
            <w:noWrap/>
            <w:vAlign w:val="center"/>
          </w:tcPr>
          <w:p w:rsidR="00002EBB" w:rsidRPr="00002EBB" w:rsidRDefault="00002EBB">
            <w:pPr>
              <w:jc w:val="center"/>
              <w:rPr>
                <w:color w:val="000000"/>
                <w:sz w:val="20"/>
                <w:szCs w:val="20"/>
              </w:rPr>
            </w:pPr>
            <w:proofErr w:type="spellStart"/>
            <w:proofErr w:type="gramStart"/>
            <w:r w:rsidRPr="00002EBB">
              <w:rPr>
                <w:color w:val="000000"/>
                <w:sz w:val="20"/>
                <w:szCs w:val="20"/>
              </w:rPr>
              <w:t>шт</w:t>
            </w:r>
            <w:proofErr w:type="spellEnd"/>
            <w:proofErr w:type="gramEnd"/>
          </w:p>
        </w:tc>
        <w:tc>
          <w:tcPr>
            <w:tcW w:w="1066" w:type="dxa"/>
            <w:tcBorders>
              <w:top w:val="nil"/>
              <w:left w:val="nil"/>
              <w:bottom w:val="nil"/>
              <w:right w:val="single" w:sz="4" w:space="0" w:color="auto"/>
            </w:tcBorders>
            <w:shd w:val="clear" w:color="auto" w:fill="auto"/>
            <w:noWrap/>
            <w:vAlign w:val="center"/>
          </w:tcPr>
          <w:p w:rsidR="00002EBB" w:rsidRPr="00002EBB" w:rsidRDefault="00002EBB">
            <w:pPr>
              <w:rPr>
                <w:color w:val="000000"/>
                <w:sz w:val="20"/>
                <w:szCs w:val="20"/>
              </w:rPr>
            </w:pPr>
            <w:r w:rsidRPr="00002EBB">
              <w:rPr>
                <w:color w:val="000000"/>
                <w:sz w:val="20"/>
                <w:szCs w:val="20"/>
              </w:rPr>
              <w:t xml:space="preserve">        30 000,00   </w:t>
            </w:r>
          </w:p>
        </w:tc>
        <w:tc>
          <w:tcPr>
            <w:tcW w:w="666" w:type="dxa"/>
            <w:tcBorders>
              <w:top w:val="nil"/>
              <w:left w:val="nil"/>
              <w:bottom w:val="nil"/>
              <w:right w:val="single" w:sz="4" w:space="0" w:color="auto"/>
            </w:tcBorders>
            <w:shd w:val="clear" w:color="auto" w:fill="auto"/>
            <w:noWrap/>
            <w:vAlign w:val="center"/>
          </w:tcPr>
          <w:p w:rsidR="00002EBB" w:rsidRPr="00002EBB" w:rsidRDefault="00002EBB">
            <w:pPr>
              <w:jc w:val="center"/>
              <w:rPr>
                <w:color w:val="000000"/>
                <w:sz w:val="20"/>
                <w:szCs w:val="20"/>
              </w:rPr>
            </w:pPr>
            <w:r w:rsidRPr="00002EBB">
              <w:rPr>
                <w:color w:val="000000"/>
                <w:sz w:val="20"/>
                <w:szCs w:val="20"/>
              </w:rPr>
              <w:t>10</w:t>
            </w:r>
          </w:p>
        </w:tc>
        <w:tc>
          <w:tcPr>
            <w:tcW w:w="1417" w:type="dxa"/>
            <w:tcBorders>
              <w:top w:val="nil"/>
              <w:left w:val="nil"/>
              <w:bottom w:val="nil"/>
              <w:right w:val="single" w:sz="4" w:space="0" w:color="auto"/>
            </w:tcBorders>
            <w:shd w:val="clear" w:color="auto" w:fill="auto"/>
            <w:noWrap/>
            <w:vAlign w:val="center"/>
          </w:tcPr>
          <w:p w:rsidR="00002EBB" w:rsidRPr="00002EBB" w:rsidRDefault="00002EBB">
            <w:pPr>
              <w:jc w:val="center"/>
              <w:rPr>
                <w:color w:val="000000"/>
                <w:sz w:val="20"/>
                <w:szCs w:val="20"/>
              </w:rPr>
            </w:pPr>
            <w:r w:rsidRPr="00002EBB">
              <w:rPr>
                <w:color w:val="000000"/>
                <w:sz w:val="20"/>
                <w:szCs w:val="20"/>
              </w:rPr>
              <w:t>300 000</w:t>
            </w:r>
          </w:p>
        </w:tc>
      </w:tr>
      <w:tr w:rsidR="00002EBB" w:rsidRPr="00F87A86" w:rsidTr="00002EBB">
        <w:trPr>
          <w:trHeight w:val="1785"/>
        </w:trPr>
        <w:tc>
          <w:tcPr>
            <w:tcW w:w="705" w:type="dxa"/>
            <w:tcBorders>
              <w:top w:val="nil"/>
              <w:left w:val="single" w:sz="4" w:space="0" w:color="auto"/>
              <w:bottom w:val="nil"/>
              <w:right w:val="single" w:sz="4" w:space="0" w:color="auto"/>
            </w:tcBorders>
            <w:shd w:val="clear" w:color="auto" w:fill="auto"/>
            <w:noWrap/>
            <w:vAlign w:val="center"/>
          </w:tcPr>
          <w:p w:rsidR="00002EBB" w:rsidRPr="00657E78" w:rsidRDefault="00002EBB" w:rsidP="006D5148">
            <w:pPr>
              <w:jc w:val="center"/>
              <w:rPr>
                <w:color w:val="000000"/>
                <w:sz w:val="16"/>
                <w:szCs w:val="16"/>
                <w:lang w:val="kk-KZ"/>
              </w:rPr>
            </w:pPr>
            <w:r>
              <w:rPr>
                <w:color w:val="000000"/>
                <w:sz w:val="16"/>
                <w:szCs w:val="16"/>
                <w:lang w:val="kk-KZ"/>
              </w:rPr>
              <w:lastRenderedPageBreak/>
              <w:t>5</w:t>
            </w:r>
          </w:p>
        </w:tc>
        <w:tc>
          <w:tcPr>
            <w:tcW w:w="9823" w:type="dxa"/>
            <w:tcBorders>
              <w:top w:val="nil"/>
              <w:left w:val="nil"/>
              <w:bottom w:val="nil"/>
              <w:right w:val="single" w:sz="4" w:space="0" w:color="auto"/>
            </w:tcBorders>
            <w:shd w:val="clear" w:color="auto" w:fill="auto"/>
            <w:vAlign w:val="bottom"/>
          </w:tcPr>
          <w:p w:rsidR="00002EBB" w:rsidRPr="00002EBB" w:rsidRDefault="00002EBB">
            <w:pPr>
              <w:rPr>
                <w:color w:val="333333"/>
                <w:sz w:val="20"/>
                <w:szCs w:val="20"/>
              </w:rPr>
            </w:pPr>
            <w:r w:rsidRPr="00002EBB">
              <w:rPr>
                <w:color w:val="333333"/>
                <w:sz w:val="20"/>
                <w:szCs w:val="20"/>
              </w:rPr>
              <w:t xml:space="preserve">Проводник коронарный Длина 190 см и 300 см. Диаметр: 0.014”. Материал сердечника: нержавеющая сталь повышенной прочности, Проксимальная спираль: 21.5см, нержавеющая сталь, </w:t>
            </w:r>
            <w:proofErr w:type="spellStart"/>
            <w:r w:rsidRPr="00002EBB">
              <w:rPr>
                <w:color w:val="333333"/>
                <w:sz w:val="20"/>
                <w:szCs w:val="20"/>
              </w:rPr>
              <w:t>рентгенпрозрачная</w:t>
            </w:r>
            <w:proofErr w:type="spellEnd"/>
            <w:r w:rsidRPr="00002EBB">
              <w:rPr>
                <w:color w:val="333333"/>
                <w:sz w:val="20"/>
                <w:szCs w:val="20"/>
              </w:rPr>
              <w:t xml:space="preserve">. Дистальная спираль 2.6 см, палладий, </w:t>
            </w:r>
            <w:proofErr w:type="spellStart"/>
            <w:r w:rsidRPr="00002EBB">
              <w:rPr>
                <w:color w:val="333333"/>
                <w:sz w:val="20"/>
                <w:szCs w:val="20"/>
              </w:rPr>
              <w:t>рентгенконтрастная</w:t>
            </w:r>
            <w:proofErr w:type="spellEnd"/>
            <w:r w:rsidRPr="00002EBB">
              <w:rPr>
                <w:color w:val="333333"/>
                <w:sz w:val="20"/>
                <w:szCs w:val="20"/>
              </w:rPr>
              <w:t xml:space="preserve">. Проксимальный конец </w:t>
            </w:r>
            <w:proofErr w:type="spellStart"/>
            <w:r w:rsidRPr="00002EBB">
              <w:rPr>
                <w:color w:val="333333"/>
                <w:sz w:val="20"/>
                <w:szCs w:val="20"/>
              </w:rPr>
              <w:t>шафта</w:t>
            </w:r>
            <w:proofErr w:type="spellEnd"/>
            <w:r w:rsidRPr="00002EBB">
              <w:rPr>
                <w:color w:val="333333"/>
                <w:sz w:val="20"/>
                <w:szCs w:val="20"/>
              </w:rPr>
              <w:t xml:space="preserve"> с политетрафторэтиленовым покрытием PTFE. Дистальное покрытие </w:t>
            </w:r>
            <w:proofErr w:type="spellStart"/>
            <w:r w:rsidRPr="00002EBB">
              <w:rPr>
                <w:color w:val="333333"/>
                <w:sz w:val="20"/>
                <w:szCs w:val="20"/>
              </w:rPr>
              <w:t>шафта</w:t>
            </w:r>
            <w:proofErr w:type="spellEnd"/>
            <w:r w:rsidRPr="00002EBB">
              <w:rPr>
                <w:color w:val="333333"/>
                <w:sz w:val="20"/>
                <w:szCs w:val="20"/>
              </w:rPr>
              <w:t xml:space="preserve">: 30 см, гидрофильное. Маркеры </w:t>
            </w:r>
            <w:proofErr w:type="spellStart"/>
            <w:r w:rsidRPr="00002EBB">
              <w:rPr>
                <w:color w:val="333333"/>
                <w:sz w:val="20"/>
                <w:szCs w:val="20"/>
              </w:rPr>
              <w:t>шафта</w:t>
            </w:r>
            <w:proofErr w:type="spellEnd"/>
            <w:r w:rsidRPr="00002EBB">
              <w:rPr>
                <w:color w:val="333333"/>
                <w:sz w:val="20"/>
                <w:szCs w:val="20"/>
              </w:rPr>
              <w:t xml:space="preserve"> 92 и 102 см от дистального конца. Два типа поддержки: </w:t>
            </w:r>
            <w:proofErr w:type="gramStart"/>
            <w:r w:rsidRPr="00002EBB">
              <w:rPr>
                <w:color w:val="333333"/>
                <w:sz w:val="20"/>
                <w:szCs w:val="20"/>
              </w:rPr>
              <w:t>стандартный</w:t>
            </w:r>
            <w:proofErr w:type="gramEnd"/>
            <w:r w:rsidRPr="00002EBB">
              <w:rPr>
                <w:color w:val="333333"/>
                <w:sz w:val="20"/>
                <w:szCs w:val="20"/>
              </w:rPr>
              <w:t xml:space="preserve"> и ES - усиленной поддержки. Три вида гибкости наконечника -  HF - очень гибкий, F - гибкий, M - средней гибкости.</w:t>
            </w:r>
          </w:p>
        </w:tc>
        <w:tc>
          <w:tcPr>
            <w:tcW w:w="1222" w:type="dxa"/>
            <w:tcBorders>
              <w:top w:val="nil"/>
              <w:left w:val="nil"/>
              <w:bottom w:val="nil"/>
              <w:right w:val="single" w:sz="4" w:space="0" w:color="auto"/>
            </w:tcBorders>
            <w:shd w:val="clear" w:color="auto" w:fill="auto"/>
            <w:noWrap/>
            <w:vAlign w:val="center"/>
          </w:tcPr>
          <w:p w:rsidR="00002EBB" w:rsidRPr="00002EBB" w:rsidRDefault="00002EBB">
            <w:pPr>
              <w:jc w:val="center"/>
              <w:rPr>
                <w:color w:val="000000"/>
                <w:sz w:val="20"/>
                <w:szCs w:val="20"/>
              </w:rPr>
            </w:pPr>
            <w:proofErr w:type="spellStart"/>
            <w:proofErr w:type="gramStart"/>
            <w:r w:rsidRPr="00002EBB">
              <w:rPr>
                <w:color w:val="000000"/>
                <w:sz w:val="20"/>
                <w:szCs w:val="20"/>
              </w:rPr>
              <w:t>шт</w:t>
            </w:r>
            <w:proofErr w:type="spellEnd"/>
            <w:proofErr w:type="gramEnd"/>
          </w:p>
        </w:tc>
        <w:tc>
          <w:tcPr>
            <w:tcW w:w="1066" w:type="dxa"/>
            <w:tcBorders>
              <w:top w:val="nil"/>
              <w:left w:val="nil"/>
              <w:bottom w:val="nil"/>
              <w:right w:val="single" w:sz="4" w:space="0" w:color="auto"/>
            </w:tcBorders>
            <w:shd w:val="clear" w:color="auto" w:fill="auto"/>
            <w:noWrap/>
            <w:vAlign w:val="center"/>
          </w:tcPr>
          <w:p w:rsidR="00002EBB" w:rsidRPr="00002EBB" w:rsidRDefault="00002EBB">
            <w:pPr>
              <w:jc w:val="center"/>
              <w:rPr>
                <w:color w:val="000000"/>
                <w:sz w:val="20"/>
                <w:szCs w:val="20"/>
              </w:rPr>
            </w:pPr>
            <w:r w:rsidRPr="00002EBB">
              <w:rPr>
                <w:color w:val="000000"/>
                <w:sz w:val="20"/>
                <w:szCs w:val="20"/>
              </w:rPr>
              <w:t>28000,00</w:t>
            </w:r>
          </w:p>
        </w:tc>
        <w:tc>
          <w:tcPr>
            <w:tcW w:w="666" w:type="dxa"/>
            <w:tcBorders>
              <w:top w:val="nil"/>
              <w:left w:val="nil"/>
              <w:bottom w:val="nil"/>
              <w:right w:val="single" w:sz="4" w:space="0" w:color="auto"/>
            </w:tcBorders>
            <w:shd w:val="clear" w:color="auto" w:fill="auto"/>
            <w:noWrap/>
            <w:vAlign w:val="center"/>
          </w:tcPr>
          <w:p w:rsidR="00002EBB" w:rsidRPr="00002EBB" w:rsidRDefault="00002EBB">
            <w:pPr>
              <w:jc w:val="center"/>
              <w:rPr>
                <w:color w:val="000000"/>
                <w:sz w:val="20"/>
                <w:szCs w:val="20"/>
              </w:rPr>
            </w:pPr>
            <w:r w:rsidRPr="00002EBB">
              <w:rPr>
                <w:color w:val="000000"/>
                <w:sz w:val="20"/>
                <w:szCs w:val="20"/>
              </w:rPr>
              <w:t>160</w:t>
            </w:r>
          </w:p>
        </w:tc>
        <w:tc>
          <w:tcPr>
            <w:tcW w:w="1417" w:type="dxa"/>
            <w:tcBorders>
              <w:top w:val="nil"/>
              <w:left w:val="nil"/>
              <w:bottom w:val="nil"/>
              <w:right w:val="single" w:sz="4" w:space="0" w:color="auto"/>
            </w:tcBorders>
            <w:shd w:val="clear" w:color="auto" w:fill="auto"/>
            <w:noWrap/>
            <w:vAlign w:val="center"/>
          </w:tcPr>
          <w:p w:rsidR="00002EBB" w:rsidRPr="00002EBB" w:rsidRDefault="00002EBB">
            <w:pPr>
              <w:jc w:val="center"/>
              <w:rPr>
                <w:color w:val="000000"/>
                <w:sz w:val="20"/>
                <w:szCs w:val="20"/>
              </w:rPr>
            </w:pPr>
            <w:r w:rsidRPr="00002EBB">
              <w:rPr>
                <w:color w:val="000000"/>
                <w:sz w:val="20"/>
                <w:szCs w:val="20"/>
              </w:rPr>
              <w:t>4 480 000</w:t>
            </w:r>
          </w:p>
        </w:tc>
      </w:tr>
      <w:tr w:rsidR="00002EBB" w:rsidRPr="00F87A86" w:rsidTr="00002EBB">
        <w:trPr>
          <w:trHeight w:val="1785"/>
        </w:trPr>
        <w:tc>
          <w:tcPr>
            <w:tcW w:w="705" w:type="dxa"/>
            <w:tcBorders>
              <w:top w:val="nil"/>
              <w:left w:val="single" w:sz="4" w:space="0" w:color="auto"/>
              <w:bottom w:val="nil"/>
              <w:right w:val="single" w:sz="4" w:space="0" w:color="auto"/>
            </w:tcBorders>
            <w:shd w:val="clear" w:color="auto" w:fill="auto"/>
            <w:noWrap/>
            <w:vAlign w:val="center"/>
          </w:tcPr>
          <w:p w:rsidR="00002EBB" w:rsidRPr="00657E78" w:rsidRDefault="00002EBB" w:rsidP="006D5148">
            <w:pPr>
              <w:jc w:val="center"/>
              <w:rPr>
                <w:color w:val="000000"/>
                <w:sz w:val="16"/>
                <w:szCs w:val="16"/>
                <w:lang w:val="kk-KZ"/>
              </w:rPr>
            </w:pPr>
            <w:r>
              <w:rPr>
                <w:color w:val="000000"/>
                <w:sz w:val="16"/>
                <w:szCs w:val="16"/>
                <w:lang w:val="kk-KZ"/>
              </w:rPr>
              <w:t>6</w:t>
            </w:r>
          </w:p>
        </w:tc>
        <w:tc>
          <w:tcPr>
            <w:tcW w:w="9823" w:type="dxa"/>
            <w:tcBorders>
              <w:top w:val="nil"/>
              <w:left w:val="nil"/>
              <w:bottom w:val="nil"/>
              <w:right w:val="single" w:sz="4" w:space="0" w:color="auto"/>
            </w:tcBorders>
            <w:shd w:val="clear" w:color="auto" w:fill="auto"/>
          </w:tcPr>
          <w:p w:rsidR="00002EBB" w:rsidRPr="00002EBB" w:rsidRDefault="00002EBB">
            <w:pPr>
              <w:rPr>
                <w:color w:val="000000"/>
                <w:sz w:val="20"/>
                <w:szCs w:val="20"/>
              </w:rPr>
            </w:pPr>
            <w:r w:rsidRPr="00002EBB">
              <w:rPr>
                <w:color w:val="000000"/>
                <w:sz w:val="20"/>
                <w:szCs w:val="20"/>
              </w:rPr>
              <w:t xml:space="preserve">Проводник коронарный Коронарные проводники для </w:t>
            </w:r>
            <w:proofErr w:type="spellStart"/>
            <w:proofErr w:type="gramStart"/>
            <w:r w:rsidRPr="00002EBB">
              <w:rPr>
                <w:color w:val="000000"/>
                <w:sz w:val="20"/>
                <w:szCs w:val="20"/>
              </w:rPr>
              <w:t>для</w:t>
            </w:r>
            <w:proofErr w:type="spellEnd"/>
            <w:proofErr w:type="gramEnd"/>
            <w:r w:rsidRPr="00002EBB">
              <w:rPr>
                <w:color w:val="000000"/>
                <w:sz w:val="20"/>
                <w:szCs w:val="20"/>
              </w:rPr>
              <w:t xml:space="preserve"> субтотальных и диффузных окклюзии </w:t>
            </w:r>
            <w:r w:rsidRPr="00002EBB">
              <w:rPr>
                <w:color w:val="000000"/>
                <w:sz w:val="20"/>
                <w:szCs w:val="20"/>
              </w:rPr>
              <w:br/>
              <w:t>Диаметр: не более 0,014" (0,3556 мм)</w:t>
            </w:r>
            <w:r w:rsidRPr="00002EBB">
              <w:rPr>
                <w:color w:val="000000"/>
                <w:sz w:val="20"/>
                <w:szCs w:val="20"/>
              </w:rPr>
              <w:br/>
              <w:t>Наличие длин, см: 180 см</w:t>
            </w:r>
            <w:r w:rsidRPr="00002EBB">
              <w:rPr>
                <w:color w:val="000000"/>
                <w:sz w:val="20"/>
                <w:szCs w:val="20"/>
              </w:rPr>
              <w:br/>
              <w:t>Наличие длин спирали: 11,12.30,20,17,</w:t>
            </w:r>
            <w:r w:rsidRPr="00002EBB">
              <w:rPr>
                <w:color w:val="000000"/>
                <w:sz w:val="20"/>
                <w:szCs w:val="20"/>
              </w:rPr>
              <w:br/>
              <w:t xml:space="preserve">Материал сердечника: наличие нержавеющая сталь, </w:t>
            </w:r>
            <w:r w:rsidRPr="00002EBB">
              <w:rPr>
                <w:color w:val="000000"/>
                <w:sz w:val="20"/>
                <w:szCs w:val="20"/>
              </w:rPr>
              <w:br/>
              <w:t xml:space="preserve">Тип сердечника: наличие однокомпонентный из стали и дублирующий, идущий параллельно витой </w:t>
            </w:r>
            <w:proofErr w:type="spellStart"/>
            <w:r w:rsidRPr="00002EBB">
              <w:rPr>
                <w:color w:val="000000"/>
                <w:sz w:val="20"/>
                <w:szCs w:val="20"/>
              </w:rPr>
              <w:t>микросердечник</w:t>
            </w:r>
            <w:proofErr w:type="spellEnd"/>
            <w:r w:rsidRPr="00002EBB">
              <w:rPr>
                <w:color w:val="000000"/>
                <w:sz w:val="20"/>
                <w:szCs w:val="20"/>
              </w:rPr>
              <w:t xml:space="preserve"> из стальных проволок.</w:t>
            </w:r>
            <w:r w:rsidRPr="00002EBB">
              <w:rPr>
                <w:color w:val="000000"/>
                <w:sz w:val="20"/>
                <w:szCs w:val="20"/>
              </w:rPr>
              <w:br/>
            </w:r>
            <w:proofErr w:type="gramStart"/>
            <w:r w:rsidRPr="00002EBB">
              <w:rPr>
                <w:color w:val="000000"/>
                <w:sz w:val="20"/>
                <w:szCs w:val="20"/>
              </w:rPr>
              <w:t>Передача вращения наличие 1:1</w:t>
            </w:r>
            <w:r w:rsidRPr="00002EBB">
              <w:rPr>
                <w:color w:val="000000"/>
                <w:sz w:val="20"/>
                <w:szCs w:val="20"/>
              </w:rPr>
              <w:br/>
              <w:t xml:space="preserve">Дистальная </w:t>
            </w:r>
            <w:proofErr w:type="spellStart"/>
            <w:r w:rsidRPr="00002EBB">
              <w:rPr>
                <w:color w:val="000000"/>
                <w:sz w:val="20"/>
                <w:szCs w:val="20"/>
              </w:rPr>
              <w:t>рентгенокотрастная</w:t>
            </w:r>
            <w:proofErr w:type="spellEnd"/>
            <w:r w:rsidRPr="00002EBB">
              <w:rPr>
                <w:color w:val="000000"/>
                <w:sz w:val="20"/>
                <w:szCs w:val="20"/>
              </w:rPr>
              <w:t xml:space="preserve"> спираль, длиной: 3, 11,17,20, см</w:t>
            </w:r>
            <w:r w:rsidRPr="00002EBB">
              <w:rPr>
                <w:color w:val="000000"/>
                <w:sz w:val="20"/>
                <w:szCs w:val="20"/>
              </w:rPr>
              <w:br/>
              <w:t>Проксимальная спираль из нержавеющей стали, длиной: 15, 25 см</w:t>
            </w:r>
            <w:r w:rsidRPr="00002EBB">
              <w:rPr>
                <w:color w:val="000000"/>
                <w:sz w:val="20"/>
                <w:szCs w:val="20"/>
              </w:rPr>
              <w:br/>
              <w:t>Покрытие проксимальной спирали: наличие PTFE</w:t>
            </w:r>
            <w:r w:rsidRPr="00002EBB">
              <w:rPr>
                <w:color w:val="000000"/>
                <w:sz w:val="20"/>
                <w:szCs w:val="20"/>
              </w:rPr>
              <w:br/>
              <w:t>Возможность удлинения до: не менее 300 см</w:t>
            </w:r>
            <w:r w:rsidRPr="00002EBB">
              <w:rPr>
                <w:color w:val="000000"/>
                <w:sz w:val="20"/>
                <w:szCs w:val="20"/>
              </w:rPr>
              <w:br/>
              <w:t>Варианты покрытия дистальной части: наличие гидрофильное</w:t>
            </w:r>
            <w:r w:rsidRPr="00002EBB">
              <w:rPr>
                <w:color w:val="000000"/>
                <w:sz w:val="20"/>
                <w:szCs w:val="20"/>
              </w:rPr>
              <w:br/>
              <w:t>Варианты жесткости кончика: наличие высокой гибкости, гибкий, средней гибкости, жесткий, высокой жесткости</w:t>
            </w:r>
            <w:r w:rsidRPr="00002EBB">
              <w:rPr>
                <w:color w:val="000000"/>
                <w:sz w:val="20"/>
                <w:szCs w:val="20"/>
              </w:rPr>
              <w:br/>
              <w:t>Варианты поддержки: наличие стандартная и дополнительная</w:t>
            </w:r>
            <w:r w:rsidRPr="00002EBB">
              <w:rPr>
                <w:color w:val="000000"/>
                <w:sz w:val="20"/>
                <w:szCs w:val="20"/>
              </w:rPr>
              <w:br/>
              <w:t>Варианты дистального кончика</w:t>
            </w:r>
            <w:proofErr w:type="gramEnd"/>
            <w:r w:rsidRPr="00002EBB">
              <w:rPr>
                <w:color w:val="000000"/>
                <w:sz w:val="20"/>
                <w:szCs w:val="20"/>
              </w:rPr>
              <w:t>: наличие прямой и J</w:t>
            </w:r>
            <w:r w:rsidRPr="00002EBB">
              <w:rPr>
                <w:color w:val="000000"/>
                <w:sz w:val="20"/>
                <w:szCs w:val="20"/>
              </w:rPr>
              <w:br/>
              <w:t>Степень жесткости кончика в граммах, 0.8г, 1.0 г, 3.0 г,4.0 г,5.0 г.6.0 г, 9.0 г, 12.0 г,20.0 г.</w:t>
            </w:r>
            <w:r w:rsidRPr="00002EBB">
              <w:rPr>
                <w:color w:val="000000"/>
                <w:sz w:val="20"/>
                <w:szCs w:val="20"/>
              </w:rPr>
              <w:br/>
              <w:t>Возможность использования многократно во время одной операци</w:t>
            </w:r>
            <w:proofErr w:type="gramStart"/>
            <w:r w:rsidRPr="00002EBB">
              <w:rPr>
                <w:color w:val="000000"/>
                <w:sz w:val="20"/>
                <w:szCs w:val="20"/>
              </w:rPr>
              <w:t>и-</w:t>
            </w:r>
            <w:proofErr w:type="gramEnd"/>
            <w:r w:rsidRPr="00002EBB">
              <w:rPr>
                <w:color w:val="000000"/>
                <w:sz w:val="20"/>
                <w:szCs w:val="20"/>
              </w:rPr>
              <w:t xml:space="preserve"> для обеспечения доступа к сосудам, имеющим различные анатомические характеристики, для прохождения зон поражения и  так же для доставки инструментов- коронарных баллонов и </w:t>
            </w:r>
            <w:proofErr w:type="spellStart"/>
            <w:r w:rsidRPr="00002EBB">
              <w:rPr>
                <w:color w:val="000000"/>
                <w:sz w:val="20"/>
                <w:szCs w:val="20"/>
              </w:rPr>
              <w:t>стентов</w:t>
            </w:r>
            <w:proofErr w:type="spellEnd"/>
            <w:r w:rsidRPr="00002EBB">
              <w:rPr>
                <w:color w:val="000000"/>
                <w:sz w:val="20"/>
                <w:szCs w:val="20"/>
              </w:rPr>
              <w:t>.</w:t>
            </w:r>
            <w:r w:rsidRPr="00002EBB">
              <w:rPr>
                <w:color w:val="000000"/>
                <w:sz w:val="20"/>
                <w:szCs w:val="20"/>
              </w:rPr>
              <w:br/>
              <w:t>Срок хранения с момента производства, мес.: не менее 24</w:t>
            </w:r>
          </w:p>
        </w:tc>
        <w:tc>
          <w:tcPr>
            <w:tcW w:w="1222" w:type="dxa"/>
            <w:tcBorders>
              <w:top w:val="nil"/>
              <w:left w:val="nil"/>
              <w:bottom w:val="nil"/>
              <w:right w:val="single" w:sz="4" w:space="0" w:color="auto"/>
            </w:tcBorders>
            <w:shd w:val="clear" w:color="auto" w:fill="auto"/>
            <w:noWrap/>
            <w:vAlign w:val="center"/>
          </w:tcPr>
          <w:p w:rsidR="00002EBB" w:rsidRPr="00002EBB" w:rsidRDefault="00002EBB">
            <w:pPr>
              <w:jc w:val="center"/>
              <w:rPr>
                <w:color w:val="000000"/>
                <w:sz w:val="20"/>
                <w:szCs w:val="20"/>
              </w:rPr>
            </w:pPr>
            <w:proofErr w:type="spellStart"/>
            <w:proofErr w:type="gramStart"/>
            <w:r w:rsidRPr="00002EBB">
              <w:rPr>
                <w:color w:val="000000"/>
                <w:sz w:val="20"/>
                <w:szCs w:val="20"/>
              </w:rPr>
              <w:t>шт</w:t>
            </w:r>
            <w:proofErr w:type="spellEnd"/>
            <w:proofErr w:type="gramEnd"/>
          </w:p>
        </w:tc>
        <w:tc>
          <w:tcPr>
            <w:tcW w:w="1066" w:type="dxa"/>
            <w:tcBorders>
              <w:top w:val="nil"/>
              <w:left w:val="nil"/>
              <w:bottom w:val="nil"/>
              <w:right w:val="single" w:sz="4" w:space="0" w:color="auto"/>
            </w:tcBorders>
            <w:shd w:val="clear" w:color="auto" w:fill="auto"/>
            <w:noWrap/>
            <w:vAlign w:val="center"/>
          </w:tcPr>
          <w:p w:rsidR="00002EBB" w:rsidRPr="00002EBB" w:rsidRDefault="00002EBB">
            <w:pPr>
              <w:jc w:val="center"/>
              <w:rPr>
                <w:color w:val="000000"/>
                <w:sz w:val="20"/>
                <w:szCs w:val="20"/>
              </w:rPr>
            </w:pPr>
            <w:r w:rsidRPr="00002EBB">
              <w:rPr>
                <w:color w:val="000000"/>
                <w:sz w:val="20"/>
                <w:szCs w:val="20"/>
              </w:rPr>
              <w:t>39000,00</w:t>
            </w:r>
          </w:p>
        </w:tc>
        <w:tc>
          <w:tcPr>
            <w:tcW w:w="666" w:type="dxa"/>
            <w:tcBorders>
              <w:top w:val="nil"/>
              <w:left w:val="nil"/>
              <w:bottom w:val="nil"/>
              <w:right w:val="single" w:sz="4" w:space="0" w:color="auto"/>
            </w:tcBorders>
            <w:shd w:val="clear" w:color="auto" w:fill="auto"/>
            <w:noWrap/>
            <w:vAlign w:val="center"/>
          </w:tcPr>
          <w:p w:rsidR="00002EBB" w:rsidRPr="00002EBB" w:rsidRDefault="00002EBB">
            <w:pPr>
              <w:jc w:val="center"/>
              <w:rPr>
                <w:color w:val="000000"/>
                <w:sz w:val="20"/>
                <w:szCs w:val="20"/>
              </w:rPr>
            </w:pPr>
            <w:r w:rsidRPr="00002EBB">
              <w:rPr>
                <w:color w:val="000000"/>
                <w:sz w:val="20"/>
                <w:szCs w:val="20"/>
              </w:rPr>
              <w:t>10</w:t>
            </w:r>
          </w:p>
        </w:tc>
        <w:tc>
          <w:tcPr>
            <w:tcW w:w="1417" w:type="dxa"/>
            <w:tcBorders>
              <w:top w:val="nil"/>
              <w:left w:val="nil"/>
              <w:bottom w:val="nil"/>
              <w:right w:val="single" w:sz="4" w:space="0" w:color="auto"/>
            </w:tcBorders>
            <w:shd w:val="clear" w:color="auto" w:fill="auto"/>
            <w:noWrap/>
            <w:vAlign w:val="center"/>
          </w:tcPr>
          <w:p w:rsidR="00002EBB" w:rsidRPr="00002EBB" w:rsidRDefault="00002EBB">
            <w:pPr>
              <w:jc w:val="center"/>
              <w:rPr>
                <w:color w:val="000000"/>
                <w:sz w:val="20"/>
                <w:szCs w:val="20"/>
              </w:rPr>
            </w:pPr>
            <w:r w:rsidRPr="00002EBB">
              <w:rPr>
                <w:color w:val="000000"/>
                <w:sz w:val="20"/>
                <w:szCs w:val="20"/>
              </w:rPr>
              <w:t>390 000</w:t>
            </w:r>
          </w:p>
        </w:tc>
      </w:tr>
      <w:tr w:rsidR="00002EBB" w:rsidRPr="00F87A86" w:rsidTr="00002EBB">
        <w:trPr>
          <w:trHeight w:val="1785"/>
        </w:trPr>
        <w:tc>
          <w:tcPr>
            <w:tcW w:w="705" w:type="dxa"/>
            <w:tcBorders>
              <w:top w:val="nil"/>
              <w:left w:val="single" w:sz="4" w:space="0" w:color="auto"/>
              <w:bottom w:val="nil"/>
              <w:right w:val="single" w:sz="4" w:space="0" w:color="auto"/>
            </w:tcBorders>
            <w:shd w:val="clear" w:color="auto" w:fill="auto"/>
            <w:noWrap/>
            <w:vAlign w:val="center"/>
          </w:tcPr>
          <w:p w:rsidR="00002EBB" w:rsidRDefault="00002EBB" w:rsidP="00657E78">
            <w:pPr>
              <w:jc w:val="center"/>
              <w:rPr>
                <w:color w:val="000000"/>
                <w:sz w:val="16"/>
                <w:szCs w:val="16"/>
                <w:lang w:val="kk-KZ"/>
              </w:rPr>
            </w:pPr>
            <w:r>
              <w:rPr>
                <w:color w:val="000000"/>
                <w:sz w:val="16"/>
                <w:szCs w:val="16"/>
                <w:lang w:val="kk-KZ"/>
              </w:rPr>
              <w:t>7</w:t>
            </w:r>
          </w:p>
          <w:p w:rsidR="00002EBB" w:rsidRDefault="00002EBB" w:rsidP="006D5148">
            <w:pPr>
              <w:jc w:val="center"/>
              <w:rPr>
                <w:color w:val="000000"/>
                <w:sz w:val="16"/>
                <w:szCs w:val="16"/>
                <w:lang w:val="kk-KZ"/>
              </w:rPr>
            </w:pPr>
          </w:p>
          <w:p w:rsidR="00002EBB" w:rsidRDefault="00002EBB" w:rsidP="006D5148">
            <w:pPr>
              <w:jc w:val="center"/>
              <w:rPr>
                <w:color w:val="000000"/>
                <w:sz w:val="16"/>
                <w:szCs w:val="16"/>
                <w:lang w:val="kk-KZ"/>
              </w:rPr>
            </w:pPr>
          </w:p>
          <w:p w:rsidR="00002EBB" w:rsidRDefault="00002EBB" w:rsidP="006D5148">
            <w:pPr>
              <w:jc w:val="center"/>
              <w:rPr>
                <w:color w:val="000000"/>
                <w:sz w:val="16"/>
                <w:szCs w:val="16"/>
                <w:lang w:val="kk-KZ"/>
              </w:rPr>
            </w:pPr>
          </w:p>
          <w:p w:rsidR="00002EBB" w:rsidRDefault="00002EBB" w:rsidP="006D5148">
            <w:pPr>
              <w:jc w:val="center"/>
              <w:rPr>
                <w:color w:val="000000"/>
                <w:sz w:val="16"/>
                <w:szCs w:val="16"/>
                <w:lang w:val="kk-KZ"/>
              </w:rPr>
            </w:pPr>
          </w:p>
          <w:p w:rsidR="00002EBB" w:rsidRPr="00657E78" w:rsidRDefault="00002EBB" w:rsidP="006D5148">
            <w:pPr>
              <w:jc w:val="center"/>
              <w:rPr>
                <w:color w:val="000000"/>
                <w:sz w:val="16"/>
                <w:szCs w:val="16"/>
                <w:lang w:val="kk-KZ"/>
              </w:rPr>
            </w:pPr>
          </w:p>
        </w:tc>
        <w:tc>
          <w:tcPr>
            <w:tcW w:w="9823" w:type="dxa"/>
            <w:tcBorders>
              <w:top w:val="nil"/>
              <w:left w:val="nil"/>
              <w:bottom w:val="nil"/>
              <w:right w:val="single" w:sz="4" w:space="0" w:color="auto"/>
            </w:tcBorders>
            <w:shd w:val="clear" w:color="auto" w:fill="auto"/>
            <w:vAlign w:val="bottom"/>
          </w:tcPr>
          <w:p w:rsidR="00002EBB" w:rsidRPr="00002EBB" w:rsidRDefault="00002EBB">
            <w:pPr>
              <w:rPr>
                <w:color w:val="000000"/>
                <w:sz w:val="20"/>
                <w:szCs w:val="20"/>
              </w:rPr>
            </w:pPr>
            <w:bookmarkStart w:id="105" w:name="RANGE!C16"/>
            <w:r w:rsidRPr="00002EBB">
              <w:rPr>
                <w:color w:val="000000"/>
                <w:sz w:val="20"/>
                <w:szCs w:val="20"/>
              </w:rPr>
              <w:t xml:space="preserve">Баллонный </w:t>
            </w:r>
            <w:proofErr w:type="spellStart"/>
            <w:r w:rsidRPr="00002EBB">
              <w:rPr>
                <w:color w:val="000000"/>
                <w:sz w:val="20"/>
                <w:szCs w:val="20"/>
              </w:rPr>
              <w:t>дилатационный</w:t>
            </w:r>
            <w:proofErr w:type="spellEnd"/>
            <w:r w:rsidRPr="00002EBB">
              <w:rPr>
                <w:color w:val="000000"/>
                <w:sz w:val="20"/>
                <w:szCs w:val="20"/>
              </w:rPr>
              <w:t xml:space="preserve"> катетер NC для </w:t>
            </w:r>
            <w:proofErr w:type="spellStart"/>
            <w:r w:rsidRPr="00002EBB">
              <w:rPr>
                <w:color w:val="000000"/>
                <w:sz w:val="20"/>
                <w:szCs w:val="20"/>
              </w:rPr>
              <w:t>постдилатации</w:t>
            </w:r>
            <w:proofErr w:type="spellEnd"/>
            <w:r w:rsidRPr="00002EBB">
              <w:rPr>
                <w:color w:val="000000"/>
                <w:sz w:val="20"/>
                <w:szCs w:val="20"/>
              </w:rPr>
              <w:t xml:space="preserve"> </w:t>
            </w:r>
            <w:proofErr w:type="spellStart"/>
            <w:r w:rsidRPr="00002EBB">
              <w:rPr>
                <w:color w:val="000000"/>
                <w:sz w:val="20"/>
                <w:szCs w:val="20"/>
              </w:rPr>
              <w:t>Быстрозаменяемый</w:t>
            </w:r>
            <w:proofErr w:type="spellEnd"/>
            <w:r w:rsidRPr="00002EBB">
              <w:rPr>
                <w:color w:val="000000"/>
                <w:sz w:val="20"/>
                <w:szCs w:val="20"/>
              </w:rPr>
              <w:t xml:space="preserve"> баллонный катетер высокого давления для ЧТКА рабочей длиной не менее 145 см. Предназначен для проведения </w:t>
            </w:r>
            <w:proofErr w:type="spellStart"/>
            <w:r w:rsidRPr="00002EBB">
              <w:rPr>
                <w:color w:val="000000"/>
                <w:sz w:val="20"/>
                <w:szCs w:val="20"/>
              </w:rPr>
              <w:t>постдилатации</w:t>
            </w:r>
            <w:proofErr w:type="spellEnd"/>
            <w:r w:rsidRPr="00002EBB">
              <w:rPr>
                <w:color w:val="000000"/>
                <w:sz w:val="20"/>
                <w:szCs w:val="20"/>
              </w:rPr>
              <w:t xml:space="preserve"> </w:t>
            </w:r>
            <w:proofErr w:type="spellStart"/>
            <w:r w:rsidRPr="00002EBB">
              <w:rPr>
                <w:color w:val="000000"/>
                <w:sz w:val="20"/>
                <w:szCs w:val="20"/>
              </w:rPr>
              <w:t>стентов</w:t>
            </w:r>
            <w:proofErr w:type="spellEnd"/>
            <w:r w:rsidRPr="00002EBB">
              <w:rPr>
                <w:color w:val="000000"/>
                <w:sz w:val="20"/>
                <w:szCs w:val="20"/>
              </w:rPr>
              <w:t xml:space="preserve"> и дилатации тяжелых поражений коронарных артерий. Материал баллона: полукристаллический полимер. Укладка баллона на катетере: 3х лепестковая. Наличие лоскутного покрытия баллона для точного позиционирования и предотвращения эффекта проскальзывания. Наличие платиноиридиевых маркеров с </w:t>
            </w:r>
            <w:proofErr w:type="gramStart"/>
            <w:r w:rsidRPr="00002EBB">
              <w:rPr>
                <w:color w:val="000000"/>
                <w:sz w:val="20"/>
                <w:szCs w:val="20"/>
              </w:rPr>
              <w:t>нулевым</w:t>
            </w:r>
            <w:proofErr w:type="gramEnd"/>
            <w:r w:rsidRPr="00002EBB">
              <w:rPr>
                <w:color w:val="000000"/>
                <w:sz w:val="20"/>
                <w:szCs w:val="20"/>
              </w:rPr>
              <w:t xml:space="preserve"> </w:t>
            </w:r>
            <w:proofErr w:type="spellStart"/>
            <w:r w:rsidRPr="00002EBB">
              <w:rPr>
                <w:color w:val="000000"/>
                <w:sz w:val="20"/>
                <w:szCs w:val="20"/>
              </w:rPr>
              <w:t>профайлом</w:t>
            </w:r>
            <w:proofErr w:type="spellEnd"/>
            <w:r w:rsidRPr="00002EBB">
              <w:rPr>
                <w:color w:val="000000"/>
                <w:sz w:val="20"/>
                <w:szCs w:val="20"/>
              </w:rPr>
              <w:t xml:space="preserve">. Количество маркеров не менее 2 штук. Совместимость с проводником 0.014". Диаметр </w:t>
            </w:r>
            <w:proofErr w:type="gramStart"/>
            <w:r w:rsidRPr="00002EBB">
              <w:rPr>
                <w:color w:val="000000"/>
                <w:sz w:val="20"/>
                <w:szCs w:val="20"/>
              </w:rPr>
              <w:t>проксимального</w:t>
            </w:r>
            <w:proofErr w:type="gramEnd"/>
            <w:r w:rsidRPr="00002EBB">
              <w:rPr>
                <w:color w:val="000000"/>
                <w:sz w:val="20"/>
                <w:szCs w:val="20"/>
              </w:rPr>
              <w:t xml:space="preserve"> </w:t>
            </w:r>
            <w:proofErr w:type="spellStart"/>
            <w:r w:rsidRPr="00002EBB">
              <w:rPr>
                <w:color w:val="000000"/>
                <w:sz w:val="20"/>
                <w:szCs w:val="20"/>
              </w:rPr>
              <w:t>шафта</w:t>
            </w:r>
            <w:proofErr w:type="spellEnd"/>
            <w:r w:rsidRPr="00002EBB">
              <w:rPr>
                <w:color w:val="000000"/>
                <w:sz w:val="20"/>
                <w:szCs w:val="20"/>
              </w:rPr>
              <w:t xml:space="preserve"> не более 2.0F. Диаметр дистального </w:t>
            </w:r>
            <w:proofErr w:type="spellStart"/>
            <w:r w:rsidRPr="00002EBB">
              <w:rPr>
                <w:color w:val="000000"/>
                <w:sz w:val="20"/>
                <w:szCs w:val="20"/>
              </w:rPr>
              <w:t>шафта</w:t>
            </w:r>
            <w:proofErr w:type="spellEnd"/>
            <w:r w:rsidRPr="00002EBB">
              <w:rPr>
                <w:color w:val="000000"/>
                <w:sz w:val="20"/>
                <w:szCs w:val="20"/>
              </w:rPr>
              <w:t xml:space="preserve"> не более 2.6F (для баллонов диаметром 2.0 – 3.75 мм), 2.7F (для баллонов диаметром 4.0 – 5.0 мм)</w:t>
            </w:r>
            <w:proofErr w:type="gramStart"/>
            <w:r w:rsidRPr="00002EBB">
              <w:rPr>
                <w:color w:val="000000"/>
                <w:sz w:val="20"/>
                <w:szCs w:val="20"/>
              </w:rPr>
              <w:t>.У</w:t>
            </w:r>
            <w:proofErr w:type="gramEnd"/>
            <w:r w:rsidRPr="00002EBB">
              <w:rPr>
                <w:color w:val="000000"/>
                <w:sz w:val="20"/>
                <w:szCs w:val="20"/>
              </w:rPr>
              <w:t xml:space="preserve">величение диаметра баллона от номинального давления до расчетного давления разрыва не более 0.10 мм (для баллонов диаметром 3.0 мм).Наличие очень коротких плеч, что снижает продольное увеличение баллона и предотвращает </w:t>
            </w:r>
            <w:proofErr w:type="spellStart"/>
            <w:r w:rsidRPr="00002EBB">
              <w:rPr>
                <w:color w:val="000000"/>
                <w:sz w:val="20"/>
                <w:szCs w:val="20"/>
              </w:rPr>
              <w:t>травмирование</w:t>
            </w:r>
            <w:proofErr w:type="spellEnd"/>
            <w:r w:rsidRPr="00002EBB">
              <w:rPr>
                <w:color w:val="000000"/>
                <w:sz w:val="20"/>
                <w:szCs w:val="20"/>
              </w:rPr>
              <w:t xml:space="preserve"> здоровых тканей за пределами зоны поражения. Дополнительная маркировка проксимального </w:t>
            </w:r>
            <w:proofErr w:type="spellStart"/>
            <w:r w:rsidRPr="00002EBB">
              <w:rPr>
                <w:color w:val="000000"/>
                <w:sz w:val="20"/>
                <w:szCs w:val="20"/>
              </w:rPr>
              <w:t>шафта</w:t>
            </w:r>
            <w:proofErr w:type="spellEnd"/>
            <w:r w:rsidRPr="00002EBB">
              <w:rPr>
                <w:color w:val="000000"/>
                <w:sz w:val="20"/>
                <w:szCs w:val="20"/>
              </w:rPr>
              <w:t xml:space="preserve"> от наконечника 92 и 102 см. Гидрофильное покрытие (от баллона до порта выхода проводника) и гидрофобное (баллон и наконечник). Рекомендованный направляющий катетер не более 5F. Профиль входа не более 0.018". Номинальное давление </w:t>
            </w:r>
            <w:r w:rsidRPr="00002EBB">
              <w:rPr>
                <w:color w:val="000000"/>
                <w:sz w:val="20"/>
                <w:szCs w:val="20"/>
              </w:rPr>
              <w:lastRenderedPageBreak/>
              <w:t xml:space="preserve">не менее14 атм. Расчетное давление разрыва не менее 20 </w:t>
            </w:r>
            <w:proofErr w:type="spellStart"/>
            <w:proofErr w:type="gramStart"/>
            <w:r w:rsidRPr="00002EBB">
              <w:rPr>
                <w:color w:val="000000"/>
                <w:sz w:val="20"/>
                <w:szCs w:val="20"/>
              </w:rPr>
              <w:t>атм</w:t>
            </w:r>
            <w:proofErr w:type="spellEnd"/>
            <w:proofErr w:type="gramEnd"/>
            <w:r w:rsidRPr="00002EBB">
              <w:rPr>
                <w:color w:val="000000"/>
                <w:sz w:val="20"/>
                <w:szCs w:val="20"/>
              </w:rPr>
              <w:t xml:space="preserve"> (Ø 2.0-4.0 мм) и 18 </w:t>
            </w:r>
            <w:proofErr w:type="spellStart"/>
            <w:r w:rsidRPr="00002EBB">
              <w:rPr>
                <w:color w:val="000000"/>
                <w:sz w:val="20"/>
                <w:szCs w:val="20"/>
              </w:rPr>
              <w:t>атм</w:t>
            </w:r>
            <w:proofErr w:type="spellEnd"/>
            <w:r w:rsidRPr="00002EBB">
              <w:rPr>
                <w:color w:val="000000"/>
                <w:sz w:val="20"/>
                <w:szCs w:val="20"/>
              </w:rPr>
              <w:t xml:space="preserve"> (Ø 4.5-5.0 мм). Расширение диаметра баллона от номинального давления до расчетного давления разрыва не более чем на 3,0% или 0,09 мм (для баллона диаметром 3,0 мм)</w:t>
            </w:r>
            <w:proofErr w:type="gramStart"/>
            <w:r w:rsidRPr="00002EBB">
              <w:rPr>
                <w:color w:val="000000"/>
                <w:sz w:val="20"/>
                <w:szCs w:val="20"/>
              </w:rPr>
              <w:t>.Р</w:t>
            </w:r>
            <w:proofErr w:type="gramEnd"/>
            <w:r w:rsidRPr="00002EBB">
              <w:rPr>
                <w:color w:val="000000"/>
                <w:sz w:val="20"/>
                <w:szCs w:val="20"/>
              </w:rPr>
              <w:t>азмеры: Диаметр баллона 2,0; 2,25; 2,5; 2,75; 3,0; 3,25; 3,5; 3,75; 4,0; 4,5; 5,0 мм. Длина баллона 8; 12; 15; 20; 30.</w:t>
            </w:r>
            <w:bookmarkEnd w:id="105"/>
          </w:p>
        </w:tc>
        <w:tc>
          <w:tcPr>
            <w:tcW w:w="1222" w:type="dxa"/>
            <w:tcBorders>
              <w:top w:val="nil"/>
              <w:left w:val="nil"/>
              <w:bottom w:val="nil"/>
              <w:right w:val="single" w:sz="4" w:space="0" w:color="auto"/>
            </w:tcBorders>
            <w:shd w:val="clear" w:color="auto" w:fill="auto"/>
            <w:noWrap/>
            <w:vAlign w:val="center"/>
          </w:tcPr>
          <w:p w:rsidR="00002EBB" w:rsidRPr="00002EBB" w:rsidRDefault="00002EBB">
            <w:pPr>
              <w:jc w:val="center"/>
              <w:rPr>
                <w:color w:val="000000"/>
                <w:sz w:val="20"/>
                <w:szCs w:val="20"/>
              </w:rPr>
            </w:pPr>
            <w:proofErr w:type="spellStart"/>
            <w:proofErr w:type="gramStart"/>
            <w:r w:rsidRPr="00002EBB">
              <w:rPr>
                <w:color w:val="000000"/>
                <w:sz w:val="20"/>
                <w:szCs w:val="20"/>
              </w:rPr>
              <w:lastRenderedPageBreak/>
              <w:t>шт</w:t>
            </w:r>
            <w:proofErr w:type="spellEnd"/>
            <w:proofErr w:type="gramEnd"/>
          </w:p>
        </w:tc>
        <w:tc>
          <w:tcPr>
            <w:tcW w:w="1066" w:type="dxa"/>
            <w:tcBorders>
              <w:top w:val="nil"/>
              <w:left w:val="nil"/>
              <w:bottom w:val="nil"/>
              <w:right w:val="single" w:sz="4" w:space="0" w:color="auto"/>
            </w:tcBorders>
            <w:shd w:val="clear" w:color="auto" w:fill="auto"/>
            <w:noWrap/>
            <w:vAlign w:val="center"/>
          </w:tcPr>
          <w:p w:rsidR="00002EBB" w:rsidRPr="00002EBB" w:rsidRDefault="00002EBB">
            <w:pPr>
              <w:jc w:val="center"/>
              <w:rPr>
                <w:color w:val="000000"/>
                <w:sz w:val="20"/>
                <w:szCs w:val="20"/>
              </w:rPr>
            </w:pPr>
            <w:r w:rsidRPr="00002EBB">
              <w:rPr>
                <w:color w:val="000000"/>
                <w:sz w:val="20"/>
                <w:szCs w:val="20"/>
              </w:rPr>
              <w:t>45000,00</w:t>
            </w:r>
          </w:p>
        </w:tc>
        <w:tc>
          <w:tcPr>
            <w:tcW w:w="666" w:type="dxa"/>
            <w:tcBorders>
              <w:top w:val="nil"/>
              <w:left w:val="nil"/>
              <w:bottom w:val="nil"/>
              <w:right w:val="single" w:sz="4" w:space="0" w:color="auto"/>
            </w:tcBorders>
            <w:shd w:val="clear" w:color="auto" w:fill="auto"/>
            <w:noWrap/>
            <w:vAlign w:val="center"/>
          </w:tcPr>
          <w:p w:rsidR="00002EBB" w:rsidRPr="00002EBB" w:rsidRDefault="00002EBB">
            <w:pPr>
              <w:jc w:val="center"/>
              <w:rPr>
                <w:color w:val="000000"/>
                <w:sz w:val="20"/>
                <w:szCs w:val="20"/>
              </w:rPr>
            </w:pPr>
            <w:r w:rsidRPr="00002EBB">
              <w:rPr>
                <w:color w:val="000000"/>
                <w:sz w:val="20"/>
                <w:szCs w:val="20"/>
              </w:rPr>
              <w:t>90</w:t>
            </w:r>
          </w:p>
        </w:tc>
        <w:tc>
          <w:tcPr>
            <w:tcW w:w="1417" w:type="dxa"/>
            <w:tcBorders>
              <w:top w:val="nil"/>
              <w:left w:val="nil"/>
              <w:bottom w:val="nil"/>
              <w:right w:val="single" w:sz="4" w:space="0" w:color="auto"/>
            </w:tcBorders>
            <w:shd w:val="clear" w:color="auto" w:fill="auto"/>
            <w:noWrap/>
            <w:vAlign w:val="center"/>
          </w:tcPr>
          <w:p w:rsidR="00002EBB" w:rsidRPr="00002EBB" w:rsidRDefault="00002EBB">
            <w:pPr>
              <w:jc w:val="center"/>
              <w:rPr>
                <w:color w:val="000000"/>
                <w:sz w:val="20"/>
                <w:szCs w:val="20"/>
              </w:rPr>
            </w:pPr>
            <w:r w:rsidRPr="00002EBB">
              <w:rPr>
                <w:color w:val="000000"/>
                <w:sz w:val="20"/>
                <w:szCs w:val="20"/>
              </w:rPr>
              <w:t>4 050 000</w:t>
            </w:r>
          </w:p>
        </w:tc>
      </w:tr>
      <w:tr w:rsidR="00002EBB" w:rsidRPr="00F87A86" w:rsidTr="00002EBB">
        <w:trPr>
          <w:trHeight w:val="1785"/>
        </w:trPr>
        <w:tc>
          <w:tcPr>
            <w:tcW w:w="705" w:type="dxa"/>
            <w:tcBorders>
              <w:top w:val="nil"/>
              <w:left w:val="single" w:sz="4" w:space="0" w:color="auto"/>
              <w:bottom w:val="nil"/>
              <w:right w:val="single" w:sz="4" w:space="0" w:color="auto"/>
            </w:tcBorders>
            <w:shd w:val="clear" w:color="auto" w:fill="auto"/>
            <w:noWrap/>
            <w:vAlign w:val="center"/>
          </w:tcPr>
          <w:p w:rsidR="00002EBB" w:rsidRPr="00657E78" w:rsidRDefault="00002EBB" w:rsidP="006D5148">
            <w:pPr>
              <w:jc w:val="center"/>
              <w:rPr>
                <w:color w:val="000000"/>
                <w:sz w:val="16"/>
                <w:szCs w:val="16"/>
                <w:lang w:val="kk-KZ"/>
              </w:rPr>
            </w:pPr>
            <w:r>
              <w:rPr>
                <w:color w:val="000000"/>
                <w:sz w:val="16"/>
                <w:szCs w:val="16"/>
                <w:lang w:val="kk-KZ"/>
              </w:rPr>
              <w:lastRenderedPageBreak/>
              <w:t>8</w:t>
            </w:r>
          </w:p>
        </w:tc>
        <w:tc>
          <w:tcPr>
            <w:tcW w:w="9823" w:type="dxa"/>
            <w:tcBorders>
              <w:top w:val="nil"/>
              <w:left w:val="nil"/>
              <w:bottom w:val="nil"/>
              <w:right w:val="single" w:sz="4" w:space="0" w:color="auto"/>
            </w:tcBorders>
            <w:shd w:val="clear" w:color="auto" w:fill="auto"/>
          </w:tcPr>
          <w:p w:rsidR="00002EBB" w:rsidRPr="00002EBB" w:rsidRDefault="00002EBB">
            <w:pPr>
              <w:rPr>
                <w:color w:val="000000"/>
                <w:sz w:val="20"/>
                <w:szCs w:val="20"/>
              </w:rPr>
            </w:pPr>
            <w:r w:rsidRPr="00002EBB">
              <w:rPr>
                <w:color w:val="000000"/>
                <w:sz w:val="20"/>
                <w:szCs w:val="20"/>
              </w:rPr>
              <w:t xml:space="preserve">Баллонный </w:t>
            </w:r>
            <w:proofErr w:type="spellStart"/>
            <w:r w:rsidRPr="00002EBB">
              <w:rPr>
                <w:color w:val="000000"/>
                <w:sz w:val="20"/>
                <w:szCs w:val="20"/>
              </w:rPr>
              <w:t>дилатационный</w:t>
            </w:r>
            <w:proofErr w:type="spellEnd"/>
            <w:r w:rsidRPr="00002EBB">
              <w:rPr>
                <w:color w:val="000000"/>
                <w:sz w:val="20"/>
                <w:szCs w:val="20"/>
              </w:rPr>
              <w:t xml:space="preserve"> катетер для </w:t>
            </w:r>
            <w:proofErr w:type="spellStart"/>
            <w:r w:rsidRPr="00002EBB">
              <w:rPr>
                <w:color w:val="000000"/>
                <w:sz w:val="20"/>
                <w:szCs w:val="20"/>
              </w:rPr>
              <w:t>предилатации</w:t>
            </w:r>
            <w:proofErr w:type="spellEnd"/>
            <w:r w:rsidRPr="00002EBB">
              <w:rPr>
                <w:color w:val="000000"/>
                <w:sz w:val="20"/>
                <w:szCs w:val="20"/>
              </w:rPr>
              <w:t xml:space="preserve"> Материал баллона: полукристаллический ко-полимер. Покрытие: гидрофильное от баллона до порта выхода проводника, покрытие баллона и наконечника Ø 1.25-2.0 – гидрофильное; Ø 2.5-4.0- гидрофобное. Система доставки: </w:t>
            </w:r>
            <w:proofErr w:type="spellStart"/>
            <w:r w:rsidRPr="00002EBB">
              <w:rPr>
                <w:color w:val="000000"/>
                <w:sz w:val="20"/>
                <w:szCs w:val="20"/>
              </w:rPr>
              <w:t>Rx</w:t>
            </w:r>
            <w:proofErr w:type="spellEnd"/>
            <w:r w:rsidRPr="00002EBB">
              <w:rPr>
                <w:color w:val="000000"/>
                <w:sz w:val="20"/>
                <w:szCs w:val="20"/>
              </w:rPr>
              <w:t xml:space="preserve"> (монорельсовый катетер быстрой смены). Диаметр дистальной торцевой части (профиль входа) – не более 0.017” (0.4318 мм). Проксимальный диаметр тубуса (</w:t>
            </w:r>
            <w:proofErr w:type="spellStart"/>
            <w:r w:rsidRPr="00002EBB">
              <w:rPr>
                <w:color w:val="000000"/>
                <w:sz w:val="20"/>
                <w:szCs w:val="20"/>
              </w:rPr>
              <w:t>шафта</w:t>
            </w:r>
            <w:proofErr w:type="spellEnd"/>
            <w:r w:rsidRPr="00002EBB">
              <w:rPr>
                <w:color w:val="000000"/>
                <w:sz w:val="20"/>
                <w:szCs w:val="20"/>
              </w:rPr>
              <w:t>) не более-2 F. Дистальный диаметр тубуса (</w:t>
            </w:r>
            <w:proofErr w:type="spellStart"/>
            <w:r w:rsidRPr="00002EBB">
              <w:rPr>
                <w:color w:val="000000"/>
                <w:sz w:val="20"/>
                <w:szCs w:val="20"/>
              </w:rPr>
              <w:t>шафта</w:t>
            </w:r>
            <w:proofErr w:type="spellEnd"/>
            <w:r w:rsidRPr="00002EBB">
              <w:rPr>
                <w:color w:val="000000"/>
                <w:sz w:val="20"/>
                <w:szCs w:val="20"/>
              </w:rPr>
              <w:t xml:space="preserve">) не более-: 2.6 F (для баллонов Ø 1.25 – 2.0 мм), 2.7 F (для Ø 2.5 - 3.5 мм), 2.9 F (для Ø 4.0 мм). Рекомендуемый диаметр рабочего катетера – не более 5 F (минимальный внутренний диаметр 0.056” /1.4224 мм). Рекомендуемый диаметр проводника: не более 0.014” (0.3556 мм). Система складывания баллона для Ø 1.25-1,5 – в виде двух лепестков; Ø 2.0-4.0- в виде трех листков. </w:t>
            </w:r>
            <w:proofErr w:type="gramStart"/>
            <w:r w:rsidRPr="00002EBB">
              <w:rPr>
                <w:color w:val="000000"/>
                <w:sz w:val="20"/>
                <w:szCs w:val="20"/>
              </w:rPr>
              <w:t>Рабочая</w:t>
            </w:r>
            <w:proofErr w:type="gramEnd"/>
            <w:r w:rsidRPr="00002EBB">
              <w:rPr>
                <w:color w:val="000000"/>
                <w:sz w:val="20"/>
                <w:szCs w:val="20"/>
              </w:rPr>
              <w:t xml:space="preserve"> длинна: не менее 140 см. Маркеры баллона: платиново-иридиевые. Количество маркеров баллона – для Ø 1,25-1,5 мм одна метка; Ø 2,0-4,0 мм две метки. Маркеры тубуса (</w:t>
            </w:r>
            <w:proofErr w:type="spellStart"/>
            <w:r w:rsidRPr="00002EBB">
              <w:rPr>
                <w:color w:val="000000"/>
                <w:sz w:val="20"/>
                <w:szCs w:val="20"/>
              </w:rPr>
              <w:t>шафта</w:t>
            </w:r>
            <w:proofErr w:type="spellEnd"/>
            <w:r w:rsidRPr="00002EBB">
              <w:rPr>
                <w:color w:val="000000"/>
                <w:sz w:val="20"/>
                <w:szCs w:val="20"/>
              </w:rPr>
              <w:t xml:space="preserve">): для доступа через бедренную и лучевую артерии, на расстоянии 92 см и 102 см от наконечника. Номинальное давление: не менее 7 атм. Расчетное давление разрыва: не менее 14 </w:t>
            </w:r>
            <w:proofErr w:type="spellStart"/>
            <w:proofErr w:type="gramStart"/>
            <w:r w:rsidRPr="00002EBB">
              <w:rPr>
                <w:color w:val="000000"/>
                <w:sz w:val="20"/>
                <w:szCs w:val="20"/>
              </w:rPr>
              <w:t>атм</w:t>
            </w:r>
            <w:proofErr w:type="spellEnd"/>
            <w:proofErr w:type="gramEnd"/>
            <w:r w:rsidRPr="00002EBB">
              <w:rPr>
                <w:color w:val="000000"/>
                <w:sz w:val="20"/>
                <w:szCs w:val="20"/>
              </w:rPr>
              <w:t xml:space="preserve"> для всех размеров баллонов. Номинальный диаметр баллона: 1.25/1.5/2.0/2.5/3.0/3.5/4.0 мм. Длина баллона: 6/10/15/20/25/30 мм.</w:t>
            </w:r>
          </w:p>
        </w:tc>
        <w:tc>
          <w:tcPr>
            <w:tcW w:w="1222" w:type="dxa"/>
            <w:tcBorders>
              <w:top w:val="nil"/>
              <w:left w:val="nil"/>
              <w:bottom w:val="nil"/>
              <w:right w:val="single" w:sz="4" w:space="0" w:color="auto"/>
            </w:tcBorders>
            <w:shd w:val="clear" w:color="auto" w:fill="auto"/>
            <w:noWrap/>
            <w:vAlign w:val="center"/>
          </w:tcPr>
          <w:p w:rsidR="00002EBB" w:rsidRPr="00002EBB" w:rsidRDefault="00002EBB">
            <w:pPr>
              <w:jc w:val="center"/>
              <w:rPr>
                <w:color w:val="000000"/>
                <w:sz w:val="20"/>
                <w:szCs w:val="20"/>
              </w:rPr>
            </w:pPr>
            <w:proofErr w:type="spellStart"/>
            <w:proofErr w:type="gramStart"/>
            <w:r w:rsidRPr="00002EBB">
              <w:rPr>
                <w:color w:val="000000"/>
                <w:sz w:val="20"/>
                <w:szCs w:val="20"/>
              </w:rPr>
              <w:t>шт</w:t>
            </w:r>
            <w:proofErr w:type="spellEnd"/>
            <w:proofErr w:type="gramEnd"/>
          </w:p>
        </w:tc>
        <w:tc>
          <w:tcPr>
            <w:tcW w:w="1066" w:type="dxa"/>
            <w:tcBorders>
              <w:top w:val="nil"/>
              <w:left w:val="nil"/>
              <w:bottom w:val="nil"/>
              <w:right w:val="single" w:sz="4" w:space="0" w:color="auto"/>
            </w:tcBorders>
            <w:shd w:val="clear" w:color="auto" w:fill="auto"/>
            <w:noWrap/>
            <w:vAlign w:val="center"/>
          </w:tcPr>
          <w:p w:rsidR="00002EBB" w:rsidRPr="00002EBB" w:rsidRDefault="00002EBB">
            <w:pPr>
              <w:jc w:val="center"/>
              <w:rPr>
                <w:color w:val="000000"/>
                <w:sz w:val="20"/>
                <w:szCs w:val="20"/>
              </w:rPr>
            </w:pPr>
            <w:r w:rsidRPr="00002EBB">
              <w:rPr>
                <w:color w:val="000000"/>
                <w:sz w:val="20"/>
                <w:szCs w:val="20"/>
              </w:rPr>
              <w:t>45000,00</w:t>
            </w:r>
          </w:p>
        </w:tc>
        <w:tc>
          <w:tcPr>
            <w:tcW w:w="666" w:type="dxa"/>
            <w:tcBorders>
              <w:top w:val="nil"/>
              <w:left w:val="nil"/>
              <w:bottom w:val="nil"/>
              <w:right w:val="single" w:sz="4" w:space="0" w:color="auto"/>
            </w:tcBorders>
            <w:shd w:val="clear" w:color="auto" w:fill="auto"/>
            <w:noWrap/>
            <w:vAlign w:val="center"/>
          </w:tcPr>
          <w:p w:rsidR="00002EBB" w:rsidRPr="00002EBB" w:rsidRDefault="00002EBB">
            <w:pPr>
              <w:jc w:val="center"/>
              <w:rPr>
                <w:color w:val="000000"/>
                <w:sz w:val="20"/>
                <w:szCs w:val="20"/>
              </w:rPr>
            </w:pPr>
            <w:r w:rsidRPr="00002EBB">
              <w:rPr>
                <w:color w:val="000000"/>
                <w:sz w:val="20"/>
                <w:szCs w:val="20"/>
              </w:rPr>
              <w:t>75</w:t>
            </w:r>
          </w:p>
        </w:tc>
        <w:tc>
          <w:tcPr>
            <w:tcW w:w="1417" w:type="dxa"/>
            <w:tcBorders>
              <w:top w:val="nil"/>
              <w:left w:val="nil"/>
              <w:bottom w:val="nil"/>
              <w:right w:val="single" w:sz="4" w:space="0" w:color="auto"/>
            </w:tcBorders>
            <w:shd w:val="clear" w:color="auto" w:fill="auto"/>
            <w:noWrap/>
            <w:vAlign w:val="center"/>
          </w:tcPr>
          <w:p w:rsidR="00002EBB" w:rsidRPr="00002EBB" w:rsidRDefault="00002EBB">
            <w:pPr>
              <w:jc w:val="center"/>
              <w:rPr>
                <w:color w:val="000000"/>
                <w:sz w:val="20"/>
                <w:szCs w:val="20"/>
              </w:rPr>
            </w:pPr>
            <w:r w:rsidRPr="00002EBB">
              <w:rPr>
                <w:color w:val="000000"/>
                <w:sz w:val="20"/>
                <w:szCs w:val="20"/>
              </w:rPr>
              <w:t>3 375 000</w:t>
            </w:r>
          </w:p>
        </w:tc>
      </w:tr>
      <w:tr w:rsidR="00002EBB" w:rsidRPr="00F87A86" w:rsidTr="00002EBB">
        <w:trPr>
          <w:trHeight w:val="1785"/>
        </w:trPr>
        <w:tc>
          <w:tcPr>
            <w:tcW w:w="705" w:type="dxa"/>
            <w:tcBorders>
              <w:top w:val="nil"/>
              <w:left w:val="single" w:sz="4" w:space="0" w:color="auto"/>
              <w:bottom w:val="nil"/>
              <w:right w:val="single" w:sz="4" w:space="0" w:color="auto"/>
            </w:tcBorders>
            <w:shd w:val="clear" w:color="auto" w:fill="auto"/>
            <w:noWrap/>
            <w:vAlign w:val="center"/>
          </w:tcPr>
          <w:p w:rsidR="00002EBB" w:rsidRPr="00657E78" w:rsidRDefault="00002EBB" w:rsidP="006D5148">
            <w:pPr>
              <w:jc w:val="center"/>
              <w:rPr>
                <w:color w:val="000000"/>
                <w:sz w:val="16"/>
                <w:szCs w:val="16"/>
                <w:lang w:val="kk-KZ"/>
              </w:rPr>
            </w:pPr>
            <w:r>
              <w:rPr>
                <w:color w:val="000000"/>
                <w:sz w:val="16"/>
                <w:szCs w:val="16"/>
                <w:lang w:val="kk-KZ"/>
              </w:rPr>
              <w:t>9</w:t>
            </w:r>
          </w:p>
        </w:tc>
        <w:tc>
          <w:tcPr>
            <w:tcW w:w="9823" w:type="dxa"/>
            <w:tcBorders>
              <w:top w:val="nil"/>
              <w:left w:val="nil"/>
              <w:bottom w:val="nil"/>
              <w:right w:val="single" w:sz="4" w:space="0" w:color="auto"/>
            </w:tcBorders>
            <w:shd w:val="clear" w:color="auto" w:fill="auto"/>
            <w:vAlign w:val="bottom"/>
          </w:tcPr>
          <w:p w:rsidR="00002EBB" w:rsidRPr="00002EBB" w:rsidRDefault="00002EBB">
            <w:pPr>
              <w:rPr>
                <w:color w:val="000000"/>
                <w:sz w:val="20"/>
                <w:szCs w:val="20"/>
              </w:rPr>
            </w:pPr>
            <w:r w:rsidRPr="00002EBB">
              <w:rPr>
                <w:color w:val="000000"/>
                <w:sz w:val="20"/>
                <w:szCs w:val="20"/>
              </w:rPr>
              <w:t xml:space="preserve">Устройство для раздувания баллонов  Шприц-манометр  для создания и мониторинга давления в пределах от -0,4 до 35 </w:t>
            </w:r>
            <w:proofErr w:type="gramStart"/>
            <w:r w:rsidRPr="00002EBB">
              <w:rPr>
                <w:color w:val="000000"/>
                <w:sz w:val="20"/>
                <w:szCs w:val="20"/>
              </w:rPr>
              <w:t>АТМ</w:t>
            </w:r>
            <w:proofErr w:type="gramEnd"/>
            <w:r w:rsidRPr="00002EBB">
              <w:rPr>
                <w:color w:val="000000"/>
                <w:sz w:val="20"/>
                <w:szCs w:val="20"/>
              </w:rPr>
              <w:t xml:space="preserve">/бар (-14,7 до +441 PSI) с точностью ± 1 АТМ/бар для инфляции и дефляции </w:t>
            </w:r>
            <w:proofErr w:type="spellStart"/>
            <w:r w:rsidRPr="00002EBB">
              <w:rPr>
                <w:color w:val="000000"/>
                <w:sz w:val="20"/>
                <w:szCs w:val="20"/>
              </w:rPr>
              <w:t>ангиопластического</w:t>
            </w:r>
            <w:proofErr w:type="spellEnd"/>
            <w:r w:rsidRPr="00002EBB">
              <w:rPr>
                <w:color w:val="000000"/>
                <w:sz w:val="20"/>
                <w:szCs w:val="20"/>
              </w:rPr>
              <w:t xml:space="preserve"> баллона или других интервенционных устройств, а также для измерения давления внутри баллона. Материал корпуса прозрачный поликарбонат 30мл, оборудовано безвоздушным ротатором, обеспечивающим безвоздушное соединение с баллонным катетером. Наличие гибкой трубки (удлинительной линией) высокого давления с двойным плетением длиной 20 и 50 см  и 3-ходового краника. Устройство оборудовано поршнем  с резьбовым соединением с запирающим/высвобождающим механизмом, который активируется в одно касание. Механизм  позволяет удалить воздух и чрезмерную жидкость без сжимания спускового устройства (триггера).     Внешняя поверхность рукоятки мягкая для исключения соскальзывания рук оператора и удобства манипулирования, материал АБС-сополимер, синего цвета. Внутренняя сторона рукоятки с выемками для пальцев для удобства захвата и манипулирования зеленого цвета</w:t>
            </w:r>
            <w:proofErr w:type="gramStart"/>
            <w:r w:rsidRPr="00002EBB">
              <w:rPr>
                <w:color w:val="000000"/>
                <w:sz w:val="20"/>
                <w:szCs w:val="20"/>
              </w:rPr>
              <w:t xml:space="preserve"> .</w:t>
            </w:r>
            <w:proofErr w:type="gramEnd"/>
            <w:r w:rsidRPr="00002EBB">
              <w:rPr>
                <w:color w:val="000000"/>
                <w:sz w:val="20"/>
                <w:szCs w:val="20"/>
              </w:rPr>
              <w:t xml:space="preserve"> </w:t>
            </w:r>
            <w:proofErr w:type="spellStart"/>
            <w:r w:rsidRPr="00002EBB">
              <w:rPr>
                <w:color w:val="000000"/>
                <w:sz w:val="20"/>
                <w:szCs w:val="20"/>
              </w:rPr>
              <w:t>Воможность</w:t>
            </w:r>
            <w:proofErr w:type="spellEnd"/>
            <w:r w:rsidRPr="00002EBB">
              <w:rPr>
                <w:color w:val="000000"/>
                <w:sz w:val="20"/>
                <w:szCs w:val="20"/>
              </w:rPr>
              <w:t xml:space="preserve"> достижения максимального давления за 3 полных оборота рукоятки. Устройство аналоговое. Поршень, расположенный в корпусе, имеет тройное кольцо (для исключения протекания колбы), на конце поршень заострен для образования «безопасного пространства», с целью минимизации попадания воздуха. Дисплей с флюоресцирующим фоном расположен под углом 30° по отношению к корпусу прибора для лучшей визуализации оператором.            Различные варианты комплектации: 1) краник </w:t>
            </w:r>
            <w:proofErr w:type="spellStart"/>
            <w:r w:rsidRPr="00002EBB">
              <w:rPr>
                <w:color w:val="000000"/>
                <w:sz w:val="20"/>
                <w:szCs w:val="20"/>
              </w:rPr>
              <w:t>трехходовый</w:t>
            </w:r>
            <w:proofErr w:type="spellEnd"/>
            <w:r w:rsidRPr="00002EBB">
              <w:rPr>
                <w:color w:val="000000"/>
                <w:sz w:val="20"/>
                <w:szCs w:val="20"/>
              </w:rPr>
              <w:t xml:space="preserve">, с прозрачным корпусом, крутящийся, </w:t>
            </w:r>
            <w:proofErr w:type="spellStart"/>
            <w:r w:rsidRPr="00002EBB">
              <w:rPr>
                <w:color w:val="000000"/>
                <w:sz w:val="20"/>
                <w:szCs w:val="20"/>
              </w:rPr>
              <w:t>гемостатический</w:t>
            </w:r>
            <w:proofErr w:type="spellEnd"/>
            <w:r w:rsidRPr="00002EBB">
              <w:rPr>
                <w:color w:val="000000"/>
                <w:sz w:val="20"/>
                <w:szCs w:val="20"/>
              </w:rPr>
              <w:t xml:space="preserve"> клапан 7F или 9F (Y-коннектор) различной конфигурации - с кнопкой, с поворотным или </w:t>
            </w:r>
            <w:proofErr w:type="spellStart"/>
            <w:r w:rsidRPr="00002EBB">
              <w:rPr>
                <w:color w:val="000000"/>
                <w:sz w:val="20"/>
                <w:szCs w:val="20"/>
              </w:rPr>
              <w:t>кнопочно</w:t>
            </w:r>
            <w:proofErr w:type="spellEnd"/>
            <w:r w:rsidRPr="00002EBB">
              <w:rPr>
                <w:color w:val="000000"/>
                <w:sz w:val="20"/>
                <w:szCs w:val="20"/>
              </w:rPr>
              <w:t xml:space="preserve">-поворотным механизмом-двойной </w:t>
            </w:r>
            <w:proofErr w:type="spellStart"/>
            <w:r w:rsidRPr="00002EBB">
              <w:rPr>
                <w:color w:val="000000"/>
                <w:sz w:val="20"/>
                <w:szCs w:val="20"/>
              </w:rPr>
              <w:t>гемостатический</w:t>
            </w:r>
            <w:proofErr w:type="spellEnd"/>
            <w:r w:rsidRPr="00002EBB">
              <w:rPr>
                <w:color w:val="000000"/>
                <w:sz w:val="20"/>
                <w:szCs w:val="20"/>
              </w:rPr>
              <w:t xml:space="preserve"> клапан</w:t>
            </w:r>
            <w:proofErr w:type="gramStart"/>
            <w:r w:rsidRPr="00002EBB">
              <w:rPr>
                <w:color w:val="000000"/>
                <w:sz w:val="20"/>
                <w:szCs w:val="20"/>
              </w:rPr>
              <w:t xml:space="preserve"> ,</w:t>
            </w:r>
            <w:proofErr w:type="gramEnd"/>
            <w:r w:rsidRPr="00002EBB">
              <w:rPr>
                <w:color w:val="000000"/>
                <w:sz w:val="20"/>
                <w:szCs w:val="20"/>
              </w:rPr>
              <w:t xml:space="preserve"> </w:t>
            </w:r>
            <w:proofErr w:type="spellStart"/>
            <w:r w:rsidRPr="00002EBB">
              <w:rPr>
                <w:color w:val="000000"/>
                <w:sz w:val="20"/>
                <w:szCs w:val="20"/>
              </w:rPr>
              <w:t>торкдевайс</w:t>
            </w:r>
            <w:proofErr w:type="spellEnd"/>
            <w:r w:rsidRPr="00002EBB">
              <w:rPr>
                <w:color w:val="000000"/>
                <w:sz w:val="20"/>
                <w:szCs w:val="20"/>
              </w:rPr>
              <w:t xml:space="preserve"> (для управления коронарным проводником), «тупая» игла для бережного проведения коронарного проводника через </w:t>
            </w:r>
            <w:proofErr w:type="spellStart"/>
            <w:r w:rsidRPr="00002EBB">
              <w:rPr>
                <w:color w:val="000000"/>
                <w:sz w:val="20"/>
                <w:szCs w:val="20"/>
              </w:rPr>
              <w:t>гемостатический</w:t>
            </w:r>
            <w:proofErr w:type="spellEnd"/>
            <w:r w:rsidRPr="00002EBB">
              <w:rPr>
                <w:color w:val="000000"/>
                <w:sz w:val="20"/>
                <w:szCs w:val="20"/>
              </w:rPr>
              <w:t xml:space="preserve"> клапан. Возможность выбора </w:t>
            </w:r>
            <w:proofErr w:type="spellStart"/>
            <w:r w:rsidRPr="00002EBB">
              <w:rPr>
                <w:color w:val="000000"/>
                <w:sz w:val="20"/>
                <w:szCs w:val="20"/>
              </w:rPr>
              <w:t>индефлятора</w:t>
            </w:r>
            <w:proofErr w:type="spellEnd"/>
            <w:r w:rsidRPr="00002EBB">
              <w:rPr>
                <w:color w:val="000000"/>
                <w:sz w:val="20"/>
                <w:szCs w:val="20"/>
              </w:rPr>
              <w:t xml:space="preserve"> с  цифровым электронным дисплеем с целью создания и мониторинга давления в пределах от -0.4 до 30 АТМ (-6 до +441 PSI) с точностью ± -0.625.Наличие встроенного датчика давления для точного считывание </w:t>
            </w:r>
            <w:proofErr w:type="spellStart"/>
            <w:r w:rsidRPr="00002EBB">
              <w:rPr>
                <w:color w:val="000000"/>
                <w:sz w:val="20"/>
                <w:szCs w:val="20"/>
              </w:rPr>
              <w:t>давления</w:t>
            </w:r>
            <w:proofErr w:type="gramStart"/>
            <w:r w:rsidRPr="00002EBB">
              <w:rPr>
                <w:color w:val="000000"/>
                <w:sz w:val="20"/>
                <w:szCs w:val="20"/>
              </w:rPr>
              <w:t>.В</w:t>
            </w:r>
            <w:proofErr w:type="gramEnd"/>
            <w:r w:rsidRPr="00002EBB">
              <w:rPr>
                <w:color w:val="000000"/>
                <w:sz w:val="20"/>
                <w:szCs w:val="20"/>
              </w:rPr>
              <w:t>озможность</w:t>
            </w:r>
            <w:proofErr w:type="spellEnd"/>
            <w:r w:rsidRPr="00002EBB">
              <w:rPr>
                <w:color w:val="000000"/>
                <w:sz w:val="20"/>
                <w:szCs w:val="20"/>
              </w:rPr>
              <w:t xml:space="preserve"> просмотра времени с момента </w:t>
            </w:r>
            <w:r w:rsidRPr="00002EBB">
              <w:rPr>
                <w:color w:val="000000"/>
                <w:sz w:val="20"/>
                <w:szCs w:val="20"/>
              </w:rPr>
              <w:lastRenderedPageBreak/>
              <w:t xml:space="preserve">последней инфляции и измерения времени </w:t>
            </w:r>
            <w:proofErr w:type="spellStart"/>
            <w:r w:rsidRPr="00002EBB">
              <w:rPr>
                <w:color w:val="000000"/>
                <w:sz w:val="20"/>
                <w:szCs w:val="20"/>
              </w:rPr>
              <w:t>инфляции.Светящийся</w:t>
            </w:r>
            <w:proofErr w:type="spellEnd"/>
            <w:r w:rsidRPr="00002EBB">
              <w:rPr>
                <w:color w:val="000000"/>
                <w:sz w:val="20"/>
                <w:szCs w:val="20"/>
              </w:rPr>
              <w:t xml:space="preserve"> LED дисплей высокого разрешения, расположенный под углом для облегчения визуализации даже при слабой освещенности. Возможность выбора </w:t>
            </w:r>
            <w:proofErr w:type="spellStart"/>
            <w:r w:rsidRPr="00002EBB">
              <w:rPr>
                <w:color w:val="000000"/>
                <w:sz w:val="20"/>
                <w:szCs w:val="20"/>
              </w:rPr>
              <w:t>аналогова</w:t>
            </w:r>
            <w:proofErr w:type="spellEnd"/>
            <w:r w:rsidRPr="00002EBB">
              <w:rPr>
                <w:color w:val="000000"/>
                <w:sz w:val="20"/>
                <w:szCs w:val="20"/>
              </w:rPr>
              <w:t xml:space="preserve"> </w:t>
            </w:r>
            <w:proofErr w:type="spellStart"/>
            <w:r w:rsidRPr="00002EBB">
              <w:rPr>
                <w:color w:val="000000"/>
                <w:sz w:val="20"/>
                <w:szCs w:val="20"/>
              </w:rPr>
              <w:t>индефлятора</w:t>
            </w:r>
            <w:proofErr w:type="spellEnd"/>
            <w:r w:rsidRPr="00002EBB">
              <w:rPr>
                <w:color w:val="000000"/>
                <w:sz w:val="20"/>
                <w:szCs w:val="20"/>
              </w:rPr>
              <w:t xml:space="preserve">  30</w:t>
            </w:r>
            <w:proofErr w:type="gramStart"/>
            <w:r w:rsidRPr="00002EBB">
              <w:rPr>
                <w:color w:val="000000"/>
                <w:sz w:val="20"/>
                <w:szCs w:val="20"/>
              </w:rPr>
              <w:t xml:space="preserve"> А</w:t>
            </w:r>
            <w:proofErr w:type="gramEnd"/>
            <w:r w:rsidRPr="00002EBB">
              <w:rPr>
                <w:color w:val="000000"/>
                <w:sz w:val="20"/>
                <w:szCs w:val="20"/>
              </w:rPr>
              <w:t>тм. в наборе со шприцом ангиографическим 10мл. и Трубкой  удлинителем длиной 33,02 см.</w:t>
            </w:r>
          </w:p>
        </w:tc>
        <w:tc>
          <w:tcPr>
            <w:tcW w:w="1222" w:type="dxa"/>
            <w:tcBorders>
              <w:top w:val="nil"/>
              <w:left w:val="nil"/>
              <w:bottom w:val="nil"/>
              <w:right w:val="single" w:sz="4" w:space="0" w:color="auto"/>
            </w:tcBorders>
            <w:shd w:val="clear" w:color="auto" w:fill="auto"/>
            <w:noWrap/>
            <w:vAlign w:val="center"/>
          </w:tcPr>
          <w:p w:rsidR="00002EBB" w:rsidRPr="00002EBB" w:rsidRDefault="00002EBB">
            <w:pPr>
              <w:jc w:val="center"/>
              <w:rPr>
                <w:color w:val="000000"/>
                <w:sz w:val="20"/>
                <w:szCs w:val="20"/>
              </w:rPr>
            </w:pPr>
            <w:proofErr w:type="spellStart"/>
            <w:proofErr w:type="gramStart"/>
            <w:r w:rsidRPr="00002EBB">
              <w:rPr>
                <w:color w:val="000000"/>
                <w:sz w:val="20"/>
                <w:szCs w:val="20"/>
              </w:rPr>
              <w:lastRenderedPageBreak/>
              <w:t>шт</w:t>
            </w:r>
            <w:proofErr w:type="spellEnd"/>
            <w:proofErr w:type="gramEnd"/>
          </w:p>
        </w:tc>
        <w:tc>
          <w:tcPr>
            <w:tcW w:w="1066" w:type="dxa"/>
            <w:tcBorders>
              <w:top w:val="nil"/>
              <w:left w:val="nil"/>
              <w:bottom w:val="nil"/>
              <w:right w:val="single" w:sz="4" w:space="0" w:color="auto"/>
            </w:tcBorders>
            <w:shd w:val="clear" w:color="auto" w:fill="auto"/>
            <w:noWrap/>
            <w:vAlign w:val="center"/>
          </w:tcPr>
          <w:p w:rsidR="00002EBB" w:rsidRPr="00002EBB" w:rsidRDefault="00002EBB">
            <w:pPr>
              <w:jc w:val="center"/>
              <w:rPr>
                <w:color w:val="000000"/>
                <w:sz w:val="20"/>
                <w:szCs w:val="20"/>
              </w:rPr>
            </w:pPr>
            <w:r w:rsidRPr="00002EBB">
              <w:rPr>
                <w:color w:val="000000"/>
                <w:sz w:val="20"/>
                <w:szCs w:val="20"/>
              </w:rPr>
              <w:t>23600,00</w:t>
            </w:r>
          </w:p>
        </w:tc>
        <w:tc>
          <w:tcPr>
            <w:tcW w:w="666" w:type="dxa"/>
            <w:tcBorders>
              <w:top w:val="nil"/>
              <w:left w:val="nil"/>
              <w:bottom w:val="nil"/>
              <w:right w:val="single" w:sz="4" w:space="0" w:color="auto"/>
            </w:tcBorders>
            <w:shd w:val="clear" w:color="auto" w:fill="auto"/>
            <w:noWrap/>
            <w:vAlign w:val="center"/>
          </w:tcPr>
          <w:p w:rsidR="00002EBB" w:rsidRPr="00002EBB" w:rsidRDefault="00002EBB">
            <w:pPr>
              <w:jc w:val="center"/>
              <w:rPr>
                <w:color w:val="000000"/>
                <w:sz w:val="20"/>
                <w:szCs w:val="20"/>
              </w:rPr>
            </w:pPr>
            <w:r w:rsidRPr="00002EBB">
              <w:rPr>
                <w:color w:val="000000"/>
                <w:sz w:val="20"/>
                <w:szCs w:val="20"/>
              </w:rPr>
              <w:t>150</w:t>
            </w:r>
          </w:p>
        </w:tc>
        <w:tc>
          <w:tcPr>
            <w:tcW w:w="1417" w:type="dxa"/>
            <w:tcBorders>
              <w:top w:val="nil"/>
              <w:left w:val="nil"/>
              <w:bottom w:val="nil"/>
              <w:right w:val="single" w:sz="4" w:space="0" w:color="auto"/>
            </w:tcBorders>
            <w:shd w:val="clear" w:color="auto" w:fill="auto"/>
            <w:noWrap/>
            <w:vAlign w:val="center"/>
          </w:tcPr>
          <w:p w:rsidR="00002EBB" w:rsidRPr="00002EBB" w:rsidRDefault="00002EBB">
            <w:pPr>
              <w:jc w:val="center"/>
              <w:rPr>
                <w:color w:val="000000"/>
                <w:sz w:val="20"/>
                <w:szCs w:val="20"/>
              </w:rPr>
            </w:pPr>
            <w:r w:rsidRPr="00002EBB">
              <w:rPr>
                <w:color w:val="000000"/>
                <w:sz w:val="20"/>
                <w:szCs w:val="20"/>
              </w:rPr>
              <w:t>3 540 000</w:t>
            </w:r>
          </w:p>
        </w:tc>
      </w:tr>
      <w:tr w:rsidR="00002EBB" w:rsidRPr="00F87A86" w:rsidTr="00002EBB">
        <w:trPr>
          <w:trHeight w:val="1785"/>
        </w:trPr>
        <w:tc>
          <w:tcPr>
            <w:tcW w:w="705" w:type="dxa"/>
            <w:tcBorders>
              <w:top w:val="nil"/>
              <w:left w:val="single" w:sz="4" w:space="0" w:color="auto"/>
              <w:bottom w:val="nil"/>
              <w:right w:val="single" w:sz="4" w:space="0" w:color="auto"/>
            </w:tcBorders>
            <w:shd w:val="clear" w:color="auto" w:fill="auto"/>
            <w:noWrap/>
            <w:vAlign w:val="center"/>
          </w:tcPr>
          <w:p w:rsidR="00002EBB" w:rsidRPr="00657E78" w:rsidRDefault="00002EBB" w:rsidP="006D5148">
            <w:pPr>
              <w:jc w:val="center"/>
              <w:rPr>
                <w:color w:val="000000"/>
                <w:sz w:val="16"/>
                <w:szCs w:val="16"/>
                <w:lang w:val="kk-KZ"/>
              </w:rPr>
            </w:pPr>
            <w:r>
              <w:rPr>
                <w:color w:val="000000"/>
                <w:sz w:val="16"/>
                <w:szCs w:val="16"/>
                <w:lang w:val="kk-KZ"/>
              </w:rPr>
              <w:lastRenderedPageBreak/>
              <w:t>10</w:t>
            </w:r>
          </w:p>
        </w:tc>
        <w:tc>
          <w:tcPr>
            <w:tcW w:w="9823" w:type="dxa"/>
            <w:tcBorders>
              <w:top w:val="nil"/>
              <w:left w:val="nil"/>
              <w:bottom w:val="nil"/>
              <w:right w:val="single" w:sz="4" w:space="0" w:color="auto"/>
            </w:tcBorders>
            <w:shd w:val="clear" w:color="auto" w:fill="auto"/>
            <w:vAlign w:val="center"/>
          </w:tcPr>
          <w:p w:rsidR="00002EBB" w:rsidRPr="00002EBB" w:rsidRDefault="00002EBB">
            <w:pPr>
              <w:rPr>
                <w:color w:val="000000"/>
                <w:sz w:val="20"/>
                <w:szCs w:val="20"/>
              </w:rPr>
            </w:pPr>
            <w:proofErr w:type="spellStart"/>
            <w:r w:rsidRPr="00002EBB">
              <w:rPr>
                <w:color w:val="000000"/>
                <w:sz w:val="20"/>
                <w:szCs w:val="20"/>
              </w:rPr>
              <w:t>Интродьюсер</w:t>
            </w:r>
            <w:proofErr w:type="spellEnd"/>
            <w:r w:rsidRPr="00002EBB">
              <w:rPr>
                <w:color w:val="000000"/>
                <w:sz w:val="20"/>
                <w:szCs w:val="20"/>
              </w:rPr>
              <w:t xml:space="preserve"> </w:t>
            </w:r>
            <w:proofErr w:type="spellStart"/>
            <w:r w:rsidRPr="00002EBB">
              <w:rPr>
                <w:color w:val="000000"/>
                <w:sz w:val="20"/>
                <w:szCs w:val="20"/>
              </w:rPr>
              <w:t>трансрадиальный</w:t>
            </w:r>
            <w:proofErr w:type="spellEnd"/>
            <w:r w:rsidRPr="00002EBB">
              <w:rPr>
                <w:color w:val="000000"/>
                <w:sz w:val="20"/>
                <w:szCs w:val="20"/>
              </w:rPr>
              <w:t xml:space="preserve">  </w:t>
            </w:r>
            <w:proofErr w:type="spellStart"/>
            <w:r w:rsidRPr="00002EBB">
              <w:rPr>
                <w:color w:val="000000"/>
                <w:sz w:val="20"/>
                <w:szCs w:val="20"/>
              </w:rPr>
              <w:t>Трансрадиальный</w:t>
            </w:r>
            <w:proofErr w:type="spellEnd"/>
            <w:r w:rsidRPr="00002EBB">
              <w:rPr>
                <w:color w:val="000000"/>
                <w:sz w:val="20"/>
                <w:szCs w:val="20"/>
              </w:rPr>
              <w:t xml:space="preserve"> </w:t>
            </w:r>
            <w:proofErr w:type="spellStart"/>
            <w:r w:rsidRPr="00002EBB">
              <w:rPr>
                <w:color w:val="000000"/>
                <w:sz w:val="20"/>
                <w:szCs w:val="20"/>
              </w:rPr>
              <w:t>интродьюсер</w:t>
            </w:r>
            <w:proofErr w:type="gramStart"/>
            <w:r w:rsidRPr="00002EBB">
              <w:rPr>
                <w:color w:val="000000"/>
                <w:sz w:val="20"/>
                <w:szCs w:val="20"/>
              </w:rPr>
              <w:t>.И</w:t>
            </w:r>
            <w:proofErr w:type="gramEnd"/>
            <w:r w:rsidRPr="00002EBB">
              <w:rPr>
                <w:color w:val="000000"/>
                <w:sz w:val="20"/>
                <w:szCs w:val="20"/>
              </w:rPr>
              <w:t>нтродьюсер</w:t>
            </w:r>
            <w:proofErr w:type="spellEnd"/>
            <w:r w:rsidRPr="00002EBB">
              <w:rPr>
                <w:color w:val="000000"/>
                <w:sz w:val="20"/>
                <w:szCs w:val="20"/>
              </w:rPr>
              <w:t xml:space="preserve">-порт для проведения диагностического и интервенционного инструментария в сосудистое русло через радиальный доступ в комплекте для проведения </w:t>
            </w:r>
            <w:proofErr w:type="spellStart"/>
            <w:r w:rsidRPr="00002EBB">
              <w:rPr>
                <w:color w:val="000000"/>
                <w:sz w:val="20"/>
                <w:szCs w:val="20"/>
              </w:rPr>
              <w:t>коронарографии</w:t>
            </w:r>
            <w:proofErr w:type="spellEnd"/>
            <w:r w:rsidRPr="00002EBB">
              <w:rPr>
                <w:color w:val="000000"/>
                <w:sz w:val="20"/>
                <w:szCs w:val="20"/>
              </w:rPr>
              <w:t xml:space="preserve">. Материал </w:t>
            </w:r>
            <w:proofErr w:type="spellStart"/>
            <w:r w:rsidRPr="00002EBB">
              <w:rPr>
                <w:color w:val="000000"/>
                <w:sz w:val="20"/>
                <w:szCs w:val="20"/>
              </w:rPr>
              <w:t>интродьюсера</w:t>
            </w:r>
            <w:proofErr w:type="spellEnd"/>
            <w:r w:rsidRPr="00002EBB">
              <w:rPr>
                <w:color w:val="000000"/>
                <w:sz w:val="20"/>
                <w:szCs w:val="20"/>
              </w:rPr>
              <w:t xml:space="preserve"> – </w:t>
            </w:r>
            <w:proofErr w:type="spellStart"/>
            <w:r w:rsidRPr="00002EBB">
              <w:rPr>
                <w:color w:val="000000"/>
                <w:sz w:val="20"/>
                <w:szCs w:val="20"/>
              </w:rPr>
              <w:t>рентгенконтрастный</w:t>
            </w:r>
            <w:proofErr w:type="spellEnd"/>
            <w:r w:rsidRPr="00002EBB">
              <w:rPr>
                <w:color w:val="000000"/>
                <w:sz w:val="20"/>
                <w:szCs w:val="20"/>
              </w:rPr>
              <w:t xml:space="preserve"> полиэтиленовый пластик, силиконовое смазывающее покрытие канюли, сосудистого </w:t>
            </w:r>
            <w:proofErr w:type="spellStart"/>
            <w:r w:rsidRPr="00002EBB">
              <w:rPr>
                <w:color w:val="000000"/>
                <w:sz w:val="20"/>
                <w:szCs w:val="20"/>
              </w:rPr>
              <w:t>дилятора</w:t>
            </w:r>
            <w:proofErr w:type="spellEnd"/>
            <w:r w:rsidRPr="00002EBB">
              <w:rPr>
                <w:color w:val="000000"/>
                <w:sz w:val="20"/>
                <w:szCs w:val="20"/>
              </w:rPr>
              <w:t xml:space="preserve"> и клапана. </w:t>
            </w:r>
            <w:proofErr w:type="spellStart"/>
            <w:r w:rsidRPr="00002EBB">
              <w:rPr>
                <w:color w:val="000000"/>
                <w:sz w:val="20"/>
                <w:szCs w:val="20"/>
              </w:rPr>
              <w:t>Шестилепестковыйгемостатический</w:t>
            </w:r>
            <w:proofErr w:type="spellEnd"/>
            <w:r w:rsidRPr="00002EBB">
              <w:rPr>
                <w:color w:val="000000"/>
                <w:sz w:val="20"/>
                <w:szCs w:val="20"/>
              </w:rPr>
              <w:t xml:space="preserve"> клапан.</w:t>
            </w:r>
            <w:r w:rsidRPr="00002EBB">
              <w:rPr>
                <w:color w:val="000000"/>
                <w:sz w:val="20"/>
                <w:szCs w:val="20"/>
              </w:rPr>
              <w:br/>
              <w:t xml:space="preserve">Характеристики: наличие бокового отведения для введения контрастного вещества и иных лекарственных растворов. Боковое отведение имеет трехходовой краник. Наличие специального фиксатора для </w:t>
            </w:r>
            <w:proofErr w:type="spellStart"/>
            <w:r w:rsidRPr="00002EBB">
              <w:rPr>
                <w:color w:val="000000"/>
                <w:sz w:val="20"/>
                <w:szCs w:val="20"/>
              </w:rPr>
              <w:t>дилятора</w:t>
            </w:r>
            <w:proofErr w:type="spellEnd"/>
            <w:r w:rsidRPr="00002EBB">
              <w:rPr>
                <w:color w:val="000000"/>
                <w:sz w:val="20"/>
                <w:szCs w:val="20"/>
              </w:rPr>
              <w:t>, исключающего возможность его дислокации при проведении через мягкие ткани. Цветовая кодировка размеров. (А)</w:t>
            </w:r>
            <w:r w:rsidRPr="00002EBB">
              <w:rPr>
                <w:color w:val="000000"/>
                <w:sz w:val="20"/>
                <w:szCs w:val="20"/>
              </w:rPr>
              <w:br/>
              <w:t xml:space="preserve">Комплектация: </w:t>
            </w:r>
            <w:proofErr w:type="spellStart"/>
            <w:r w:rsidRPr="00002EBB">
              <w:rPr>
                <w:color w:val="000000"/>
                <w:sz w:val="20"/>
                <w:szCs w:val="20"/>
              </w:rPr>
              <w:t>интродьюсер</w:t>
            </w:r>
            <w:proofErr w:type="spellEnd"/>
            <w:r w:rsidRPr="00002EBB">
              <w:rPr>
                <w:color w:val="000000"/>
                <w:sz w:val="20"/>
                <w:szCs w:val="20"/>
              </w:rPr>
              <w:t xml:space="preserve">, сосудистый </w:t>
            </w:r>
            <w:proofErr w:type="spellStart"/>
            <w:r w:rsidRPr="00002EBB">
              <w:rPr>
                <w:color w:val="000000"/>
                <w:sz w:val="20"/>
                <w:szCs w:val="20"/>
              </w:rPr>
              <w:t>дилятор</w:t>
            </w:r>
            <w:proofErr w:type="spellEnd"/>
            <w:r w:rsidRPr="00002EBB">
              <w:rPr>
                <w:color w:val="000000"/>
                <w:sz w:val="20"/>
                <w:szCs w:val="20"/>
              </w:rPr>
              <w:t>, мини-проводник диаметром 0.021" (двухсторонний, длина 70 см), пункционная игла 21G. Размеры: диаметры 4, 5, 6 и 7 F, длины – 11 см для всех диаметров и 23 см для диаметров 4,5 и 6 F. Размеры по заявке Заказчика</w:t>
            </w:r>
          </w:p>
        </w:tc>
        <w:tc>
          <w:tcPr>
            <w:tcW w:w="1222" w:type="dxa"/>
            <w:tcBorders>
              <w:top w:val="nil"/>
              <w:left w:val="nil"/>
              <w:bottom w:val="nil"/>
              <w:right w:val="single" w:sz="4" w:space="0" w:color="auto"/>
            </w:tcBorders>
            <w:shd w:val="clear" w:color="auto" w:fill="auto"/>
            <w:noWrap/>
            <w:vAlign w:val="center"/>
          </w:tcPr>
          <w:p w:rsidR="00002EBB" w:rsidRPr="00002EBB" w:rsidRDefault="00002EBB">
            <w:pPr>
              <w:jc w:val="center"/>
              <w:rPr>
                <w:color w:val="000000"/>
                <w:sz w:val="20"/>
                <w:szCs w:val="20"/>
              </w:rPr>
            </w:pPr>
            <w:proofErr w:type="spellStart"/>
            <w:proofErr w:type="gramStart"/>
            <w:r w:rsidRPr="00002EBB">
              <w:rPr>
                <w:color w:val="000000"/>
                <w:sz w:val="20"/>
                <w:szCs w:val="20"/>
              </w:rPr>
              <w:t>шт</w:t>
            </w:r>
            <w:proofErr w:type="spellEnd"/>
            <w:proofErr w:type="gramEnd"/>
          </w:p>
        </w:tc>
        <w:tc>
          <w:tcPr>
            <w:tcW w:w="1066" w:type="dxa"/>
            <w:tcBorders>
              <w:top w:val="nil"/>
              <w:left w:val="nil"/>
              <w:bottom w:val="nil"/>
              <w:right w:val="single" w:sz="4" w:space="0" w:color="auto"/>
            </w:tcBorders>
            <w:shd w:val="clear" w:color="auto" w:fill="auto"/>
            <w:noWrap/>
            <w:vAlign w:val="center"/>
          </w:tcPr>
          <w:p w:rsidR="00002EBB" w:rsidRPr="00002EBB" w:rsidRDefault="00002EBB">
            <w:pPr>
              <w:jc w:val="center"/>
              <w:rPr>
                <w:color w:val="000000"/>
                <w:sz w:val="20"/>
                <w:szCs w:val="20"/>
              </w:rPr>
            </w:pPr>
            <w:r w:rsidRPr="00002EBB">
              <w:rPr>
                <w:color w:val="000000"/>
                <w:sz w:val="20"/>
                <w:szCs w:val="20"/>
              </w:rPr>
              <w:t>10750,00</w:t>
            </w:r>
          </w:p>
        </w:tc>
        <w:tc>
          <w:tcPr>
            <w:tcW w:w="666" w:type="dxa"/>
            <w:tcBorders>
              <w:top w:val="nil"/>
              <w:left w:val="nil"/>
              <w:bottom w:val="nil"/>
              <w:right w:val="single" w:sz="4" w:space="0" w:color="auto"/>
            </w:tcBorders>
            <w:shd w:val="clear" w:color="auto" w:fill="auto"/>
            <w:noWrap/>
            <w:vAlign w:val="center"/>
          </w:tcPr>
          <w:p w:rsidR="00002EBB" w:rsidRPr="00002EBB" w:rsidRDefault="00002EBB">
            <w:pPr>
              <w:jc w:val="center"/>
              <w:rPr>
                <w:color w:val="000000"/>
                <w:sz w:val="20"/>
                <w:szCs w:val="20"/>
              </w:rPr>
            </w:pPr>
            <w:r w:rsidRPr="00002EBB">
              <w:rPr>
                <w:color w:val="000000"/>
                <w:sz w:val="20"/>
                <w:szCs w:val="20"/>
              </w:rPr>
              <w:t>400</w:t>
            </w:r>
          </w:p>
        </w:tc>
        <w:tc>
          <w:tcPr>
            <w:tcW w:w="1417" w:type="dxa"/>
            <w:tcBorders>
              <w:top w:val="nil"/>
              <w:left w:val="nil"/>
              <w:bottom w:val="nil"/>
              <w:right w:val="single" w:sz="4" w:space="0" w:color="auto"/>
            </w:tcBorders>
            <w:shd w:val="clear" w:color="auto" w:fill="auto"/>
            <w:noWrap/>
            <w:vAlign w:val="center"/>
          </w:tcPr>
          <w:p w:rsidR="00002EBB" w:rsidRPr="00002EBB" w:rsidRDefault="00002EBB">
            <w:pPr>
              <w:jc w:val="center"/>
              <w:rPr>
                <w:color w:val="000000"/>
                <w:sz w:val="20"/>
                <w:szCs w:val="20"/>
              </w:rPr>
            </w:pPr>
            <w:r w:rsidRPr="00002EBB">
              <w:rPr>
                <w:color w:val="000000"/>
                <w:sz w:val="20"/>
                <w:szCs w:val="20"/>
              </w:rPr>
              <w:t>4 300 000</w:t>
            </w:r>
          </w:p>
        </w:tc>
      </w:tr>
      <w:tr w:rsidR="00002EBB" w:rsidRPr="00F87A86" w:rsidTr="00002EBB">
        <w:trPr>
          <w:trHeight w:val="1785"/>
        </w:trPr>
        <w:tc>
          <w:tcPr>
            <w:tcW w:w="705" w:type="dxa"/>
            <w:tcBorders>
              <w:top w:val="nil"/>
              <w:left w:val="single" w:sz="4" w:space="0" w:color="auto"/>
              <w:bottom w:val="nil"/>
              <w:right w:val="single" w:sz="4" w:space="0" w:color="auto"/>
            </w:tcBorders>
            <w:shd w:val="clear" w:color="auto" w:fill="auto"/>
            <w:noWrap/>
            <w:vAlign w:val="center"/>
          </w:tcPr>
          <w:p w:rsidR="00002EBB" w:rsidRPr="00657E78" w:rsidRDefault="00002EBB" w:rsidP="006D5148">
            <w:pPr>
              <w:jc w:val="center"/>
              <w:rPr>
                <w:color w:val="000000"/>
                <w:sz w:val="16"/>
                <w:szCs w:val="16"/>
                <w:lang w:val="kk-KZ"/>
              </w:rPr>
            </w:pPr>
            <w:r>
              <w:rPr>
                <w:color w:val="000000"/>
                <w:sz w:val="16"/>
                <w:szCs w:val="16"/>
                <w:lang w:val="kk-KZ"/>
              </w:rPr>
              <w:t>11</w:t>
            </w:r>
          </w:p>
        </w:tc>
        <w:tc>
          <w:tcPr>
            <w:tcW w:w="9823" w:type="dxa"/>
            <w:tcBorders>
              <w:top w:val="nil"/>
              <w:left w:val="nil"/>
              <w:bottom w:val="nil"/>
              <w:right w:val="single" w:sz="4" w:space="0" w:color="auto"/>
            </w:tcBorders>
            <w:shd w:val="clear" w:color="auto" w:fill="auto"/>
            <w:vAlign w:val="center"/>
          </w:tcPr>
          <w:p w:rsidR="00002EBB" w:rsidRPr="00002EBB" w:rsidRDefault="00002EBB">
            <w:pPr>
              <w:rPr>
                <w:color w:val="000000"/>
                <w:sz w:val="20"/>
                <w:szCs w:val="20"/>
              </w:rPr>
            </w:pPr>
            <w:proofErr w:type="spellStart"/>
            <w:r w:rsidRPr="00002EBB">
              <w:rPr>
                <w:color w:val="000000"/>
                <w:sz w:val="20"/>
                <w:szCs w:val="20"/>
              </w:rPr>
              <w:t>Интродьюсер</w:t>
            </w:r>
            <w:proofErr w:type="spellEnd"/>
            <w:r w:rsidRPr="00002EBB">
              <w:rPr>
                <w:color w:val="000000"/>
                <w:sz w:val="20"/>
                <w:szCs w:val="20"/>
              </w:rPr>
              <w:t xml:space="preserve"> </w:t>
            </w:r>
            <w:proofErr w:type="spellStart"/>
            <w:r w:rsidRPr="00002EBB">
              <w:rPr>
                <w:color w:val="000000"/>
                <w:sz w:val="20"/>
                <w:szCs w:val="20"/>
              </w:rPr>
              <w:t>феморальный</w:t>
            </w:r>
            <w:proofErr w:type="spellEnd"/>
            <w:r w:rsidRPr="00002EBB">
              <w:rPr>
                <w:color w:val="000000"/>
                <w:sz w:val="20"/>
                <w:szCs w:val="20"/>
              </w:rPr>
              <w:t xml:space="preserve">  </w:t>
            </w:r>
            <w:proofErr w:type="spellStart"/>
            <w:r w:rsidRPr="00002EBB">
              <w:rPr>
                <w:color w:val="000000"/>
                <w:sz w:val="20"/>
                <w:szCs w:val="20"/>
              </w:rPr>
              <w:t>Феморальный</w:t>
            </w:r>
            <w:proofErr w:type="spellEnd"/>
            <w:r w:rsidRPr="00002EBB">
              <w:rPr>
                <w:color w:val="000000"/>
                <w:sz w:val="20"/>
                <w:szCs w:val="20"/>
              </w:rPr>
              <w:t xml:space="preserve"> </w:t>
            </w:r>
            <w:proofErr w:type="spellStart"/>
            <w:r w:rsidRPr="00002EBB">
              <w:rPr>
                <w:color w:val="000000"/>
                <w:sz w:val="20"/>
                <w:szCs w:val="20"/>
              </w:rPr>
              <w:t>интродьюсер</w:t>
            </w:r>
            <w:proofErr w:type="spellEnd"/>
            <w:r w:rsidRPr="00002EBB">
              <w:rPr>
                <w:color w:val="000000"/>
                <w:sz w:val="20"/>
                <w:szCs w:val="20"/>
              </w:rPr>
              <w:t xml:space="preserve">. </w:t>
            </w:r>
            <w:proofErr w:type="spellStart"/>
            <w:r w:rsidRPr="00002EBB">
              <w:rPr>
                <w:color w:val="000000"/>
                <w:sz w:val="20"/>
                <w:szCs w:val="20"/>
              </w:rPr>
              <w:t>Интродьюсер</w:t>
            </w:r>
            <w:proofErr w:type="spellEnd"/>
            <w:r w:rsidRPr="00002EBB">
              <w:rPr>
                <w:color w:val="000000"/>
                <w:sz w:val="20"/>
                <w:szCs w:val="20"/>
              </w:rPr>
              <w:t xml:space="preserve">-порт для проведения диагностического и интервенционного инструментария в сосудистое русло для проведения </w:t>
            </w:r>
            <w:proofErr w:type="spellStart"/>
            <w:r w:rsidRPr="00002EBB">
              <w:rPr>
                <w:color w:val="000000"/>
                <w:sz w:val="20"/>
                <w:szCs w:val="20"/>
              </w:rPr>
              <w:t>коронарографии</w:t>
            </w:r>
            <w:proofErr w:type="spellEnd"/>
            <w:r w:rsidRPr="00002EBB">
              <w:rPr>
                <w:color w:val="000000"/>
                <w:sz w:val="20"/>
                <w:szCs w:val="20"/>
              </w:rPr>
              <w:t xml:space="preserve">. Материал </w:t>
            </w:r>
            <w:proofErr w:type="spellStart"/>
            <w:r w:rsidRPr="00002EBB">
              <w:rPr>
                <w:color w:val="000000"/>
                <w:sz w:val="20"/>
                <w:szCs w:val="20"/>
              </w:rPr>
              <w:t>интродьюсера</w:t>
            </w:r>
            <w:proofErr w:type="spellEnd"/>
            <w:r w:rsidRPr="00002EBB">
              <w:rPr>
                <w:color w:val="000000"/>
                <w:sz w:val="20"/>
                <w:szCs w:val="20"/>
              </w:rPr>
              <w:t xml:space="preserve"> – </w:t>
            </w:r>
            <w:proofErr w:type="spellStart"/>
            <w:r w:rsidRPr="00002EBB">
              <w:rPr>
                <w:color w:val="000000"/>
                <w:sz w:val="20"/>
                <w:szCs w:val="20"/>
              </w:rPr>
              <w:t>рентгенконтрастный</w:t>
            </w:r>
            <w:proofErr w:type="spellEnd"/>
            <w:r w:rsidRPr="00002EBB">
              <w:rPr>
                <w:color w:val="000000"/>
                <w:sz w:val="20"/>
                <w:szCs w:val="20"/>
              </w:rPr>
              <w:t xml:space="preserve"> полиэтиленовый пластик, смазывающее покрытие </w:t>
            </w:r>
            <w:proofErr w:type="spellStart"/>
            <w:r w:rsidRPr="00002EBB">
              <w:rPr>
                <w:color w:val="000000"/>
                <w:sz w:val="20"/>
                <w:szCs w:val="20"/>
              </w:rPr>
              <w:t>SiLX</w:t>
            </w:r>
            <w:proofErr w:type="spellEnd"/>
            <w:r w:rsidRPr="00002EBB">
              <w:rPr>
                <w:color w:val="000000"/>
                <w:sz w:val="20"/>
                <w:szCs w:val="20"/>
              </w:rPr>
              <w:t xml:space="preserve">® канюли, сосудистого </w:t>
            </w:r>
            <w:proofErr w:type="spellStart"/>
            <w:r w:rsidRPr="00002EBB">
              <w:rPr>
                <w:color w:val="000000"/>
                <w:sz w:val="20"/>
                <w:szCs w:val="20"/>
              </w:rPr>
              <w:t>дилятора</w:t>
            </w:r>
            <w:proofErr w:type="spellEnd"/>
            <w:r w:rsidRPr="00002EBB">
              <w:rPr>
                <w:color w:val="000000"/>
                <w:sz w:val="20"/>
                <w:szCs w:val="20"/>
              </w:rPr>
              <w:t xml:space="preserve"> и SLIX™ клапана. </w:t>
            </w:r>
            <w:proofErr w:type="spellStart"/>
            <w:r w:rsidRPr="00002EBB">
              <w:rPr>
                <w:color w:val="000000"/>
                <w:sz w:val="20"/>
                <w:szCs w:val="20"/>
              </w:rPr>
              <w:t>Шестилепестковыйгемостатический</w:t>
            </w:r>
            <w:proofErr w:type="spellEnd"/>
            <w:r w:rsidRPr="00002EBB">
              <w:rPr>
                <w:color w:val="000000"/>
                <w:sz w:val="20"/>
                <w:szCs w:val="20"/>
              </w:rPr>
              <w:t xml:space="preserve"> клапан (А). Наличие бокового отведения для обмывания инструмента, введения контрольного вещества, иных лекарственных растворов. Трехходовой краник для управления боковым портом. Наличие специального замка для </w:t>
            </w:r>
            <w:proofErr w:type="spellStart"/>
            <w:r w:rsidRPr="00002EBB">
              <w:rPr>
                <w:color w:val="000000"/>
                <w:sz w:val="20"/>
                <w:szCs w:val="20"/>
              </w:rPr>
              <w:t>дилятора</w:t>
            </w:r>
            <w:proofErr w:type="spellEnd"/>
            <w:r w:rsidRPr="00002EBB">
              <w:rPr>
                <w:color w:val="000000"/>
                <w:sz w:val="20"/>
                <w:szCs w:val="20"/>
              </w:rPr>
              <w:t xml:space="preserve"> для исключения возможности его дислокации при проведении через мягкие ткани. Возможность поставки с мини-проводником (двухсторонний, длина 45 см) для </w:t>
            </w:r>
            <w:proofErr w:type="spellStart"/>
            <w:r w:rsidRPr="00002EBB">
              <w:rPr>
                <w:color w:val="000000"/>
                <w:sz w:val="20"/>
                <w:szCs w:val="20"/>
              </w:rPr>
              <w:t>интродьюсеров</w:t>
            </w:r>
            <w:proofErr w:type="spellEnd"/>
            <w:r w:rsidRPr="00002EBB">
              <w:rPr>
                <w:color w:val="000000"/>
                <w:sz w:val="20"/>
                <w:szCs w:val="20"/>
              </w:rPr>
              <w:t xml:space="preserve"> длиной 11 см. Цветовая кодировка размеров. 5 штук в упаковке. Размеры: Ø 4, 5, 6, 7 F (5,5, 11 и 23 см), Ø 5,5 и 6,5 F (11 см), Ø 8, 9, 10 и 11 F (11 и 23 см). Игла металлическая пункционная без стилета с прозрачным </w:t>
            </w:r>
            <w:proofErr w:type="spellStart"/>
            <w:r w:rsidRPr="00002EBB">
              <w:rPr>
                <w:color w:val="000000"/>
                <w:sz w:val="20"/>
                <w:szCs w:val="20"/>
              </w:rPr>
              <w:t>хабом</w:t>
            </w:r>
            <w:proofErr w:type="spellEnd"/>
            <w:r w:rsidRPr="00002EBB">
              <w:rPr>
                <w:color w:val="000000"/>
                <w:sz w:val="20"/>
                <w:szCs w:val="20"/>
              </w:rPr>
              <w:t xml:space="preserve"> и </w:t>
            </w:r>
            <w:proofErr w:type="spellStart"/>
            <w:r w:rsidRPr="00002EBB">
              <w:rPr>
                <w:color w:val="000000"/>
                <w:sz w:val="20"/>
                <w:szCs w:val="20"/>
              </w:rPr>
              <w:t>Люеровским</w:t>
            </w:r>
            <w:proofErr w:type="spellEnd"/>
            <w:r w:rsidRPr="00002EBB">
              <w:rPr>
                <w:color w:val="000000"/>
                <w:sz w:val="20"/>
                <w:szCs w:val="20"/>
              </w:rPr>
              <w:t xml:space="preserve"> соединением. Обеспечивает </w:t>
            </w:r>
            <w:proofErr w:type="spellStart"/>
            <w:r w:rsidRPr="00002EBB">
              <w:rPr>
                <w:color w:val="000000"/>
                <w:sz w:val="20"/>
                <w:szCs w:val="20"/>
              </w:rPr>
              <w:t>чрезкожную</w:t>
            </w:r>
            <w:proofErr w:type="spellEnd"/>
            <w:r w:rsidRPr="00002EBB">
              <w:rPr>
                <w:color w:val="000000"/>
                <w:sz w:val="20"/>
                <w:szCs w:val="20"/>
              </w:rPr>
              <w:t xml:space="preserve"> пункцию сосудов для проведения диагностических и интервенционных инструментов. Диаметр иглы от 18G до 21G. Внутренний просвет от 0.021" до 0.038". Длина: 3,8 см (педиатрическая), 5 см (</w:t>
            </w:r>
            <w:proofErr w:type="spellStart"/>
            <w:r w:rsidRPr="00002EBB">
              <w:rPr>
                <w:color w:val="000000"/>
                <w:sz w:val="20"/>
                <w:szCs w:val="20"/>
              </w:rPr>
              <w:t>трансрадиальная</w:t>
            </w:r>
            <w:proofErr w:type="spellEnd"/>
            <w:r w:rsidRPr="00002EBB">
              <w:rPr>
                <w:color w:val="000000"/>
                <w:sz w:val="20"/>
                <w:szCs w:val="20"/>
              </w:rPr>
              <w:t>) и 7 см (</w:t>
            </w:r>
            <w:proofErr w:type="spellStart"/>
            <w:r w:rsidRPr="00002EBB">
              <w:rPr>
                <w:color w:val="000000"/>
                <w:sz w:val="20"/>
                <w:szCs w:val="20"/>
              </w:rPr>
              <w:t>феморальная</w:t>
            </w:r>
            <w:proofErr w:type="spellEnd"/>
            <w:r w:rsidRPr="00002EBB">
              <w:rPr>
                <w:color w:val="000000"/>
                <w:sz w:val="20"/>
                <w:szCs w:val="20"/>
              </w:rPr>
              <w:t>). Возможна поставка со съемными крылышками для обеспечения лучшего упора при пункции. Размеры по заявке Заказчика</w:t>
            </w:r>
          </w:p>
        </w:tc>
        <w:tc>
          <w:tcPr>
            <w:tcW w:w="1222" w:type="dxa"/>
            <w:tcBorders>
              <w:top w:val="nil"/>
              <w:left w:val="nil"/>
              <w:bottom w:val="nil"/>
              <w:right w:val="single" w:sz="4" w:space="0" w:color="auto"/>
            </w:tcBorders>
            <w:shd w:val="clear" w:color="auto" w:fill="auto"/>
            <w:noWrap/>
            <w:vAlign w:val="center"/>
          </w:tcPr>
          <w:p w:rsidR="00002EBB" w:rsidRPr="00002EBB" w:rsidRDefault="00002EBB">
            <w:pPr>
              <w:jc w:val="center"/>
              <w:rPr>
                <w:color w:val="000000"/>
                <w:sz w:val="20"/>
                <w:szCs w:val="20"/>
              </w:rPr>
            </w:pPr>
            <w:proofErr w:type="spellStart"/>
            <w:proofErr w:type="gramStart"/>
            <w:r w:rsidRPr="00002EBB">
              <w:rPr>
                <w:color w:val="000000"/>
                <w:sz w:val="20"/>
                <w:szCs w:val="20"/>
              </w:rPr>
              <w:t>шт</w:t>
            </w:r>
            <w:proofErr w:type="spellEnd"/>
            <w:proofErr w:type="gramEnd"/>
          </w:p>
        </w:tc>
        <w:tc>
          <w:tcPr>
            <w:tcW w:w="1066" w:type="dxa"/>
            <w:tcBorders>
              <w:top w:val="nil"/>
              <w:left w:val="nil"/>
              <w:bottom w:val="nil"/>
              <w:right w:val="single" w:sz="4" w:space="0" w:color="auto"/>
            </w:tcBorders>
            <w:shd w:val="clear" w:color="auto" w:fill="auto"/>
            <w:noWrap/>
            <w:vAlign w:val="center"/>
          </w:tcPr>
          <w:p w:rsidR="00002EBB" w:rsidRPr="00002EBB" w:rsidRDefault="00002EBB">
            <w:pPr>
              <w:jc w:val="center"/>
              <w:rPr>
                <w:color w:val="000000"/>
                <w:sz w:val="20"/>
                <w:szCs w:val="20"/>
              </w:rPr>
            </w:pPr>
            <w:r w:rsidRPr="00002EBB">
              <w:rPr>
                <w:color w:val="000000"/>
                <w:sz w:val="20"/>
                <w:szCs w:val="20"/>
              </w:rPr>
              <w:t>8000,00</w:t>
            </w:r>
          </w:p>
        </w:tc>
        <w:tc>
          <w:tcPr>
            <w:tcW w:w="666" w:type="dxa"/>
            <w:tcBorders>
              <w:top w:val="nil"/>
              <w:left w:val="nil"/>
              <w:bottom w:val="nil"/>
              <w:right w:val="single" w:sz="4" w:space="0" w:color="auto"/>
            </w:tcBorders>
            <w:shd w:val="clear" w:color="auto" w:fill="auto"/>
            <w:noWrap/>
            <w:vAlign w:val="center"/>
          </w:tcPr>
          <w:p w:rsidR="00002EBB" w:rsidRPr="00002EBB" w:rsidRDefault="00002EBB">
            <w:pPr>
              <w:jc w:val="center"/>
              <w:rPr>
                <w:color w:val="000000"/>
                <w:sz w:val="20"/>
                <w:szCs w:val="20"/>
              </w:rPr>
            </w:pPr>
            <w:r w:rsidRPr="00002EBB">
              <w:rPr>
                <w:color w:val="000000"/>
                <w:sz w:val="20"/>
                <w:szCs w:val="20"/>
              </w:rPr>
              <w:t>50</w:t>
            </w:r>
          </w:p>
        </w:tc>
        <w:tc>
          <w:tcPr>
            <w:tcW w:w="1417" w:type="dxa"/>
            <w:tcBorders>
              <w:top w:val="nil"/>
              <w:left w:val="nil"/>
              <w:bottom w:val="nil"/>
              <w:right w:val="single" w:sz="4" w:space="0" w:color="auto"/>
            </w:tcBorders>
            <w:shd w:val="clear" w:color="auto" w:fill="auto"/>
            <w:noWrap/>
            <w:vAlign w:val="center"/>
          </w:tcPr>
          <w:p w:rsidR="00002EBB" w:rsidRPr="00002EBB" w:rsidRDefault="00002EBB">
            <w:pPr>
              <w:jc w:val="center"/>
              <w:rPr>
                <w:color w:val="000000"/>
                <w:sz w:val="20"/>
                <w:szCs w:val="20"/>
              </w:rPr>
            </w:pPr>
            <w:r w:rsidRPr="00002EBB">
              <w:rPr>
                <w:color w:val="000000"/>
                <w:sz w:val="20"/>
                <w:szCs w:val="20"/>
              </w:rPr>
              <w:t>400 000</w:t>
            </w:r>
          </w:p>
        </w:tc>
      </w:tr>
      <w:tr w:rsidR="00002EBB" w:rsidRPr="00F87A86" w:rsidTr="00002EBB">
        <w:trPr>
          <w:trHeight w:val="1785"/>
        </w:trPr>
        <w:tc>
          <w:tcPr>
            <w:tcW w:w="705" w:type="dxa"/>
            <w:tcBorders>
              <w:top w:val="nil"/>
              <w:left w:val="single" w:sz="4" w:space="0" w:color="auto"/>
              <w:bottom w:val="nil"/>
              <w:right w:val="single" w:sz="4" w:space="0" w:color="auto"/>
            </w:tcBorders>
            <w:shd w:val="clear" w:color="auto" w:fill="auto"/>
            <w:noWrap/>
            <w:vAlign w:val="center"/>
          </w:tcPr>
          <w:p w:rsidR="00002EBB" w:rsidRPr="00657E78" w:rsidRDefault="00002EBB" w:rsidP="006D5148">
            <w:pPr>
              <w:jc w:val="center"/>
              <w:rPr>
                <w:color w:val="000000"/>
                <w:sz w:val="16"/>
                <w:szCs w:val="16"/>
                <w:lang w:val="kk-KZ"/>
              </w:rPr>
            </w:pPr>
            <w:r>
              <w:rPr>
                <w:color w:val="000000"/>
                <w:sz w:val="16"/>
                <w:szCs w:val="16"/>
                <w:lang w:val="kk-KZ"/>
              </w:rPr>
              <w:t>12</w:t>
            </w:r>
          </w:p>
        </w:tc>
        <w:tc>
          <w:tcPr>
            <w:tcW w:w="9823" w:type="dxa"/>
            <w:tcBorders>
              <w:top w:val="nil"/>
              <w:left w:val="nil"/>
              <w:bottom w:val="nil"/>
              <w:right w:val="single" w:sz="4" w:space="0" w:color="auto"/>
            </w:tcBorders>
            <w:shd w:val="clear" w:color="auto" w:fill="auto"/>
            <w:vAlign w:val="center"/>
          </w:tcPr>
          <w:p w:rsidR="00002EBB" w:rsidRPr="00002EBB" w:rsidRDefault="00002EBB">
            <w:pPr>
              <w:rPr>
                <w:color w:val="000000"/>
                <w:sz w:val="20"/>
                <w:szCs w:val="20"/>
              </w:rPr>
            </w:pPr>
            <w:r w:rsidRPr="00002EBB">
              <w:rPr>
                <w:color w:val="000000"/>
                <w:sz w:val="20"/>
                <w:szCs w:val="20"/>
              </w:rPr>
              <w:t xml:space="preserve">Катетер диагностический коронарный. Наличие </w:t>
            </w:r>
            <w:proofErr w:type="spellStart"/>
            <w:r w:rsidRPr="00002EBB">
              <w:rPr>
                <w:color w:val="000000"/>
                <w:sz w:val="20"/>
                <w:szCs w:val="20"/>
              </w:rPr>
              <w:t>атравматичногорентгеноконтрастного</w:t>
            </w:r>
            <w:proofErr w:type="spellEnd"/>
            <w:r w:rsidRPr="00002EBB">
              <w:rPr>
                <w:color w:val="000000"/>
                <w:sz w:val="20"/>
                <w:szCs w:val="20"/>
              </w:rPr>
              <w:t xml:space="preserve"> дистального кончика. Нейлон придает катетеру гибкость для обеспечения необходимого доступа к сосудам.</w:t>
            </w:r>
            <w:r w:rsidRPr="00002EBB">
              <w:rPr>
                <w:color w:val="000000"/>
                <w:sz w:val="20"/>
                <w:szCs w:val="20"/>
              </w:rPr>
              <w:br/>
              <w:t xml:space="preserve">Стальная оплетка обеспечивает устойчивость и управляемость – в результате внутренний просвет остается стабильным при прохождении анатомических изгибов. 5F – 0.047"; 6F – 0.057". Внутренний просвет имеет одно и то же значение на всем протяжении катетеров от </w:t>
            </w:r>
            <w:proofErr w:type="spellStart"/>
            <w:r w:rsidRPr="00002EBB">
              <w:rPr>
                <w:color w:val="000000"/>
                <w:sz w:val="20"/>
                <w:szCs w:val="20"/>
              </w:rPr>
              <w:t>хаба</w:t>
            </w:r>
            <w:proofErr w:type="spellEnd"/>
            <w:r w:rsidRPr="00002EBB">
              <w:rPr>
                <w:color w:val="000000"/>
                <w:sz w:val="20"/>
                <w:szCs w:val="20"/>
              </w:rPr>
              <w:t xml:space="preserve"> до дистального кончика. Максимальное давление контрастного вещества – 1200 (A)</w:t>
            </w:r>
            <w:proofErr w:type="spellStart"/>
            <w:r w:rsidRPr="00002EBB">
              <w:rPr>
                <w:color w:val="000000"/>
                <w:sz w:val="20"/>
                <w:szCs w:val="20"/>
              </w:rPr>
              <w:t>psi</w:t>
            </w:r>
            <w:proofErr w:type="spellEnd"/>
            <w:r w:rsidRPr="00002EBB">
              <w:rPr>
                <w:color w:val="000000"/>
                <w:sz w:val="20"/>
                <w:szCs w:val="20"/>
              </w:rPr>
              <w:t xml:space="preserve"> для всех размеров. Объемная скорость кровотока –21,3 мл/сек для диаметра 5F; 35 мл/сек для диаметра 6F. Наружный диаметр – 5F и 6F. Длина 100 </w:t>
            </w:r>
            <w:proofErr w:type="spellStart"/>
            <w:r w:rsidRPr="00002EBB">
              <w:rPr>
                <w:color w:val="000000"/>
                <w:sz w:val="20"/>
                <w:szCs w:val="20"/>
              </w:rPr>
              <w:t>см</w:t>
            </w:r>
            <w:proofErr w:type="gramStart"/>
            <w:r w:rsidRPr="00002EBB">
              <w:rPr>
                <w:color w:val="000000"/>
                <w:sz w:val="20"/>
                <w:szCs w:val="20"/>
              </w:rPr>
              <w:t>.С</w:t>
            </w:r>
            <w:proofErr w:type="gramEnd"/>
            <w:r w:rsidRPr="00002EBB">
              <w:rPr>
                <w:color w:val="000000"/>
                <w:sz w:val="20"/>
                <w:szCs w:val="20"/>
              </w:rPr>
              <w:t>овместимость</w:t>
            </w:r>
            <w:proofErr w:type="spellEnd"/>
            <w:r w:rsidRPr="00002EBB">
              <w:rPr>
                <w:color w:val="000000"/>
                <w:sz w:val="20"/>
                <w:szCs w:val="20"/>
              </w:rPr>
              <w:t xml:space="preserve"> с проводником – не более 0,038’’. Размеры по заявке Заказчика</w:t>
            </w:r>
          </w:p>
        </w:tc>
        <w:tc>
          <w:tcPr>
            <w:tcW w:w="1222" w:type="dxa"/>
            <w:tcBorders>
              <w:top w:val="nil"/>
              <w:left w:val="nil"/>
              <w:bottom w:val="nil"/>
              <w:right w:val="single" w:sz="4" w:space="0" w:color="auto"/>
            </w:tcBorders>
            <w:shd w:val="clear" w:color="auto" w:fill="auto"/>
            <w:noWrap/>
            <w:vAlign w:val="center"/>
          </w:tcPr>
          <w:p w:rsidR="00002EBB" w:rsidRPr="00002EBB" w:rsidRDefault="00002EBB">
            <w:pPr>
              <w:jc w:val="center"/>
              <w:rPr>
                <w:color w:val="000000"/>
                <w:sz w:val="20"/>
                <w:szCs w:val="20"/>
              </w:rPr>
            </w:pPr>
            <w:proofErr w:type="spellStart"/>
            <w:proofErr w:type="gramStart"/>
            <w:r w:rsidRPr="00002EBB">
              <w:rPr>
                <w:color w:val="000000"/>
                <w:sz w:val="20"/>
                <w:szCs w:val="20"/>
              </w:rPr>
              <w:t>шт</w:t>
            </w:r>
            <w:proofErr w:type="spellEnd"/>
            <w:proofErr w:type="gramEnd"/>
          </w:p>
        </w:tc>
        <w:tc>
          <w:tcPr>
            <w:tcW w:w="1066" w:type="dxa"/>
            <w:tcBorders>
              <w:top w:val="nil"/>
              <w:left w:val="nil"/>
              <w:bottom w:val="nil"/>
              <w:right w:val="single" w:sz="4" w:space="0" w:color="auto"/>
            </w:tcBorders>
            <w:shd w:val="clear" w:color="auto" w:fill="auto"/>
            <w:noWrap/>
            <w:vAlign w:val="center"/>
          </w:tcPr>
          <w:p w:rsidR="00002EBB" w:rsidRPr="00002EBB" w:rsidRDefault="00002EBB">
            <w:pPr>
              <w:jc w:val="center"/>
              <w:rPr>
                <w:color w:val="000000"/>
                <w:sz w:val="20"/>
                <w:szCs w:val="20"/>
              </w:rPr>
            </w:pPr>
            <w:r w:rsidRPr="00002EBB">
              <w:rPr>
                <w:color w:val="000000"/>
                <w:sz w:val="20"/>
                <w:szCs w:val="20"/>
              </w:rPr>
              <w:t>11150,00</w:t>
            </w:r>
          </w:p>
        </w:tc>
        <w:tc>
          <w:tcPr>
            <w:tcW w:w="666" w:type="dxa"/>
            <w:tcBorders>
              <w:top w:val="nil"/>
              <w:left w:val="nil"/>
              <w:bottom w:val="nil"/>
              <w:right w:val="single" w:sz="4" w:space="0" w:color="auto"/>
            </w:tcBorders>
            <w:shd w:val="clear" w:color="auto" w:fill="auto"/>
            <w:noWrap/>
            <w:vAlign w:val="center"/>
          </w:tcPr>
          <w:p w:rsidR="00002EBB" w:rsidRPr="00002EBB" w:rsidRDefault="00002EBB">
            <w:pPr>
              <w:jc w:val="center"/>
              <w:rPr>
                <w:color w:val="000000"/>
                <w:sz w:val="20"/>
                <w:szCs w:val="20"/>
              </w:rPr>
            </w:pPr>
            <w:r w:rsidRPr="00002EBB">
              <w:rPr>
                <w:color w:val="000000"/>
                <w:sz w:val="20"/>
                <w:szCs w:val="20"/>
              </w:rPr>
              <w:t>800</w:t>
            </w:r>
          </w:p>
        </w:tc>
        <w:tc>
          <w:tcPr>
            <w:tcW w:w="1417" w:type="dxa"/>
            <w:tcBorders>
              <w:top w:val="nil"/>
              <w:left w:val="nil"/>
              <w:bottom w:val="nil"/>
              <w:right w:val="single" w:sz="4" w:space="0" w:color="auto"/>
            </w:tcBorders>
            <w:shd w:val="clear" w:color="auto" w:fill="auto"/>
            <w:noWrap/>
            <w:vAlign w:val="center"/>
          </w:tcPr>
          <w:p w:rsidR="00002EBB" w:rsidRPr="00002EBB" w:rsidRDefault="00002EBB">
            <w:pPr>
              <w:jc w:val="center"/>
              <w:rPr>
                <w:color w:val="000000"/>
                <w:sz w:val="20"/>
                <w:szCs w:val="20"/>
              </w:rPr>
            </w:pPr>
            <w:r w:rsidRPr="00002EBB">
              <w:rPr>
                <w:color w:val="000000"/>
                <w:sz w:val="20"/>
                <w:szCs w:val="20"/>
              </w:rPr>
              <w:t>8 920 000</w:t>
            </w:r>
          </w:p>
        </w:tc>
      </w:tr>
      <w:tr w:rsidR="00002EBB" w:rsidRPr="00F87A86" w:rsidTr="00002EBB">
        <w:trPr>
          <w:trHeight w:val="1785"/>
        </w:trPr>
        <w:tc>
          <w:tcPr>
            <w:tcW w:w="705" w:type="dxa"/>
            <w:tcBorders>
              <w:top w:val="nil"/>
              <w:left w:val="single" w:sz="4" w:space="0" w:color="auto"/>
              <w:bottom w:val="nil"/>
              <w:right w:val="single" w:sz="4" w:space="0" w:color="auto"/>
            </w:tcBorders>
            <w:shd w:val="clear" w:color="auto" w:fill="auto"/>
            <w:noWrap/>
            <w:vAlign w:val="center"/>
          </w:tcPr>
          <w:p w:rsidR="00002EBB" w:rsidRPr="00657E78" w:rsidRDefault="00002EBB" w:rsidP="006D5148">
            <w:pPr>
              <w:jc w:val="center"/>
              <w:rPr>
                <w:color w:val="000000"/>
                <w:sz w:val="16"/>
                <w:szCs w:val="16"/>
                <w:lang w:val="kk-KZ"/>
              </w:rPr>
            </w:pPr>
            <w:r>
              <w:rPr>
                <w:color w:val="000000"/>
                <w:sz w:val="16"/>
                <w:szCs w:val="16"/>
                <w:lang w:val="kk-KZ"/>
              </w:rPr>
              <w:lastRenderedPageBreak/>
              <w:t>13</w:t>
            </w:r>
          </w:p>
        </w:tc>
        <w:tc>
          <w:tcPr>
            <w:tcW w:w="9823" w:type="dxa"/>
            <w:tcBorders>
              <w:top w:val="nil"/>
              <w:left w:val="nil"/>
              <w:bottom w:val="nil"/>
              <w:right w:val="single" w:sz="4" w:space="0" w:color="auto"/>
            </w:tcBorders>
            <w:shd w:val="clear" w:color="auto" w:fill="auto"/>
            <w:vAlign w:val="center"/>
          </w:tcPr>
          <w:p w:rsidR="00002EBB" w:rsidRPr="00002EBB" w:rsidRDefault="00002EBB">
            <w:pPr>
              <w:rPr>
                <w:color w:val="000000"/>
                <w:sz w:val="20"/>
                <w:szCs w:val="20"/>
              </w:rPr>
            </w:pPr>
            <w:r w:rsidRPr="00002EBB">
              <w:rPr>
                <w:color w:val="000000"/>
                <w:sz w:val="20"/>
                <w:szCs w:val="20"/>
              </w:rPr>
              <w:t>Проводник диагностический 0,018-0,035 Проводник диагностический коронарный. Материал – нержавеющая сталь, PTFE-покрытие. Характеристики: нержавеющая сталь. PTFE-покрытие снаружи для обеспечения гидрофильности. Мягкий кончик прямой или J-изогнутый, J-загиб имеет различный радиус. Наличие мягкого кончика различной длины, диаметр: 0.018", 0.021", 0.025", 0.032", 0.035" и 0.038"(А). Длина: 125см, 150см, 175 см, 180 см, 260 см. Выбор проводников с фиксированным и нефиксированным внутренним стержнем. Размеры по заявке Заказчика</w:t>
            </w:r>
          </w:p>
        </w:tc>
        <w:tc>
          <w:tcPr>
            <w:tcW w:w="1222" w:type="dxa"/>
            <w:tcBorders>
              <w:top w:val="nil"/>
              <w:left w:val="nil"/>
              <w:bottom w:val="nil"/>
              <w:right w:val="single" w:sz="4" w:space="0" w:color="auto"/>
            </w:tcBorders>
            <w:shd w:val="clear" w:color="auto" w:fill="auto"/>
            <w:noWrap/>
            <w:vAlign w:val="center"/>
          </w:tcPr>
          <w:p w:rsidR="00002EBB" w:rsidRPr="00002EBB" w:rsidRDefault="00002EBB">
            <w:pPr>
              <w:jc w:val="center"/>
              <w:rPr>
                <w:color w:val="000000"/>
                <w:sz w:val="20"/>
                <w:szCs w:val="20"/>
              </w:rPr>
            </w:pPr>
            <w:proofErr w:type="spellStart"/>
            <w:proofErr w:type="gramStart"/>
            <w:r w:rsidRPr="00002EBB">
              <w:rPr>
                <w:color w:val="000000"/>
                <w:sz w:val="20"/>
                <w:szCs w:val="20"/>
              </w:rPr>
              <w:t>шт</w:t>
            </w:r>
            <w:proofErr w:type="spellEnd"/>
            <w:proofErr w:type="gramEnd"/>
          </w:p>
        </w:tc>
        <w:tc>
          <w:tcPr>
            <w:tcW w:w="1066" w:type="dxa"/>
            <w:tcBorders>
              <w:top w:val="nil"/>
              <w:left w:val="nil"/>
              <w:bottom w:val="nil"/>
              <w:right w:val="single" w:sz="4" w:space="0" w:color="auto"/>
            </w:tcBorders>
            <w:shd w:val="clear" w:color="auto" w:fill="auto"/>
            <w:noWrap/>
            <w:vAlign w:val="center"/>
          </w:tcPr>
          <w:p w:rsidR="00002EBB" w:rsidRPr="00002EBB" w:rsidRDefault="00002EBB">
            <w:pPr>
              <w:jc w:val="center"/>
              <w:rPr>
                <w:color w:val="000000"/>
                <w:sz w:val="20"/>
                <w:szCs w:val="20"/>
              </w:rPr>
            </w:pPr>
            <w:r w:rsidRPr="00002EBB">
              <w:rPr>
                <w:color w:val="000000"/>
                <w:sz w:val="20"/>
                <w:szCs w:val="20"/>
              </w:rPr>
              <w:t>8500,00</w:t>
            </w:r>
          </w:p>
        </w:tc>
        <w:tc>
          <w:tcPr>
            <w:tcW w:w="666" w:type="dxa"/>
            <w:tcBorders>
              <w:top w:val="nil"/>
              <w:left w:val="nil"/>
              <w:bottom w:val="nil"/>
              <w:right w:val="single" w:sz="4" w:space="0" w:color="auto"/>
            </w:tcBorders>
            <w:shd w:val="clear" w:color="auto" w:fill="auto"/>
            <w:noWrap/>
            <w:vAlign w:val="center"/>
          </w:tcPr>
          <w:p w:rsidR="00002EBB" w:rsidRPr="00002EBB" w:rsidRDefault="00002EBB">
            <w:pPr>
              <w:jc w:val="center"/>
              <w:rPr>
                <w:color w:val="000000"/>
                <w:sz w:val="20"/>
                <w:szCs w:val="20"/>
              </w:rPr>
            </w:pPr>
            <w:r w:rsidRPr="00002EBB">
              <w:rPr>
                <w:color w:val="000000"/>
                <w:sz w:val="20"/>
                <w:szCs w:val="20"/>
              </w:rPr>
              <w:t>15</w:t>
            </w:r>
          </w:p>
        </w:tc>
        <w:tc>
          <w:tcPr>
            <w:tcW w:w="1417" w:type="dxa"/>
            <w:tcBorders>
              <w:top w:val="nil"/>
              <w:left w:val="nil"/>
              <w:bottom w:val="nil"/>
              <w:right w:val="single" w:sz="4" w:space="0" w:color="auto"/>
            </w:tcBorders>
            <w:shd w:val="clear" w:color="auto" w:fill="auto"/>
            <w:noWrap/>
            <w:vAlign w:val="center"/>
          </w:tcPr>
          <w:p w:rsidR="00002EBB" w:rsidRPr="00002EBB" w:rsidRDefault="00002EBB">
            <w:pPr>
              <w:jc w:val="center"/>
              <w:rPr>
                <w:color w:val="000000"/>
                <w:sz w:val="20"/>
                <w:szCs w:val="20"/>
              </w:rPr>
            </w:pPr>
            <w:r w:rsidRPr="00002EBB">
              <w:rPr>
                <w:color w:val="000000"/>
                <w:sz w:val="20"/>
                <w:szCs w:val="20"/>
              </w:rPr>
              <w:t>127 500</w:t>
            </w:r>
          </w:p>
        </w:tc>
      </w:tr>
      <w:tr w:rsidR="00002EBB" w:rsidRPr="00F87A86" w:rsidTr="00002EBB">
        <w:trPr>
          <w:trHeight w:val="1785"/>
        </w:trPr>
        <w:tc>
          <w:tcPr>
            <w:tcW w:w="705" w:type="dxa"/>
            <w:tcBorders>
              <w:top w:val="nil"/>
              <w:left w:val="single" w:sz="4" w:space="0" w:color="auto"/>
              <w:bottom w:val="nil"/>
              <w:right w:val="single" w:sz="4" w:space="0" w:color="auto"/>
            </w:tcBorders>
            <w:shd w:val="clear" w:color="auto" w:fill="auto"/>
            <w:noWrap/>
            <w:vAlign w:val="center"/>
          </w:tcPr>
          <w:p w:rsidR="00002EBB" w:rsidRPr="00657E78" w:rsidRDefault="00002EBB" w:rsidP="006D5148">
            <w:pPr>
              <w:jc w:val="center"/>
              <w:rPr>
                <w:color w:val="000000"/>
                <w:sz w:val="16"/>
                <w:szCs w:val="16"/>
                <w:lang w:val="kk-KZ"/>
              </w:rPr>
            </w:pPr>
            <w:r>
              <w:rPr>
                <w:color w:val="000000"/>
                <w:sz w:val="16"/>
                <w:szCs w:val="16"/>
                <w:lang w:val="kk-KZ"/>
              </w:rPr>
              <w:t>14</w:t>
            </w:r>
          </w:p>
        </w:tc>
        <w:tc>
          <w:tcPr>
            <w:tcW w:w="9823" w:type="dxa"/>
            <w:tcBorders>
              <w:top w:val="nil"/>
              <w:left w:val="nil"/>
              <w:bottom w:val="nil"/>
              <w:right w:val="single" w:sz="4" w:space="0" w:color="auto"/>
            </w:tcBorders>
            <w:shd w:val="clear" w:color="auto" w:fill="auto"/>
            <w:vAlign w:val="center"/>
          </w:tcPr>
          <w:p w:rsidR="00002EBB" w:rsidRPr="00002EBB" w:rsidRDefault="00002EBB">
            <w:pPr>
              <w:rPr>
                <w:color w:val="000000"/>
                <w:sz w:val="20"/>
                <w:szCs w:val="20"/>
              </w:rPr>
            </w:pPr>
            <w:r w:rsidRPr="00002EBB">
              <w:rPr>
                <w:color w:val="000000"/>
                <w:sz w:val="20"/>
                <w:szCs w:val="20"/>
              </w:rPr>
              <w:t xml:space="preserve">Проводник диагностический гидрофильный 0,35 Диагностический проводник: 0,35´´. Длина проводников не менее 80, 150, 180 и не более 260 см.  Наличие проводников с двумя рабочими кончиками:  – изогнутый/прямой. Фиксированный стержень. Гидрофильное покрытие  повышенной устойчивости по всей длине проводника, сердцевина из </w:t>
            </w:r>
            <w:proofErr w:type="spellStart"/>
            <w:r w:rsidRPr="00002EBB">
              <w:rPr>
                <w:color w:val="000000"/>
                <w:sz w:val="20"/>
                <w:szCs w:val="20"/>
              </w:rPr>
              <w:t>нитинола</w:t>
            </w:r>
            <w:proofErr w:type="spellEnd"/>
            <w:r w:rsidRPr="00002EBB">
              <w:rPr>
                <w:color w:val="000000"/>
                <w:sz w:val="20"/>
                <w:szCs w:val="20"/>
              </w:rPr>
              <w:t xml:space="preserve">, увеличенная </w:t>
            </w:r>
            <w:proofErr w:type="spellStart"/>
            <w:r w:rsidRPr="00002EBB">
              <w:rPr>
                <w:color w:val="000000"/>
                <w:sz w:val="20"/>
                <w:szCs w:val="20"/>
              </w:rPr>
              <w:t>рентгеноконтрастность</w:t>
            </w:r>
            <w:proofErr w:type="spellEnd"/>
            <w:r w:rsidRPr="00002EBB">
              <w:rPr>
                <w:color w:val="000000"/>
                <w:sz w:val="20"/>
                <w:szCs w:val="20"/>
              </w:rPr>
              <w:t xml:space="preserve"> благодаря запатентованной полимерной оболочке. Полиуретановая оболочка и гидрофильное покрытие также обеспечивает устойчивость к </w:t>
            </w:r>
            <w:proofErr w:type="spellStart"/>
            <w:r w:rsidRPr="00002EBB">
              <w:rPr>
                <w:color w:val="000000"/>
                <w:sz w:val="20"/>
                <w:szCs w:val="20"/>
              </w:rPr>
              <w:t>тромбообразованию</w:t>
            </w:r>
            <w:proofErr w:type="spellEnd"/>
            <w:r w:rsidRPr="00002EBB">
              <w:rPr>
                <w:color w:val="000000"/>
                <w:sz w:val="20"/>
                <w:szCs w:val="20"/>
              </w:rPr>
              <w:t>. Гибкий кончик 3  см.  Возможность выбора проводников различной жесткости.  Конфигурация проводника стандартной и повышенной жесткости.</w:t>
            </w:r>
            <w:proofErr w:type="gramStart"/>
            <w:r w:rsidRPr="00002EBB">
              <w:rPr>
                <w:color w:val="000000"/>
                <w:sz w:val="20"/>
                <w:szCs w:val="20"/>
              </w:rPr>
              <w:t xml:space="preserve"> .</w:t>
            </w:r>
            <w:proofErr w:type="gramEnd"/>
            <w:r w:rsidRPr="00002EBB">
              <w:rPr>
                <w:color w:val="000000"/>
                <w:sz w:val="20"/>
                <w:szCs w:val="20"/>
              </w:rPr>
              <w:t xml:space="preserve"> Материал оплетки проводника полиуретан.   Выпрямитель </w:t>
            </w:r>
            <w:proofErr w:type="gramStart"/>
            <w:r w:rsidRPr="00002EBB">
              <w:rPr>
                <w:color w:val="000000"/>
                <w:sz w:val="20"/>
                <w:szCs w:val="20"/>
              </w:rPr>
              <w:t>-к</w:t>
            </w:r>
            <w:proofErr w:type="gramEnd"/>
            <w:r w:rsidRPr="00002EBB">
              <w:rPr>
                <w:color w:val="000000"/>
                <w:sz w:val="20"/>
                <w:szCs w:val="20"/>
              </w:rPr>
              <w:t xml:space="preserve">ончика в комплекте. Наличие проводников быстрой замены (только для проводников длиной 260см). Крутящий момент проводника 1:1.      </w:t>
            </w:r>
          </w:p>
        </w:tc>
        <w:tc>
          <w:tcPr>
            <w:tcW w:w="1222" w:type="dxa"/>
            <w:tcBorders>
              <w:top w:val="nil"/>
              <w:left w:val="nil"/>
              <w:bottom w:val="nil"/>
              <w:right w:val="single" w:sz="4" w:space="0" w:color="auto"/>
            </w:tcBorders>
            <w:shd w:val="clear" w:color="auto" w:fill="auto"/>
            <w:noWrap/>
            <w:vAlign w:val="center"/>
          </w:tcPr>
          <w:p w:rsidR="00002EBB" w:rsidRPr="00002EBB" w:rsidRDefault="00002EBB">
            <w:pPr>
              <w:jc w:val="center"/>
              <w:rPr>
                <w:color w:val="000000"/>
                <w:sz w:val="20"/>
                <w:szCs w:val="20"/>
              </w:rPr>
            </w:pPr>
            <w:proofErr w:type="spellStart"/>
            <w:proofErr w:type="gramStart"/>
            <w:r w:rsidRPr="00002EBB">
              <w:rPr>
                <w:color w:val="000000"/>
                <w:sz w:val="20"/>
                <w:szCs w:val="20"/>
              </w:rPr>
              <w:t>шт</w:t>
            </w:r>
            <w:proofErr w:type="spellEnd"/>
            <w:proofErr w:type="gramEnd"/>
          </w:p>
        </w:tc>
        <w:tc>
          <w:tcPr>
            <w:tcW w:w="1066" w:type="dxa"/>
            <w:tcBorders>
              <w:top w:val="nil"/>
              <w:left w:val="nil"/>
              <w:bottom w:val="nil"/>
              <w:right w:val="single" w:sz="4" w:space="0" w:color="auto"/>
            </w:tcBorders>
            <w:shd w:val="clear" w:color="auto" w:fill="auto"/>
            <w:noWrap/>
            <w:vAlign w:val="center"/>
          </w:tcPr>
          <w:p w:rsidR="00002EBB" w:rsidRPr="00002EBB" w:rsidRDefault="00002EBB">
            <w:pPr>
              <w:jc w:val="center"/>
              <w:rPr>
                <w:color w:val="000000"/>
                <w:sz w:val="20"/>
                <w:szCs w:val="20"/>
              </w:rPr>
            </w:pPr>
            <w:r w:rsidRPr="00002EBB">
              <w:rPr>
                <w:color w:val="000000"/>
                <w:sz w:val="20"/>
                <w:szCs w:val="20"/>
              </w:rPr>
              <w:t>16016,00</w:t>
            </w:r>
          </w:p>
        </w:tc>
        <w:tc>
          <w:tcPr>
            <w:tcW w:w="666" w:type="dxa"/>
            <w:tcBorders>
              <w:top w:val="nil"/>
              <w:left w:val="nil"/>
              <w:bottom w:val="nil"/>
              <w:right w:val="single" w:sz="4" w:space="0" w:color="auto"/>
            </w:tcBorders>
            <w:shd w:val="clear" w:color="auto" w:fill="auto"/>
            <w:noWrap/>
            <w:vAlign w:val="center"/>
          </w:tcPr>
          <w:p w:rsidR="00002EBB" w:rsidRPr="00002EBB" w:rsidRDefault="00002EBB">
            <w:pPr>
              <w:jc w:val="center"/>
              <w:rPr>
                <w:color w:val="000000"/>
                <w:sz w:val="20"/>
                <w:szCs w:val="20"/>
              </w:rPr>
            </w:pPr>
            <w:r w:rsidRPr="00002EBB">
              <w:rPr>
                <w:color w:val="000000"/>
                <w:sz w:val="20"/>
                <w:szCs w:val="20"/>
              </w:rPr>
              <w:t>45</w:t>
            </w:r>
          </w:p>
        </w:tc>
        <w:tc>
          <w:tcPr>
            <w:tcW w:w="1417" w:type="dxa"/>
            <w:tcBorders>
              <w:top w:val="nil"/>
              <w:left w:val="nil"/>
              <w:bottom w:val="nil"/>
              <w:right w:val="single" w:sz="4" w:space="0" w:color="auto"/>
            </w:tcBorders>
            <w:shd w:val="clear" w:color="auto" w:fill="auto"/>
            <w:noWrap/>
            <w:vAlign w:val="center"/>
          </w:tcPr>
          <w:p w:rsidR="00002EBB" w:rsidRPr="00002EBB" w:rsidRDefault="00002EBB">
            <w:pPr>
              <w:jc w:val="center"/>
              <w:rPr>
                <w:color w:val="000000"/>
                <w:sz w:val="20"/>
                <w:szCs w:val="20"/>
              </w:rPr>
            </w:pPr>
            <w:r w:rsidRPr="00002EBB">
              <w:rPr>
                <w:color w:val="000000"/>
                <w:sz w:val="20"/>
                <w:szCs w:val="20"/>
              </w:rPr>
              <w:t>720 720</w:t>
            </w:r>
          </w:p>
        </w:tc>
      </w:tr>
      <w:tr w:rsidR="00002EBB" w:rsidRPr="00F87A86" w:rsidTr="00002EBB">
        <w:trPr>
          <w:trHeight w:val="1785"/>
        </w:trPr>
        <w:tc>
          <w:tcPr>
            <w:tcW w:w="705" w:type="dxa"/>
            <w:tcBorders>
              <w:top w:val="nil"/>
              <w:left w:val="single" w:sz="4" w:space="0" w:color="auto"/>
              <w:bottom w:val="nil"/>
              <w:right w:val="single" w:sz="4" w:space="0" w:color="auto"/>
            </w:tcBorders>
            <w:shd w:val="clear" w:color="auto" w:fill="auto"/>
            <w:noWrap/>
            <w:vAlign w:val="center"/>
          </w:tcPr>
          <w:p w:rsidR="00002EBB" w:rsidRPr="00657E78" w:rsidRDefault="00002EBB" w:rsidP="006D5148">
            <w:pPr>
              <w:jc w:val="center"/>
              <w:rPr>
                <w:color w:val="000000"/>
                <w:sz w:val="16"/>
                <w:szCs w:val="16"/>
                <w:lang w:val="kk-KZ"/>
              </w:rPr>
            </w:pPr>
            <w:r>
              <w:rPr>
                <w:color w:val="000000"/>
                <w:sz w:val="16"/>
                <w:szCs w:val="16"/>
                <w:lang w:val="kk-KZ"/>
              </w:rPr>
              <w:t>15</w:t>
            </w:r>
          </w:p>
        </w:tc>
        <w:tc>
          <w:tcPr>
            <w:tcW w:w="9823" w:type="dxa"/>
            <w:tcBorders>
              <w:top w:val="nil"/>
              <w:left w:val="nil"/>
              <w:bottom w:val="nil"/>
              <w:right w:val="single" w:sz="4" w:space="0" w:color="auto"/>
            </w:tcBorders>
            <w:shd w:val="clear" w:color="auto" w:fill="auto"/>
          </w:tcPr>
          <w:p w:rsidR="00002EBB" w:rsidRPr="00002EBB" w:rsidRDefault="00002EBB">
            <w:pPr>
              <w:rPr>
                <w:sz w:val="20"/>
                <w:szCs w:val="20"/>
              </w:rPr>
            </w:pPr>
            <w:r w:rsidRPr="00002EBB">
              <w:rPr>
                <w:sz w:val="20"/>
                <w:szCs w:val="20"/>
              </w:rPr>
              <w:t xml:space="preserve">Комплект белья для </w:t>
            </w:r>
            <w:proofErr w:type="spellStart"/>
            <w:r w:rsidRPr="00002EBB">
              <w:rPr>
                <w:sz w:val="20"/>
                <w:szCs w:val="20"/>
              </w:rPr>
              <w:t>коронарографии</w:t>
            </w:r>
            <w:proofErr w:type="spellEnd"/>
            <w:r w:rsidRPr="00002EBB">
              <w:rPr>
                <w:sz w:val="20"/>
                <w:szCs w:val="20"/>
              </w:rPr>
              <w:t xml:space="preserve"> 1. Простынь 140х150см – 1шт</w:t>
            </w:r>
            <w:r w:rsidRPr="00002EBB">
              <w:rPr>
                <w:sz w:val="20"/>
                <w:szCs w:val="20"/>
              </w:rPr>
              <w:br/>
              <w:t xml:space="preserve">2. </w:t>
            </w:r>
            <w:proofErr w:type="spellStart"/>
            <w:r w:rsidRPr="00002EBB">
              <w:rPr>
                <w:sz w:val="20"/>
                <w:szCs w:val="20"/>
              </w:rPr>
              <w:t>Ангиопростыня</w:t>
            </w:r>
            <w:proofErr w:type="spellEnd"/>
            <w:r w:rsidRPr="00002EBB">
              <w:rPr>
                <w:sz w:val="20"/>
                <w:szCs w:val="20"/>
              </w:rPr>
              <w:t xml:space="preserve"> 280х330 см (4 отверстия) – 1шт</w:t>
            </w:r>
            <w:r w:rsidRPr="00002EBB">
              <w:rPr>
                <w:sz w:val="20"/>
                <w:szCs w:val="20"/>
              </w:rPr>
              <w:br/>
              <w:t>3. Халат усиленный  XL – 1шт</w:t>
            </w:r>
            <w:r w:rsidRPr="00002EBB">
              <w:rPr>
                <w:sz w:val="20"/>
                <w:szCs w:val="20"/>
              </w:rPr>
              <w:br/>
              <w:t>4. Халат усиленный XL – 2шт</w:t>
            </w:r>
            <w:r w:rsidRPr="00002EBB">
              <w:rPr>
                <w:sz w:val="20"/>
                <w:szCs w:val="20"/>
              </w:rPr>
              <w:br/>
              <w:t>5. Полотенце для рук 40х40см – 2шт</w:t>
            </w:r>
            <w:r w:rsidRPr="00002EBB">
              <w:rPr>
                <w:sz w:val="20"/>
                <w:szCs w:val="20"/>
              </w:rPr>
              <w:br/>
              <w:t xml:space="preserve">6. Мешок для сбора жидкости и отходов 100х120см – 1 </w:t>
            </w:r>
            <w:proofErr w:type="spellStart"/>
            <w:proofErr w:type="gramStart"/>
            <w:r w:rsidRPr="00002EBB">
              <w:rPr>
                <w:sz w:val="20"/>
                <w:szCs w:val="20"/>
              </w:rPr>
              <w:t>шт</w:t>
            </w:r>
            <w:proofErr w:type="spellEnd"/>
            <w:proofErr w:type="gramEnd"/>
            <w:r w:rsidRPr="00002EBB">
              <w:rPr>
                <w:sz w:val="20"/>
                <w:szCs w:val="20"/>
              </w:rPr>
              <w:br/>
              <w:t>7. Покрытие для аппарата 100х120см – 1шт</w:t>
            </w:r>
            <w:r w:rsidRPr="00002EBB">
              <w:rPr>
                <w:sz w:val="20"/>
                <w:szCs w:val="20"/>
              </w:rPr>
              <w:br/>
              <w:t>8. Покрытие для аппарата диаметр 70см – 1шт</w:t>
            </w:r>
            <w:r w:rsidRPr="00002EBB">
              <w:rPr>
                <w:sz w:val="20"/>
                <w:szCs w:val="20"/>
              </w:rPr>
              <w:br/>
              <w:t>9. Чаша для хранения проводника 2500 мл – 1шт</w:t>
            </w:r>
            <w:r w:rsidRPr="00002EBB">
              <w:rPr>
                <w:sz w:val="20"/>
                <w:szCs w:val="20"/>
              </w:rPr>
              <w:br/>
              <w:t xml:space="preserve">10. Диагностический проводник J тип 0,035 х180см – 1 </w:t>
            </w:r>
            <w:proofErr w:type="spellStart"/>
            <w:proofErr w:type="gramStart"/>
            <w:r w:rsidRPr="00002EBB">
              <w:rPr>
                <w:sz w:val="20"/>
                <w:szCs w:val="20"/>
              </w:rPr>
              <w:t>шт</w:t>
            </w:r>
            <w:proofErr w:type="spellEnd"/>
            <w:proofErr w:type="gramEnd"/>
            <w:r w:rsidRPr="00002EBB">
              <w:rPr>
                <w:sz w:val="20"/>
                <w:szCs w:val="20"/>
              </w:rPr>
              <w:br/>
              <w:t xml:space="preserve">11.Удлинительная </w:t>
            </w:r>
            <w:proofErr w:type="spellStart"/>
            <w:r w:rsidRPr="00002EBB">
              <w:rPr>
                <w:sz w:val="20"/>
                <w:szCs w:val="20"/>
              </w:rPr>
              <w:t>инфузионная</w:t>
            </w:r>
            <w:proofErr w:type="spellEnd"/>
            <w:r w:rsidRPr="00002EBB">
              <w:rPr>
                <w:sz w:val="20"/>
                <w:szCs w:val="20"/>
              </w:rPr>
              <w:t xml:space="preserve"> линия 1200 </w:t>
            </w:r>
            <w:proofErr w:type="spellStart"/>
            <w:r w:rsidRPr="00002EBB">
              <w:rPr>
                <w:sz w:val="20"/>
                <w:szCs w:val="20"/>
              </w:rPr>
              <w:t>psi</w:t>
            </w:r>
            <w:proofErr w:type="spellEnd"/>
            <w:r w:rsidRPr="00002EBB">
              <w:rPr>
                <w:sz w:val="20"/>
                <w:szCs w:val="20"/>
              </w:rPr>
              <w:t>, 150 см – 2шт</w:t>
            </w:r>
            <w:r w:rsidRPr="00002EBB">
              <w:rPr>
                <w:sz w:val="20"/>
                <w:szCs w:val="20"/>
              </w:rPr>
              <w:br/>
              <w:t>12.Зажим медицинский– 1шт</w:t>
            </w:r>
            <w:r w:rsidRPr="00002EBB">
              <w:rPr>
                <w:sz w:val="20"/>
                <w:szCs w:val="20"/>
              </w:rPr>
              <w:br/>
              <w:t>13.Скальпель хирургический №11 – 1шт</w:t>
            </w:r>
            <w:r w:rsidRPr="00002EBB">
              <w:rPr>
                <w:sz w:val="20"/>
                <w:szCs w:val="20"/>
              </w:rPr>
              <w:br/>
              <w:t>14.Чаша 250мл – 1шт</w:t>
            </w:r>
            <w:r w:rsidRPr="00002EBB">
              <w:rPr>
                <w:sz w:val="20"/>
                <w:szCs w:val="20"/>
              </w:rPr>
              <w:br/>
              <w:t>15.Чаша 60мл – 2шт</w:t>
            </w:r>
            <w:r w:rsidRPr="00002EBB">
              <w:rPr>
                <w:sz w:val="20"/>
                <w:szCs w:val="20"/>
              </w:rPr>
              <w:br/>
              <w:t xml:space="preserve">16.Игла </w:t>
            </w:r>
            <w:proofErr w:type="spellStart"/>
            <w:r w:rsidRPr="00002EBB">
              <w:rPr>
                <w:sz w:val="20"/>
                <w:szCs w:val="20"/>
              </w:rPr>
              <w:t>Сельдингера</w:t>
            </w:r>
            <w:proofErr w:type="spellEnd"/>
            <w:r w:rsidRPr="00002EBB">
              <w:rPr>
                <w:sz w:val="20"/>
                <w:szCs w:val="20"/>
              </w:rPr>
              <w:t xml:space="preserve"> 18 G – 1шт</w:t>
            </w:r>
            <w:r w:rsidRPr="00002EBB">
              <w:rPr>
                <w:sz w:val="20"/>
                <w:szCs w:val="20"/>
              </w:rPr>
              <w:br/>
              <w:t>17.Шприц 10 мл LL - 2шт</w:t>
            </w:r>
            <w:r w:rsidRPr="00002EBB">
              <w:rPr>
                <w:sz w:val="20"/>
                <w:szCs w:val="20"/>
              </w:rPr>
              <w:br/>
              <w:t>18.Шприц 2 мл с иглой 20G – 1шт</w:t>
            </w:r>
            <w:r w:rsidRPr="00002EBB">
              <w:rPr>
                <w:sz w:val="20"/>
                <w:szCs w:val="20"/>
              </w:rPr>
              <w:br/>
              <w:t>19.Электроды для ЭКГ – 3шт</w:t>
            </w:r>
            <w:r w:rsidRPr="00002EBB">
              <w:rPr>
                <w:sz w:val="20"/>
                <w:szCs w:val="20"/>
              </w:rPr>
              <w:br/>
              <w:t xml:space="preserve">20.Набор </w:t>
            </w:r>
            <w:proofErr w:type="spellStart"/>
            <w:r w:rsidRPr="00002EBB">
              <w:rPr>
                <w:sz w:val="20"/>
                <w:szCs w:val="20"/>
              </w:rPr>
              <w:t>Angio</w:t>
            </w:r>
            <w:proofErr w:type="spellEnd"/>
            <w:r w:rsidRPr="00002EBB">
              <w:rPr>
                <w:sz w:val="20"/>
                <w:szCs w:val="20"/>
              </w:rPr>
              <w:t xml:space="preserve"> </w:t>
            </w:r>
            <w:proofErr w:type="spellStart"/>
            <w:r w:rsidRPr="00002EBB">
              <w:rPr>
                <w:sz w:val="20"/>
                <w:szCs w:val="20"/>
              </w:rPr>
              <w:t>Kit</w:t>
            </w:r>
            <w:proofErr w:type="spellEnd"/>
            <w:r w:rsidRPr="00002EBB">
              <w:rPr>
                <w:sz w:val="20"/>
                <w:szCs w:val="20"/>
              </w:rPr>
              <w:t xml:space="preserve"> (</w:t>
            </w:r>
            <w:proofErr w:type="spellStart"/>
            <w:r w:rsidRPr="00002EBB">
              <w:rPr>
                <w:sz w:val="20"/>
                <w:szCs w:val="20"/>
              </w:rPr>
              <w:t>манифолд</w:t>
            </w:r>
            <w:proofErr w:type="spellEnd"/>
            <w:r w:rsidRPr="00002EBB">
              <w:rPr>
                <w:sz w:val="20"/>
                <w:szCs w:val="20"/>
              </w:rPr>
              <w:t xml:space="preserve"> 3-х ходовой с удлинительной </w:t>
            </w:r>
            <w:proofErr w:type="spellStart"/>
            <w:r w:rsidRPr="00002EBB">
              <w:rPr>
                <w:sz w:val="20"/>
                <w:szCs w:val="20"/>
              </w:rPr>
              <w:t>инфузионной</w:t>
            </w:r>
            <w:proofErr w:type="spellEnd"/>
            <w:r w:rsidRPr="00002EBB">
              <w:rPr>
                <w:sz w:val="20"/>
                <w:szCs w:val="20"/>
              </w:rPr>
              <w:t xml:space="preserve"> линией 500 </w:t>
            </w:r>
            <w:proofErr w:type="spellStart"/>
            <w:r w:rsidRPr="00002EBB">
              <w:rPr>
                <w:sz w:val="20"/>
                <w:szCs w:val="20"/>
              </w:rPr>
              <w:t>psi</w:t>
            </w:r>
            <w:proofErr w:type="spellEnd"/>
            <w:r w:rsidRPr="00002EBB">
              <w:rPr>
                <w:sz w:val="20"/>
                <w:szCs w:val="20"/>
              </w:rPr>
              <w:t xml:space="preserve">, с </w:t>
            </w:r>
            <w:proofErr w:type="spellStart"/>
            <w:r w:rsidRPr="00002EBB">
              <w:rPr>
                <w:sz w:val="20"/>
                <w:szCs w:val="20"/>
              </w:rPr>
              <w:t>ангиошприцом</w:t>
            </w:r>
            <w:proofErr w:type="spellEnd"/>
            <w:r w:rsidRPr="00002EBB">
              <w:rPr>
                <w:sz w:val="20"/>
                <w:szCs w:val="20"/>
              </w:rPr>
              <w:t xml:space="preserve"> 12мл) – 1шт</w:t>
            </w:r>
            <w:r w:rsidRPr="00002EBB">
              <w:rPr>
                <w:sz w:val="20"/>
                <w:szCs w:val="20"/>
              </w:rPr>
              <w:br/>
              <w:t>21.Перчатки хирургические №6,5 – 2 пары</w:t>
            </w:r>
            <w:r w:rsidRPr="00002EBB">
              <w:rPr>
                <w:sz w:val="20"/>
                <w:szCs w:val="20"/>
              </w:rPr>
              <w:br/>
              <w:t>22.Перчатки хирургические №7,0 – 1 пара</w:t>
            </w:r>
            <w:r w:rsidRPr="00002EBB">
              <w:rPr>
                <w:sz w:val="20"/>
                <w:szCs w:val="20"/>
              </w:rPr>
              <w:br/>
              <w:t>23.Марлевые салфетки многослойные 10х10 см – 50шт</w:t>
            </w:r>
            <w:r w:rsidRPr="00002EBB">
              <w:rPr>
                <w:sz w:val="20"/>
                <w:szCs w:val="20"/>
              </w:rPr>
              <w:br/>
              <w:t xml:space="preserve">Метод стерилизации: </w:t>
            </w:r>
            <w:proofErr w:type="spellStart"/>
            <w:r w:rsidRPr="00002EBB">
              <w:rPr>
                <w:sz w:val="20"/>
                <w:szCs w:val="20"/>
              </w:rPr>
              <w:t>Этиленоксидом</w:t>
            </w:r>
            <w:proofErr w:type="spellEnd"/>
          </w:p>
        </w:tc>
        <w:tc>
          <w:tcPr>
            <w:tcW w:w="1222" w:type="dxa"/>
            <w:tcBorders>
              <w:top w:val="nil"/>
              <w:left w:val="nil"/>
              <w:bottom w:val="nil"/>
              <w:right w:val="single" w:sz="4" w:space="0" w:color="auto"/>
            </w:tcBorders>
            <w:shd w:val="clear" w:color="auto" w:fill="auto"/>
            <w:noWrap/>
            <w:vAlign w:val="center"/>
          </w:tcPr>
          <w:p w:rsidR="00002EBB" w:rsidRPr="00002EBB" w:rsidRDefault="00002EBB">
            <w:pPr>
              <w:jc w:val="center"/>
              <w:rPr>
                <w:color w:val="000000"/>
                <w:sz w:val="20"/>
                <w:szCs w:val="20"/>
              </w:rPr>
            </w:pPr>
            <w:proofErr w:type="spellStart"/>
            <w:proofErr w:type="gramStart"/>
            <w:r w:rsidRPr="00002EBB">
              <w:rPr>
                <w:color w:val="000000"/>
                <w:sz w:val="20"/>
                <w:szCs w:val="20"/>
              </w:rPr>
              <w:t>шт</w:t>
            </w:r>
            <w:proofErr w:type="spellEnd"/>
            <w:proofErr w:type="gramEnd"/>
          </w:p>
        </w:tc>
        <w:tc>
          <w:tcPr>
            <w:tcW w:w="1066" w:type="dxa"/>
            <w:tcBorders>
              <w:top w:val="nil"/>
              <w:left w:val="nil"/>
              <w:bottom w:val="nil"/>
              <w:right w:val="single" w:sz="4" w:space="0" w:color="auto"/>
            </w:tcBorders>
            <w:shd w:val="clear" w:color="auto" w:fill="auto"/>
            <w:noWrap/>
            <w:vAlign w:val="center"/>
          </w:tcPr>
          <w:p w:rsidR="00002EBB" w:rsidRPr="00002EBB" w:rsidRDefault="00002EBB">
            <w:pPr>
              <w:rPr>
                <w:color w:val="000000"/>
                <w:sz w:val="20"/>
                <w:szCs w:val="20"/>
              </w:rPr>
            </w:pPr>
            <w:r w:rsidRPr="00002EBB">
              <w:rPr>
                <w:color w:val="000000"/>
                <w:sz w:val="20"/>
                <w:szCs w:val="20"/>
              </w:rPr>
              <w:t xml:space="preserve">        29 000,00   </w:t>
            </w:r>
          </w:p>
        </w:tc>
        <w:tc>
          <w:tcPr>
            <w:tcW w:w="666" w:type="dxa"/>
            <w:tcBorders>
              <w:top w:val="nil"/>
              <w:left w:val="nil"/>
              <w:bottom w:val="nil"/>
              <w:right w:val="single" w:sz="4" w:space="0" w:color="auto"/>
            </w:tcBorders>
            <w:shd w:val="clear" w:color="auto" w:fill="auto"/>
            <w:noWrap/>
            <w:vAlign w:val="center"/>
          </w:tcPr>
          <w:p w:rsidR="00002EBB" w:rsidRPr="00002EBB" w:rsidRDefault="00002EBB">
            <w:pPr>
              <w:jc w:val="center"/>
              <w:rPr>
                <w:color w:val="000000"/>
                <w:sz w:val="20"/>
                <w:szCs w:val="20"/>
              </w:rPr>
            </w:pPr>
            <w:r w:rsidRPr="00002EBB">
              <w:rPr>
                <w:color w:val="000000"/>
                <w:sz w:val="20"/>
                <w:szCs w:val="20"/>
              </w:rPr>
              <w:t>230</w:t>
            </w:r>
          </w:p>
        </w:tc>
        <w:tc>
          <w:tcPr>
            <w:tcW w:w="1417" w:type="dxa"/>
            <w:tcBorders>
              <w:top w:val="nil"/>
              <w:left w:val="nil"/>
              <w:bottom w:val="nil"/>
              <w:right w:val="single" w:sz="4" w:space="0" w:color="auto"/>
            </w:tcBorders>
            <w:shd w:val="clear" w:color="auto" w:fill="auto"/>
            <w:noWrap/>
            <w:vAlign w:val="center"/>
          </w:tcPr>
          <w:p w:rsidR="00002EBB" w:rsidRPr="00002EBB" w:rsidRDefault="00002EBB">
            <w:pPr>
              <w:jc w:val="center"/>
              <w:rPr>
                <w:color w:val="000000"/>
                <w:sz w:val="20"/>
                <w:szCs w:val="20"/>
              </w:rPr>
            </w:pPr>
            <w:r w:rsidRPr="00002EBB">
              <w:rPr>
                <w:color w:val="000000"/>
                <w:sz w:val="20"/>
                <w:szCs w:val="20"/>
              </w:rPr>
              <w:t>6 670 000</w:t>
            </w:r>
          </w:p>
        </w:tc>
      </w:tr>
      <w:tr w:rsidR="00002EBB" w:rsidRPr="00F87A86" w:rsidTr="00002EBB">
        <w:trPr>
          <w:trHeight w:val="1785"/>
        </w:trPr>
        <w:tc>
          <w:tcPr>
            <w:tcW w:w="705" w:type="dxa"/>
            <w:tcBorders>
              <w:top w:val="nil"/>
              <w:left w:val="single" w:sz="4" w:space="0" w:color="auto"/>
              <w:bottom w:val="nil"/>
              <w:right w:val="single" w:sz="4" w:space="0" w:color="auto"/>
            </w:tcBorders>
            <w:shd w:val="clear" w:color="auto" w:fill="auto"/>
            <w:noWrap/>
            <w:vAlign w:val="center"/>
          </w:tcPr>
          <w:p w:rsidR="00002EBB" w:rsidRPr="00657E78" w:rsidRDefault="00002EBB" w:rsidP="006D5148">
            <w:pPr>
              <w:jc w:val="center"/>
              <w:rPr>
                <w:color w:val="000000"/>
                <w:sz w:val="16"/>
                <w:szCs w:val="16"/>
                <w:lang w:val="kk-KZ"/>
              </w:rPr>
            </w:pPr>
            <w:r>
              <w:rPr>
                <w:color w:val="000000"/>
                <w:sz w:val="16"/>
                <w:szCs w:val="16"/>
                <w:lang w:val="kk-KZ"/>
              </w:rPr>
              <w:lastRenderedPageBreak/>
              <w:t>16</w:t>
            </w:r>
          </w:p>
        </w:tc>
        <w:tc>
          <w:tcPr>
            <w:tcW w:w="9823" w:type="dxa"/>
            <w:tcBorders>
              <w:top w:val="nil"/>
              <w:left w:val="nil"/>
              <w:bottom w:val="nil"/>
              <w:right w:val="single" w:sz="4" w:space="0" w:color="auto"/>
            </w:tcBorders>
            <w:shd w:val="clear" w:color="auto" w:fill="auto"/>
          </w:tcPr>
          <w:p w:rsidR="00002EBB" w:rsidRPr="00002EBB" w:rsidRDefault="00002EBB">
            <w:pPr>
              <w:rPr>
                <w:sz w:val="20"/>
                <w:szCs w:val="20"/>
              </w:rPr>
            </w:pPr>
            <w:r w:rsidRPr="00002EBB">
              <w:rPr>
                <w:sz w:val="20"/>
                <w:szCs w:val="20"/>
              </w:rPr>
              <w:t>Комплект белья для ангиографии  Комплект белья для ангиографических процедур, Класс безопасности 2б. в составе</w:t>
            </w:r>
            <w:proofErr w:type="gramStart"/>
            <w:r w:rsidRPr="00002EBB">
              <w:rPr>
                <w:sz w:val="20"/>
                <w:szCs w:val="20"/>
              </w:rPr>
              <w:t xml:space="preserve">:. </w:t>
            </w:r>
            <w:proofErr w:type="gramEnd"/>
            <w:r w:rsidRPr="00002EBB">
              <w:rPr>
                <w:sz w:val="20"/>
                <w:szCs w:val="20"/>
              </w:rPr>
              <w:t xml:space="preserve">Покрывало 140х150см – Изготовлено из многослойной ткани по технологии нанесения расплава.   </w:t>
            </w:r>
            <w:proofErr w:type="spellStart"/>
            <w:proofErr w:type="gramStart"/>
            <w:r w:rsidRPr="00002EBB">
              <w:rPr>
                <w:sz w:val="20"/>
                <w:szCs w:val="20"/>
              </w:rPr>
              <w:t>C</w:t>
            </w:r>
            <w:proofErr w:type="gramEnd"/>
            <w:r w:rsidRPr="00002EBB">
              <w:rPr>
                <w:sz w:val="20"/>
                <w:szCs w:val="20"/>
              </w:rPr>
              <w:t>ухое</w:t>
            </w:r>
            <w:proofErr w:type="spellEnd"/>
            <w:r w:rsidRPr="00002EBB">
              <w:rPr>
                <w:sz w:val="20"/>
                <w:szCs w:val="20"/>
              </w:rPr>
              <w:t xml:space="preserve"> </w:t>
            </w:r>
            <w:proofErr w:type="spellStart"/>
            <w:r w:rsidRPr="00002EBB">
              <w:rPr>
                <w:sz w:val="20"/>
                <w:szCs w:val="20"/>
              </w:rPr>
              <w:t>холстоформирование</w:t>
            </w:r>
            <w:proofErr w:type="spellEnd"/>
            <w:r w:rsidRPr="00002EBB">
              <w:rPr>
                <w:sz w:val="20"/>
                <w:szCs w:val="20"/>
              </w:rPr>
              <w:t xml:space="preserve">.  Вискоза светло-синего цвета. </w:t>
            </w:r>
            <w:proofErr w:type="spellStart"/>
            <w:r w:rsidRPr="00002EBB">
              <w:rPr>
                <w:sz w:val="20"/>
                <w:szCs w:val="20"/>
              </w:rPr>
              <w:t>Соэкструдированный</w:t>
            </w:r>
            <w:proofErr w:type="spellEnd"/>
            <w:r w:rsidRPr="00002EBB">
              <w:rPr>
                <w:sz w:val="20"/>
                <w:szCs w:val="20"/>
              </w:rPr>
              <w:t xml:space="preserve"> полиэтилен низкой плотности  с </w:t>
            </w:r>
            <w:proofErr w:type="spellStart"/>
            <w:r w:rsidRPr="00002EBB">
              <w:rPr>
                <w:sz w:val="20"/>
                <w:szCs w:val="20"/>
              </w:rPr>
              <w:t>микротиснением</w:t>
            </w:r>
            <w:proofErr w:type="spellEnd"/>
            <w:r w:rsidRPr="00002EBB">
              <w:rPr>
                <w:sz w:val="20"/>
                <w:szCs w:val="20"/>
              </w:rPr>
              <w:t xml:space="preserve"> </w:t>
            </w:r>
            <w:proofErr w:type="gramStart"/>
            <w:r w:rsidRPr="00002EBB">
              <w:rPr>
                <w:sz w:val="20"/>
                <w:szCs w:val="20"/>
              </w:rPr>
              <w:t>-с</w:t>
            </w:r>
            <w:proofErr w:type="gramEnd"/>
            <w:r w:rsidRPr="00002EBB">
              <w:rPr>
                <w:sz w:val="20"/>
                <w:szCs w:val="20"/>
              </w:rPr>
              <w:t>инего цвета. Вес 54 г/м</w:t>
            </w:r>
            <w:proofErr w:type="gramStart"/>
            <w:r w:rsidRPr="00002EBB">
              <w:rPr>
                <w:sz w:val="20"/>
                <w:szCs w:val="20"/>
              </w:rPr>
              <w:t>2</w:t>
            </w:r>
            <w:proofErr w:type="gramEnd"/>
            <w:r w:rsidRPr="00002EBB">
              <w:rPr>
                <w:sz w:val="20"/>
                <w:szCs w:val="20"/>
              </w:rPr>
              <w:t xml:space="preserve">, </w:t>
            </w:r>
            <w:proofErr w:type="spellStart"/>
            <w:r w:rsidRPr="00002EBB">
              <w:rPr>
                <w:sz w:val="20"/>
                <w:szCs w:val="20"/>
              </w:rPr>
              <w:t>впитываемость</w:t>
            </w:r>
            <w:proofErr w:type="spellEnd"/>
            <w:r w:rsidRPr="00002EBB">
              <w:rPr>
                <w:sz w:val="20"/>
                <w:szCs w:val="20"/>
              </w:rPr>
              <w:t xml:space="preserve"> 250 </w:t>
            </w:r>
            <w:proofErr w:type="spellStart"/>
            <w:r w:rsidRPr="00002EBB">
              <w:rPr>
                <w:sz w:val="20"/>
                <w:szCs w:val="20"/>
              </w:rPr>
              <w:t>гр</w:t>
            </w:r>
            <w:proofErr w:type="spellEnd"/>
            <w:r w:rsidRPr="00002EBB">
              <w:rPr>
                <w:sz w:val="20"/>
                <w:szCs w:val="20"/>
              </w:rPr>
              <w:t xml:space="preserve">/м2. Резистентность к проникновению жидкости не менее 139 см H2O.   Не содержит латекс.  -1 </w:t>
            </w:r>
            <w:proofErr w:type="spellStart"/>
            <w:proofErr w:type="gramStart"/>
            <w:r w:rsidRPr="00002EBB">
              <w:rPr>
                <w:sz w:val="20"/>
                <w:szCs w:val="20"/>
              </w:rPr>
              <w:t>шт</w:t>
            </w:r>
            <w:proofErr w:type="spellEnd"/>
            <w:proofErr w:type="gramEnd"/>
            <w:r w:rsidRPr="00002EBB">
              <w:rPr>
                <w:sz w:val="20"/>
                <w:szCs w:val="20"/>
              </w:rPr>
              <w:t xml:space="preserve">;  </w:t>
            </w:r>
            <w:proofErr w:type="spellStart"/>
            <w:r w:rsidRPr="00002EBB">
              <w:rPr>
                <w:sz w:val="20"/>
                <w:szCs w:val="20"/>
              </w:rPr>
              <w:t>Ангиопростыня</w:t>
            </w:r>
            <w:proofErr w:type="spellEnd"/>
            <w:r w:rsidRPr="00002EBB">
              <w:rPr>
                <w:sz w:val="20"/>
                <w:szCs w:val="20"/>
              </w:rPr>
              <w:t xml:space="preserve"> 280х330 см (4 отверст) – Ангиографическая простыня 280 х 330 см, с 2 радиальными отверстиями, с 2 </w:t>
            </w:r>
            <w:proofErr w:type="spellStart"/>
            <w:r w:rsidRPr="00002EBB">
              <w:rPr>
                <w:sz w:val="20"/>
                <w:szCs w:val="20"/>
              </w:rPr>
              <w:t>феморальными</w:t>
            </w:r>
            <w:proofErr w:type="spellEnd"/>
            <w:r w:rsidRPr="00002EBB">
              <w:rPr>
                <w:sz w:val="20"/>
                <w:szCs w:val="20"/>
              </w:rPr>
              <w:t xml:space="preserve"> отверстиями, с двухсторонним прозрачным пленочным краем.  Центральная часть  110 х 330 см изготовлена из трехслойного </w:t>
            </w:r>
            <w:proofErr w:type="spellStart"/>
            <w:r w:rsidRPr="00002EBB">
              <w:rPr>
                <w:sz w:val="20"/>
                <w:szCs w:val="20"/>
              </w:rPr>
              <w:t>нетканного</w:t>
            </w:r>
            <w:proofErr w:type="spellEnd"/>
            <w:r w:rsidRPr="00002EBB">
              <w:rPr>
                <w:sz w:val="20"/>
                <w:szCs w:val="20"/>
              </w:rPr>
              <w:t xml:space="preserve"> материала (TNT/PE/TNT), вес 75 мг/</w:t>
            </w:r>
            <w:proofErr w:type="spellStart"/>
            <w:r w:rsidRPr="00002EBB">
              <w:rPr>
                <w:sz w:val="20"/>
                <w:szCs w:val="20"/>
              </w:rPr>
              <w:t>мк</w:t>
            </w:r>
            <w:proofErr w:type="spellEnd"/>
            <w:r w:rsidRPr="00002EBB">
              <w:rPr>
                <w:sz w:val="20"/>
                <w:szCs w:val="20"/>
              </w:rPr>
              <w:t xml:space="preserve">.  </w:t>
            </w:r>
            <w:proofErr w:type="spellStart"/>
            <w:r w:rsidRPr="00002EBB">
              <w:rPr>
                <w:sz w:val="20"/>
                <w:szCs w:val="20"/>
              </w:rPr>
              <w:t>Сверхвпитывающий</w:t>
            </w:r>
            <w:proofErr w:type="spellEnd"/>
            <w:r w:rsidRPr="00002EBB">
              <w:rPr>
                <w:sz w:val="20"/>
                <w:szCs w:val="20"/>
              </w:rPr>
              <w:t xml:space="preserve"> и водонепроницаемый вкладыш из вискозы размером 140 см х 140см. наличие : 2  радиальных отверстия с  адгезивными краями  с диметром 6  см, пленочный шов 12 х 8 см, 2 </w:t>
            </w:r>
            <w:proofErr w:type="spellStart"/>
            <w:r w:rsidRPr="00002EBB">
              <w:rPr>
                <w:sz w:val="20"/>
                <w:szCs w:val="20"/>
              </w:rPr>
              <w:t>феморральных</w:t>
            </w:r>
            <w:proofErr w:type="spellEnd"/>
            <w:r w:rsidRPr="00002EBB">
              <w:rPr>
                <w:sz w:val="20"/>
                <w:szCs w:val="20"/>
              </w:rPr>
              <w:t xml:space="preserve"> </w:t>
            </w:r>
            <w:proofErr w:type="spellStart"/>
            <w:r w:rsidRPr="00002EBB">
              <w:rPr>
                <w:sz w:val="20"/>
                <w:szCs w:val="20"/>
              </w:rPr>
              <w:t>отверствия</w:t>
            </w:r>
            <w:proofErr w:type="spellEnd"/>
            <w:r w:rsidRPr="00002EBB">
              <w:rPr>
                <w:sz w:val="20"/>
                <w:szCs w:val="20"/>
              </w:rPr>
              <w:t xml:space="preserve">  с диаметром 9 см  с пленочным краем диаметр 15 см., 2 прозрачных боковых окна   55 х 330 см. -1 </w:t>
            </w:r>
            <w:proofErr w:type="spellStart"/>
            <w:proofErr w:type="gramStart"/>
            <w:r w:rsidRPr="00002EBB">
              <w:rPr>
                <w:sz w:val="20"/>
                <w:szCs w:val="20"/>
              </w:rPr>
              <w:t>шт</w:t>
            </w:r>
            <w:proofErr w:type="spellEnd"/>
            <w:proofErr w:type="gramEnd"/>
            <w:r w:rsidRPr="00002EBB">
              <w:rPr>
                <w:sz w:val="20"/>
                <w:szCs w:val="20"/>
              </w:rPr>
              <w:t xml:space="preserve">;. Халат усиленный XL,  Длина халата 122см, комплектован  полотенцами для рук.  Изготовлен из трехслойного </w:t>
            </w:r>
            <w:proofErr w:type="spellStart"/>
            <w:r w:rsidRPr="00002EBB">
              <w:rPr>
                <w:sz w:val="20"/>
                <w:szCs w:val="20"/>
              </w:rPr>
              <w:t>нетканного</w:t>
            </w:r>
            <w:proofErr w:type="spellEnd"/>
            <w:r w:rsidRPr="00002EBB">
              <w:rPr>
                <w:sz w:val="20"/>
                <w:szCs w:val="20"/>
              </w:rPr>
              <w:t xml:space="preserve"> материала SMS 45 г/</w:t>
            </w:r>
            <w:proofErr w:type="spellStart"/>
            <w:r w:rsidRPr="00002EBB">
              <w:rPr>
                <w:sz w:val="20"/>
                <w:szCs w:val="20"/>
              </w:rPr>
              <w:t>мк</w:t>
            </w:r>
            <w:proofErr w:type="spellEnd"/>
            <w:r w:rsidRPr="00002EBB">
              <w:rPr>
                <w:sz w:val="20"/>
                <w:szCs w:val="20"/>
              </w:rPr>
              <w:t xml:space="preserve"> из полипропиленовых волокон: между двумя слоями </w:t>
            </w:r>
            <w:proofErr w:type="spellStart"/>
            <w:r w:rsidRPr="00002EBB">
              <w:rPr>
                <w:sz w:val="20"/>
                <w:szCs w:val="20"/>
              </w:rPr>
              <w:t>спанбонда</w:t>
            </w:r>
            <w:proofErr w:type="spellEnd"/>
            <w:r w:rsidRPr="00002EBB">
              <w:rPr>
                <w:sz w:val="20"/>
                <w:szCs w:val="20"/>
              </w:rPr>
              <w:t xml:space="preserve">  находится прослойка из </w:t>
            </w:r>
            <w:proofErr w:type="spellStart"/>
            <w:r w:rsidRPr="00002EBB">
              <w:rPr>
                <w:sz w:val="20"/>
                <w:szCs w:val="20"/>
              </w:rPr>
              <w:t>мелтблауна</w:t>
            </w:r>
            <w:proofErr w:type="spellEnd"/>
            <w:r w:rsidRPr="00002EBB">
              <w:rPr>
                <w:sz w:val="20"/>
                <w:szCs w:val="20"/>
              </w:rPr>
              <w:t xml:space="preserve">. – 1 </w:t>
            </w:r>
            <w:proofErr w:type="spellStart"/>
            <w:proofErr w:type="gramStart"/>
            <w:r w:rsidRPr="00002EBB">
              <w:rPr>
                <w:sz w:val="20"/>
                <w:szCs w:val="20"/>
              </w:rPr>
              <w:t>шт</w:t>
            </w:r>
            <w:proofErr w:type="spellEnd"/>
            <w:proofErr w:type="gramEnd"/>
            <w:r w:rsidRPr="00002EBB">
              <w:rPr>
                <w:sz w:val="20"/>
                <w:szCs w:val="20"/>
              </w:rPr>
              <w:t xml:space="preserve">;  Халат М-1 шт. Стерильное  покрытие  для защиты пациента  от  рентген облучения. Экологически чистый материал без содержания свинца. Обеспечивает снижение дозы излучения до 95%.Поддерживает принцип радиационной безопасности ALARA. Наличие специальной клейкой ленты  на задней стороне драпировки для лучшей фиксации во </w:t>
            </w:r>
            <w:proofErr w:type="spellStart"/>
            <w:r w:rsidRPr="00002EBB">
              <w:rPr>
                <w:sz w:val="20"/>
                <w:szCs w:val="20"/>
              </w:rPr>
              <w:t>избежании</w:t>
            </w:r>
            <w:proofErr w:type="spellEnd"/>
            <w:r w:rsidRPr="00002EBB">
              <w:rPr>
                <w:sz w:val="20"/>
                <w:szCs w:val="20"/>
              </w:rPr>
              <w:t xml:space="preserve"> перемещения и конфликта с  полем изображения. Внешний  материал изготовлен из впитывающей ткани для удержания жидкостей</w:t>
            </w:r>
            <w:proofErr w:type="gramStart"/>
            <w:r w:rsidRPr="00002EBB">
              <w:rPr>
                <w:sz w:val="20"/>
                <w:szCs w:val="20"/>
              </w:rPr>
              <w:t xml:space="preserve"> ,</w:t>
            </w:r>
            <w:proofErr w:type="gramEnd"/>
            <w:r w:rsidRPr="00002EBB">
              <w:rPr>
                <w:sz w:val="20"/>
                <w:szCs w:val="20"/>
              </w:rPr>
              <w:t xml:space="preserve">такие как кровь и физиологический раствор. </w:t>
            </w:r>
            <w:r w:rsidRPr="00002EBB">
              <w:rPr>
                <w:sz w:val="20"/>
                <w:szCs w:val="20"/>
              </w:rPr>
              <w:br/>
              <w:t xml:space="preserve">Размер 30 см х 40 см. - 1 шт.. Полотенце для рук 40х40см –2 </w:t>
            </w:r>
            <w:proofErr w:type="spellStart"/>
            <w:proofErr w:type="gramStart"/>
            <w:r w:rsidRPr="00002EBB">
              <w:rPr>
                <w:sz w:val="20"/>
                <w:szCs w:val="20"/>
              </w:rPr>
              <w:t>шт</w:t>
            </w:r>
            <w:proofErr w:type="spellEnd"/>
            <w:proofErr w:type="gramEnd"/>
            <w:r w:rsidRPr="00002EBB">
              <w:rPr>
                <w:sz w:val="20"/>
                <w:szCs w:val="20"/>
              </w:rPr>
              <w:t xml:space="preserve">; Мешок для сбора жидкости и отходов 100х120см – Материал термопластик, полимерный материал – 1шт; Покрытие для аппарата 100х120см, ,  по краям имеет прорезиненную окантовку. Многоцелевое покрытие имеет эластичное раскрытие, не имеет острых углов. Изготовлен из прозрачного и </w:t>
            </w:r>
            <w:proofErr w:type="spellStart"/>
            <w:r w:rsidRPr="00002EBB">
              <w:rPr>
                <w:sz w:val="20"/>
                <w:szCs w:val="20"/>
              </w:rPr>
              <w:t>водооталкивающего</w:t>
            </w:r>
            <w:proofErr w:type="spellEnd"/>
            <w:r w:rsidRPr="00002EBB">
              <w:rPr>
                <w:sz w:val="20"/>
                <w:szCs w:val="20"/>
              </w:rPr>
              <w:t xml:space="preserve"> полиэтилена – 1шт;  Покрытие для аппарата диаметр 70см</w:t>
            </w:r>
            <w:proofErr w:type="gramStart"/>
            <w:r w:rsidRPr="00002EBB">
              <w:rPr>
                <w:sz w:val="20"/>
                <w:szCs w:val="20"/>
              </w:rPr>
              <w:t xml:space="preserve"> ,</w:t>
            </w:r>
            <w:proofErr w:type="gramEnd"/>
            <w:r w:rsidRPr="00002EBB">
              <w:rPr>
                <w:sz w:val="20"/>
                <w:szCs w:val="20"/>
              </w:rPr>
              <w:t xml:space="preserve">  материал прозрачный водоотталкивающий полиэтилен. – 1шт; Чаша для хранения проводника 2500 мл, медицинский полимер –1шт;  Проводник 3 мм J тип, 0,035” х 180 см, Диагностический проводник с фиксированным стержнем и тефлоновым покрытием, длиной 180 см, наружным диаметром  0,035”.  Дистальный  кончик типа J  изогнутый,  длина дистальной части 3 мм. Цвет синий</w:t>
            </w:r>
            <w:proofErr w:type="gramStart"/>
            <w:r w:rsidRPr="00002EBB">
              <w:rPr>
                <w:sz w:val="20"/>
                <w:szCs w:val="20"/>
              </w:rPr>
              <w:t xml:space="preserve"> .</w:t>
            </w:r>
            <w:proofErr w:type="gramEnd"/>
            <w:r w:rsidRPr="00002EBB">
              <w:rPr>
                <w:sz w:val="20"/>
                <w:szCs w:val="20"/>
              </w:rPr>
              <w:t xml:space="preserve"> Поставляется вместе с выпрямителем в цилиндрическом корпусе для предотвращения повреждений.  Имеет </w:t>
            </w:r>
            <w:proofErr w:type="spellStart"/>
            <w:r w:rsidRPr="00002EBB">
              <w:rPr>
                <w:sz w:val="20"/>
                <w:szCs w:val="20"/>
              </w:rPr>
              <w:t>Люэровское</w:t>
            </w:r>
            <w:proofErr w:type="spellEnd"/>
            <w:r w:rsidRPr="00002EBB">
              <w:rPr>
                <w:sz w:val="20"/>
                <w:szCs w:val="20"/>
              </w:rPr>
              <w:t xml:space="preserve"> соединение для возможности промывки.  Материалы: внутренний стержень проводника из  нержавеющей стали,  покрытие из </w:t>
            </w:r>
            <w:proofErr w:type="spellStart"/>
            <w:r w:rsidRPr="00002EBB">
              <w:rPr>
                <w:sz w:val="20"/>
                <w:szCs w:val="20"/>
              </w:rPr>
              <w:t>тефлона</w:t>
            </w:r>
            <w:proofErr w:type="spellEnd"/>
            <w:r w:rsidRPr="00002EBB">
              <w:rPr>
                <w:sz w:val="20"/>
                <w:szCs w:val="20"/>
              </w:rPr>
              <w:t xml:space="preserve">, соединитель  из АБС-пластика, и корпус из полипропилена. – 1 шт. Удлинительная </w:t>
            </w:r>
            <w:proofErr w:type="spellStart"/>
            <w:r w:rsidRPr="00002EBB">
              <w:rPr>
                <w:sz w:val="20"/>
                <w:szCs w:val="20"/>
              </w:rPr>
              <w:t>инфузионная</w:t>
            </w:r>
            <w:proofErr w:type="spellEnd"/>
            <w:r w:rsidRPr="00002EBB">
              <w:rPr>
                <w:sz w:val="20"/>
                <w:szCs w:val="20"/>
              </w:rPr>
              <w:t xml:space="preserve"> линия 1200 </w:t>
            </w:r>
            <w:proofErr w:type="spellStart"/>
            <w:r w:rsidRPr="00002EBB">
              <w:rPr>
                <w:sz w:val="20"/>
                <w:szCs w:val="20"/>
              </w:rPr>
              <w:t>psi</w:t>
            </w:r>
            <w:proofErr w:type="spellEnd"/>
            <w:r w:rsidRPr="00002EBB">
              <w:rPr>
                <w:sz w:val="20"/>
                <w:szCs w:val="20"/>
              </w:rPr>
              <w:t>, 150 см, Комплект для внутривенного вливания  длиной 150см с  двойным клапаном, – 1шт</w:t>
            </w:r>
            <w:proofErr w:type="gramStart"/>
            <w:r w:rsidRPr="00002EBB">
              <w:rPr>
                <w:sz w:val="20"/>
                <w:szCs w:val="20"/>
              </w:rPr>
              <w:t xml:space="preserve">;. </w:t>
            </w:r>
            <w:proofErr w:type="gramEnd"/>
            <w:r w:rsidRPr="00002EBB">
              <w:rPr>
                <w:sz w:val="20"/>
                <w:szCs w:val="20"/>
              </w:rPr>
              <w:t xml:space="preserve">Зажим пластиковый  – 1шт, Скальпель хирургический №11, наличие съемной крышки для защиты лезвия.  </w:t>
            </w:r>
            <w:proofErr w:type="spellStart"/>
            <w:r w:rsidRPr="00002EBB">
              <w:rPr>
                <w:sz w:val="20"/>
                <w:szCs w:val="20"/>
              </w:rPr>
              <w:t>Апирогенный</w:t>
            </w:r>
            <w:proofErr w:type="spellEnd"/>
            <w:r w:rsidRPr="00002EBB">
              <w:rPr>
                <w:sz w:val="20"/>
                <w:szCs w:val="20"/>
              </w:rPr>
              <w:t xml:space="preserve">, не токсичный-– 1шт.; Чаша 250мл </w:t>
            </w:r>
            <w:proofErr w:type="gramStart"/>
            <w:r w:rsidRPr="00002EBB">
              <w:rPr>
                <w:sz w:val="20"/>
                <w:szCs w:val="20"/>
              </w:rPr>
              <w:t>–К</w:t>
            </w:r>
            <w:proofErr w:type="gramEnd"/>
            <w:r w:rsidRPr="00002EBB">
              <w:rPr>
                <w:sz w:val="20"/>
                <w:szCs w:val="20"/>
              </w:rPr>
              <w:t xml:space="preserve">руглая чаша синего цвета с нанесенной градуировкой  Материал- полимер медицинского назначения.  Не содержит латекс и ПВХ. Чаша  250сс (высота 5,4 см, диаметр 10 см) -1 шт. Чаша 60мл – 2шт. Игла 18 G, Иглы  из нержавеющей стали марки AISI 304 с соединением замка </w:t>
            </w:r>
            <w:proofErr w:type="spellStart"/>
            <w:r w:rsidRPr="00002EBB">
              <w:rPr>
                <w:sz w:val="20"/>
                <w:szCs w:val="20"/>
              </w:rPr>
              <w:t>Luer</w:t>
            </w:r>
            <w:proofErr w:type="spellEnd"/>
            <w:r w:rsidRPr="00002EBB">
              <w:rPr>
                <w:sz w:val="20"/>
                <w:szCs w:val="20"/>
              </w:rPr>
              <w:t xml:space="preserve"> </w:t>
            </w:r>
            <w:proofErr w:type="spellStart"/>
            <w:r w:rsidRPr="00002EBB">
              <w:rPr>
                <w:sz w:val="20"/>
                <w:szCs w:val="20"/>
              </w:rPr>
              <w:t>lock</w:t>
            </w:r>
            <w:proofErr w:type="spellEnd"/>
            <w:r w:rsidRPr="00002EBB">
              <w:rPr>
                <w:sz w:val="20"/>
                <w:szCs w:val="20"/>
              </w:rPr>
              <w:t xml:space="preserve"> – 1шт. Прозрачный калиброванный цилиндр шприца из поликарбоната с соединением MLL.  Цветной поршень из АБС пластика с клеевым соединением на краю из синтетического полимера:</w:t>
            </w:r>
            <w:proofErr w:type="gramStart"/>
            <w:r w:rsidRPr="00002EBB">
              <w:rPr>
                <w:sz w:val="20"/>
                <w:szCs w:val="20"/>
              </w:rPr>
              <w:t xml:space="preserve"> .</w:t>
            </w:r>
            <w:proofErr w:type="gramEnd"/>
            <w:r w:rsidRPr="00002EBB">
              <w:rPr>
                <w:sz w:val="20"/>
                <w:szCs w:val="20"/>
              </w:rPr>
              <w:t xml:space="preserve">  Шприц 10 мл LL - 2шт.,. Шприц 2 мл с иглой 20G – 1шт. . Электроды для ЭКГ – 3шт. </w:t>
            </w:r>
            <w:proofErr w:type="spellStart"/>
            <w:r w:rsidRPr="00002EBB">
              <w:rPr>
                <w:sz w:val="20"/>
                <w:szCs w:val="20"/>
              </w:rPr>
              <w:t>Манифолд</w:t>
            </w:r>
            <w:proofErr w:type="spellEnd"/>
            <w:r w:rsidRPr="00002EBB">
              <w:rPr>
                <w:sz w:val="20"/>
                <w:szCs w:val="20"/>
              </w:rPr>
              <w:t xml:space="preserve"> 3-х ходовой с удлинительной </w:t>
            </w:r>
            <w:proofErr w:type="spellStart"/>
            <w:r w:rsidRPr="00002EBB">
              <w:rPr>
                <w:sz w:val="20"/>
                <w:szCs w:val="20"/>
              </w:rPr>
              <w:t>инфузионной</w:t>
            </w:r>
            <w:proofErr w:type="spellEnd"/>
            <w:r w:rsidRPr="00002EBB">
              <w:rPr>
                <w:sz w:val="20"/>
                <w:szCs w:val="20"/>
              </w:rPr>
              <w:t xml:space="preserve"> линией 500 </w:t>
            </w:r>
            <w:proofErr w:type="spellStart"/>
            <w:r w:rsidRPr="00002EBB">
              <w:rPr>
                <w:sz w:val="20"/>
                <w:szCs w:val="20"/>
              </w:rPr>
              <w:t>psi</w:t>
            </w:r>
            <w:proofErr w:type="spellEnd"/>
            <w:r w:rsidRPr="00002EBB">
              <w:rPr>
                <w:sz w:val="20"/>
                <w:szCs w:val="20"/>
              </w:rPr>
              <w:t xml:space="preserve">, с </w:t>
            </w:r>
            <w:proofErr w:type="spellStart"/>
            <w:r w:rsidRPr="00002EBB">
              <w:rPr>
                <w:sz w:val="20"/>
                <w:szCs w:val="20"/>
              </w:rPr>
              <w:t>ангиошприцом</w:t>
            </w:r>
            <w:proofErr w:type="spellEnd"/>
            <w:r w:rsidRPr="00002EBB">
              <w:rPr>
                <w:sz w:val="20"/>
                <w:szCs w:val="20"/>
              </w:rPr>
              <w:t xml:space="preserve"> 12мл, – 1шт.</w:t>
            </w:r>
            <w:proofErr w:type="gramStart"/>
            <w:r w:rsidRPr="00002EBB">
              <w:rPr>
                <w:sz w:val="20"/>
                <w:szCs w:val="20"/>
              </w:rPr>
              <w:t xml:space="preserve"> .</w:t>
            </w:r>
            <w:proofErr w:type="gramEnd"/>
            <w:r w:rsidRPr="00002EBB">
              <w:rPr>
                <w:sz w:val="20"/>
                <w:szCs w:val="20"/>
              </w:rPr>
              <w:t xml:space="preserve"> Стерильные хирургические  перчатки . Материал - натуральный каучук  высокого качества , размер  6,5 – 2 пара, размер 7,5 – 1 пара, . Марлевые салфетки многослойные 10х10 см, из стерильной марли с жидким абсорбентом повышенной  </w:t>
            </w:r>
            <w:proofErr w:type="spellStart"/>
            <w:r w:rsidRPr="00002EBB">
              <w:rPr>
                <w:sz w:val="20"/>
                <w:szCs w:val="20"/>
              </w:rPr>
              <w:t>впитываемостью</w:t>
            </w:r>
            <w:proofErr w:type="spellEnd"/>
            <w:r w:rsidRPr="00002EBB">
              <w:rPr>
                <w:sz w:val="20"/>
                <w:szCs w:val="20"/>
              </w:rPr>
              <w:t xml:space="preserve"> – 50шт. Набор упакован в единую стерильную упаковку.</w:t>
            </w:r>
          </w:p>
        </w:tc>
        <w:tc>
          <w:tcPr>
            <w:tcW w:w="1222" w:type="dxa"/>
            <w:tcBorders>
              <w:top w:val="nil"/>
              <w:left w:val="nil"/>
              <w:bottom w:val="nil"/>
              <w:right w:val="single" w:sz="4" w:space="0" w:color="auto"/>
            </w:tcBorders>
            <w:shd w:val="clear" w:color="auto" w:fill="auto"/>
            <w:noWrap/>
            <w:vAlign w:val="center"/>
          </w:tcPr>
          <w:p w:rsidR="00002EBB" w:rsidRPr="00002EBB" w:rsidRDefault="00002EBB">
            <w:pPr>
              <w:jc w:val="center"/>
              <w:rPr>
                <w:color w:val="000000"/>
                <w:sz w:val="20"/>
                <w:szCs w:val="20"/>
              </w:rPr>
            </w:pPr>
            <w:proofErr w:type="spellStart"/>
            <w:proofErr w:type="gramStart"/>
            <w:r w:rsidRPr="00002EBB">
              <w:rPr>
                <w:color w:val="000000"/>
                <w:sz w:val="20"/>
                <w:szCs w:val="20"/>
              </w:rPr>
              <w:t>шт</w:t>
            </w:r>
            <w:proofErr w:type="spellEnd"/>
            <w:proofErr w:type="gramEnd"/>
          </w:p>
        </w:tc>
        <w:tc>
          <w:tcPr>
            <w:tcW w:w="1066" w:type="dxa"/>
            <w:tcBorders>
              <w:top w:val="nil"/>
              <w:left w:val="nil"/>
              <w:bottom w:val="nil"/>
              <w:right w:val="single" w:sz="4" w:space="0" w:color="auto"/>
            </w:tcBorders>
            <w:shd w:val="clear" w:color="auto" w:fill="auto"/>
            <w:noWrap/>
            <w:vAlign w:val="center"/>
          </w:tcPr>
          <w:p w:rsidR="00002EBB" w:rsidRPr="00002EBB" w:rsidRDefault="00002EBB">
            <w:pPr>
              <w:jc w:val="center"/>
              <w:rPr>
                <w:color w:val="000000"/>
                <w:sz w:val="20"/>
                <w:szCs w:val="20"/>
              </w:rPr>
            </w:pPr>
            <w:r w:rsidRPr="00002EBB">
              <w:rPr>
                <w:color w:val="000000"/>
                <w:sz w:val="20"/>
                <w:szCs w:val="20"/>
              </w:rPr>
              <w:t xml:space="preserve">        28 000,00   </w:t>
            </w:r>
          </w:p>
        </w:tc>
        <w:tc>
          <w:tcPr>
            <w:tcW w:w="666" w:type="dxa"/>
            <w:tcBorders>
              <w:top w:val="nil"/>
              <w:left w:val="nil"/>
              <w:bottom w:val="nil"/>
              <w:right w:val="single" w:sz="4" w:space="0" w:color="auto"/>
            </w:tcBorders>
            <w:shd w:val="clear" w:color="auto" w:fill="auto"/>
            <w:noWrap/>
            <w:vAlign w:val="center"/>
          </w:tcPr>
          <w:p w:rsidR="00002EBB" w:rsidRPr="00002EBB" w:rsidRDefault="00002EBB">
            <w:pPr>
              <w:jc w:val="center"/>
              <w:rPr>
                <w:color w:val="000000"/>
                <w:sz w:val="20"/>
                <w:szCs w:val="20"/>
              </w:rPr>
            </w:pPr>
            <w:r w:rsidRPr="00002EBB">
              <w:rPr>
                <w:color w:val="000000"/>
                <w:sz w:val="20"/>
                <w:szCs w:val="20"/>
              </w:rPr>
              <w:t>230</w:t>
            </w:r>
          </w:p>
        </w:tc>
        <w:tc>
          <w:tcPr>
            <w:tcW w:w="1417" w:type="dxa"/>
            <w:tcBorders>
              <w:top w:val="nil"/>
              <w:left w:val="nil"/>
              <w:bottom w:val="nil"/>
              <w:right w:val="single" w:sz="4" w:space="0" w:color="auto"/>
            </w:tcBorders>
            <w:shd w:val="clear" w:color="auto" w:fill="auto"/>
            <w:noWrap/>
            <w:vAlign w:val="center"/>
          </w:tcPr>
          <w:p w:rsidR="00002EBB" w:rsidRPr="00002EBB" w:rsidRDefault="00002EBB">
            <w:pPr>
              <w:jc w:val="center"/>
              <w:rPr>
                <w:color w:val="000000"/>
                <w:sz w:val="20"/>
                <w:szCs w:val="20"/>
              </w:rPr>
            </w:pPr>
            <w:r w:rsidRPr="00002EBB">
              <w:rPr>
                <w:color w:val="000000"/>
                <w:sz w:val="20"/>
                <w:szCs w:val="20"/>
              </w:rPr>
              <w:t>6 440 000</w:t>
            </w:r>
          </w:p>
        </w:tc>
      </w:tr>
      <w:tr w:rsidR="00002EBB" w:rsidRPr="00F87A86" w:rsidTr="00002EBB">
        <w:trPr>
          <w:trHeight w:val="1785"/>
        </w:trPr>
        <w:tc>
          <w:tcPr>
            <w:tcW w:w="705" w:type="dxa"/>
            <w:tcBorders>
              <w:top w:val="nil"/>
              <w:left w:val="single" w:sz="4" w:space="0" w:color="auto"/>
              <w:bottom w:val="nil"/>
              <w:right w:val="single" w:sz="4" w:space="0" w:color="auto"/>
            </w:tcBorders>
            <w:shd w:val="clear" w:color="auto" w:fill="auto"/>
            <w:noWrap/>
            <w:vAlign w:val="center"/>
          </w:tcPr>
          <w:p w:rsidR="00002EBB" w:rsidRPr="00657E78" w:rsidRDefault="00002EBB" w:rsidP="006D5148">
            <w:pPr>
              <w:jc w:val="center"/>
              <w:rPr>
                <w:color w:val="000000"/>
                <w:sz w:val="16"/>
                <w:szCs w:val="16"/>
                <w:lang w:val="kk-KZ"/>
              </w:rPr>
            </w:pPr>
            <w:r>
              <w:rPr>
                <w:color w:val="000000"/>
                <w:sz w:val="16"/>
                <w:szCs w:val="16"/>
                <w:lang w:val="kk-KZ"/>
              </w:rPr>
              <w:lastRenderedPageBreak/>
              <w:t>17</w:t>
            </w:r>
          </w:p>
        </w:tc>
        <w:tc>
          <w:tcPr>
            <w:tcW w:w="9823" w:type="dxa"/>
            <w:tcBorders>
              <w:top w:val="nil"/>
              <w:left w:val="nil"/>
              <w:bottom w:val="nil"/>
              <w:right w:val="single" w:sz="4" w:space="0" w:color="auto"/>
            </w:tcBorders>
            <w:shd w:val="clear" w:color="auto" w:fill="auto"/>
            <w:vAlign w:val="bottom"/>
          </w:tcPr>
          <w:p w:rsidR="00002EBB" w:rsidRPr="00002EBB" w:rsidRDefault="00002EBB">
            <w:pPr>
              <w:rPr>
                <w:color w:val="000000"/>
                <w:sz w:val="20"/>
                <w:szCs w:val="20"/>
              </w:rPr>
            </w:pPr>
            <w:proofErr w:type="spellStart"/>
            <w:r w:rsidRPr="00002EBB">
              <w:rPr>
                <w:color w:val="000000"/>
                <w:sz w:val="20"/>
                <w:szCs w:val="20"/>
              </w:rPr>
              <w:t>Микрокатетер</w:t>
            </w:r>
            <w:proofErr w:type="spellEnd"/>
            <w:r w:rsidRPr="00002EBB">
              <w:rPr>
                <w:color w:val="000000"/>
                <w:sz w:val="20"/>
                <w:szCs w:val="20"/>
              </w:rPr>
              <w:t xml:space="preserve"> </w:t>
            </w:r>
            <w:proofErr w:type="spellStart"/>
            <w:r w:rsidRPr="00002EBB">
              <w:rPr>
                <w:color w:val="000000"/>
                <w:sz w:val="20"/>
                <w:szCs w:val="20"/>
              </w:rPr>
              <w:t>инфузионный</w:t>
            </w:r>
            <w:proofErr w:type="spellEnd"/>
            <w:r w:rsidRPr="00002EBB">
              <w:rPr>
                <w:color w:val="000000"/>
                <w:sz w:val="20"/>
                <w:szCs w:val="20"/>
              </w:rPr>
              <w:t xml:space="preserve"> </w:t>
            </w:r>
            <w:proofErr w:type="gramStart"/>
            <w:r w:rsidRPr="00002EBB">
              <w:rPr>
                <w:color w:val="000000"/>
                <w:sz w:val="20"/>
                <w:szCs w:val="20"/>
              </w:rPr>
              <w:t>многофункциональный</w:t>
            </w:r>
            <w:proofErr w:type="gramEnd"/>
            <w:r w:rsidRPr="00002EBB">
              <w:rPr>
                <w:color w:val="000000"/>
                <w:sz w:val="20"/>
                <w:szCs w:val="20"/>
              </w:rPr>
              <w:t xml:space="preserve"> </w:t>
            </w:r>
            <w:proofErr w:type="spellStart"/>
            <w:r w:rsidRPr="00002EBB">
              <w:rPr>
                <w:color w:val="000000"/>
                <w:sz w:val="20"/>
                <w:szCs w:val="20"/>
              </w:rPr>
              <w:t>однопросветный</w:t>
            </w:r>
            <w:proofErr w:type="spellEnd"/>
            <w:r w:rsidRPr="00002EBB">
              <w:rPr>
                <w:color w:val="000000"/>
                <w:sz w:val="20"/>
                <w:szCs w:val="20"/>
              </w:rPr>
              <w:t xml:space="preserve"> с сужающимся кончиком от 3.0 до 2.9F. Проксимальный конец катетера имеет полужесткое основание с последовательным снижением жесткости к дистальному концу. Внутреннее покрытие гидрофобное. Материал внутреннего слоя катетера </w:t>
            </w:r>
            <w:proofErr w:type="spellStart"/>
            <w:r w:rsidRPr="00002EBB">
              <w:rPr>
                <w:color w:val="000000"/>
                <w:sz w:val="20"/>
                <w:szCs w:val="20"/>
              </w:rPr>
              <w:t>тефлон</w:t>
            </w:r>
            <w:proofErr w:type="spellEnd"/>
            <w:r w:rsidRPr="00002EBB">
              <w:rPr>
                <w:color w:val="000000"/>
                <w:sz w:val="20"/>
                <w:szCs w:val="20"/>
              </w:rPr>
              <w:t>, для облегчения продвижения проводника.  Материал внешнего слоя нейлон-</w:t>
            </w:r>
            <w:proofErr w:type="spellStart"/>
            <w:r w:rsidRPr="00002EBB">
              <w:rPr>
                <w:color w:val="000000"/>
                <w:sz w:val="20"/>
                <w:szCs w:val="20"/>
              </w:rPr>
              <w:t>пебакс</w:t>
            </w:r>
            <w:proofErr w:type="spellEnd"/>
            <w:r w:rsidRPr="00002EBB">
              <w:rPr>
                <w:color w:val="000000"/>
                <w:sz w:val="20"/>
                <w:szCs w:val="20"/>
              </w:rPr>
              <w:t xml:space="preserve">. Материал оплетки нержавеющая сталь.   Гидрофильное покрытие </w:t>
            </w:r>
            <w:proofErr w:type="gramStart"/>
            <w:r w:rsidRPr="00002EBB">
              <w:rPr>
                <w:color w:val="000000"/>
                <w:sz w:val="20"/>
                <w:szCs w:val="20"/>
              </w:rPr>
              <w:t>дистальных</w:t>
            </w:r>
            <w:proofErr w:type="gramEnd"/>
            <w:r w:rsidRPr="00002EBB">
              <w:rPr>
                <w:color w:val="000000"/>
                <w:sz w:val="20"/>
                <w:szCs w:val="20"/>
              </w:rPr>
              <w:t xml:space="preserve"> 75 или 110см в зависимости от длины катетера. Наличие </w:t>
            </w:r>
            <w:proofErr w:type="spellStart"/>
            <w:r w:rsidRPr="00002EBB">
              <w:rPr>
                <w:color w:val="000000"/>
                <w:sz w:val="20"/>
                <w:szCs w:val="20"/>
              </w:rPr>
              <w:t>рентгеноконтрастной</w:t>
            </w:r>
            <w:proofErr w:type="spellEnd"/>
            <w:r w:rsidRPr="00002EBB">
              <w:rPr>
                <w:color w:val="000000"/>
                <w:sz w:val="20"/>
                <w:szCs w:val="20"/>
              </w:rPr>
              <w:t xml:space="preserve">  метки на дистальном конце катетера, инкапсулированной в стенку катетера.  Материал метки платина иридий. Дизайн плетения оплетки 16+2. Оплетка не доходит до конца катетера. Содержание сульфата бария на всем протяжении до 30% для </w:t>
            </w:r>
            <w:proofErr w:type="spellStart"/>
            <w:r w:rsidRPr="00002EBB">
              <w:rPr>
                <w:color w:val="000000"/>
                <w:sz w:val="20"/>
                <w:szCs w:val="20"/>
              </w:rPr>
              <w:t>рентгеноконтрастности</w:t>
            </w:r>
            <w:proofErr w:type="spellEnd"/>
            <w:r w:rsidRPr="00002EBB">
              <w:rPr>
                <w:color w:val="000000"/>
                <w:sz w:val="20"/>
                <w:szCs w:val="20"/>
              </w:rPr>
              <w:t xml:space="preserve">. Внутренний просвет катетера 0.028" (0.712мм). Совместим с проводником 0.025" (0.635мм). Форма кончика катетера - </w:t>
            </w:r>
            <w:proofErr w:type="gramStart"/>
            <w:r w:rsidRPr="00002EBB">
              <w:rPr>
                <w:color w:val="000000"/>
                <w:sz w:val="20"/>
                <w:szCs w:val="20"/>
              </w:rPr>
              <w:t>прямой</w:t>
            </w:r>
            <w:proofErr w:type="gramEnd"/>
            <w:r w:rsidRPr="00002EBB">
              <w:rPr>
                <w:color w:val="000000"/>
                <w:sz w:val="20"/>
                <w:szCs w:val="20"/>
              </w:rPr>
              <w:t xml:space="preserve">. Длина катетера 100 и 135см. Конусообразный дизайн втулки. Материал втулки </w:t>
            </w:r>
            <w:proofErr w:type="spellStart"/>
            <w:r w:rsidRPr="00002EBB">
              <w:rPr>
                <w:color w:val="000000"/>
                <w:sz w:val="20"/>
                <w:szCs w:val="20"/>
              </w:rPr>
              <w:t>Grilamed</w:t>
            </w:r>
            <w:proofErr w:type="spellEnd"/>
            <w:r w:rsidRPr="00002EBB">
              <w:rPr>
                <w:color w:val="000000"/>
                <w:sz w:val="20"/>
                <w:szCs w:val="20"/>
              </w:rPr>
              <w:t>, устойчивый к воздействию жиров, растворителей и спиртосодержащих растворов. Катетер упакован в защитное пластиковое кольцо.  Наличие фиксатора проксимального кончика на защитном кольце</w:t>
            </w:r>
            <w:proofErr w:type="gramStart"/>
            <w:r w:rsidRPr="00002EBB">
              <w:rPr>
                <w:color w:val="000000"/>
                <w:sz w:val="20"/>
                <w:szCs w:val="20"/>
              </w:rPr>
              <w:t>.</w:t>
            </w:r>
            <w:proofErr w:type="gramEnd"/>
            <w:r w:rsidRPr="00002EBB">
              <w:rPr>
                <w:color w:val="000000"/>
                <w:sz w:val="20"/>
                <w:szCs w:val="20"/>
              </w:rPr>
              <w:t xml:space="preserve"> </w:t>
            </w:r>
            <w:proofErr w:type="gramStart"/>
            <w:r w:rsidRPr="00002EBB">
              <w:rPr>
                <w:color w:val="000000"/>
                <w:sz w:val="20"/>
                <w:szCs w:val="20"/>
              </w:rPr>
              <w:t>м</w:t>
            </w:r>
            <w:proofErr w:type="gramEnd"/>
            <w:r w:rsidRPr="00002EBB">
              <w:rPr>
                <w:color w:val="000000"/>
                <w:sz w:val="20"/>
                <w:szCs w:val="20"/>
              </w:rPr>
              <w:t xml:space="preserve">аксимальное разрешенное давление 300 </w:t>
            </w:r>
            <w:proofErr w:type="spellStart"/>
            <w:r w:rsidRPr="00002EBB">
              <w:rPr>
                <w:color w:val="000000"/>
                <w:sz w:val="20"/>
                <w:szCs w:val="20"/>
              </w:rPr>
              <w:t>psi</w:t>
            </w:r>
            <w:proofErr w:type="spellEnd"/>
            <w:r w:rsidRPr="00002EBB">
              <w:rPr>
                <w:color w:val="000000"/>
                <w:sz w:val="20"/>
                <w:szCs w:val="20"/>
              </w:rPr>
              <w:t xml:space="preserve"> статическое и 800 </w:t>
            </w:r>
            <w:proofErr w:type="spellStart"/>
            <w:r w:rsidRPr="00002EBB">
              <w:rPr>
                <w:color w:val="000000"/>
                <w:sz w:val="20"/>
                <w:szCs w:val="20"/>
              </w:rPr>
              <w:t>psi</w:t>
            </w:r>
            <w:proofErr w:type="spellEnd"/>
            <w:r w:rsidRPr="00002EBB">
              <w:rPr>
                <w:color w:val="000000"/>
                <w:sz w:val="20"/>
                <w:szCs w:val="20"/>
              </w:rPr>
              <w:t xml:space="preserve"> динамическое давление. Цветовая кодировка основания катетера.</w:t>
            </w:r>
          </w:p>
        </w:tc>
        <w:tc>
          <w:tcPr>
            <w:tcW w:w="1222" w:type="dxa"/>
            <w:tcBorders>
              <w:top w:val="nil"/>
              <w:left w:val="nil"/>
              <w:bottom w:val="nil"/>
              <w:right w:val="single" w:sz="4" w:space="0" w:color="auto"/>
            </w:tcBorders>
            <w:shd w:val="clear" w:color="auto" w:fill="auto"/>
            <w:noWrap/>
            <w:vAlign w:val="center"/>
          </w:tcPr>
          <w:p w:rsidR="00002EBB" w:rsidRPr="00002EBB" w:rsidRDefault="00002EBB">
            <w:pPr>
              <w:jc w:val="center"/>
              <w:rPr>
                <w:color w:val="000000"/>
                <w:sz w:val="20"/>
                <w:szCs w:val="20"/>
              </w:rPr>
            </w:pPr>
            <w:proofErr w:type="spellStart"/>
            <w:proofErr w:type="gramStart"/>
            <w:r w:rsidRPr="00002EBB">
              <w:rPr>
                <w:color w:val="000000"/>
                <w:sz w:val="20"/>
                <w:szCs w:val="20"/>
              </w:rPr>
              <w:t>шт</w:t>
            </w:r>
            <w:proofErr w:type="spellEnd"/>
            <w:proofErr w:type="gramEnd"/>
          </w:p>
        </w:tc>
        <w:tc>
          <w:tcPr>
            <w:tcW w:w="1066" w:type="dxa"/>
            <w:tcBorders>
              <w:top w:val="nil"/>
              <w:left w:val="nil"/>
              <w:bottom w:val="nil"/>
              <w:right w:val="single" w:sz="4" w:space="0" w:color="auto"/>
            </w:tcBorders>
            <w:shd w:val="clear" w:color="auto" w:fill="auto"/>
            <w:noWrap/>
            <w:vAlign w:val="center"/>
          </w:tcPr>
          <w:p w:rsidR="00002EBB" w:rsidRPr="00002EBB" w:rsidRDefault="00002EBB">
            <w:pPr>
              <w:jc w:val="center"/>
              <w:rPr>
                <w:color w:val="000000"/>
                <w:sz w:val="20"/>
                <w:szCs w:val="20"/>
              </w:rPr>
            </w:pPr>
            <w:r w:rsidRPr="00002EBB">
              <w:rPr>
                <w:color w:val="000000"/>
                <w:sz w:val="20"/>
                <w:szCs w:val="20"/>
              </w:rPr>
              <w:t xml:space="preserve">      138 000,00   </w:t>
            </w:r>
          </w:p>
        </w:tc>
        <w:tc>
          <w:tcPr>
            <w:tcW w:w="666" w:type="dxa"/>
            <w:tcBorders>
              <w:top w:val="nil"/>
              <w:left w:val="nil"/>
              <w:bottom w:val="nil"/>
              <w:right w:val="single" w:sz="4" w:space="0" w:color="auto"/>
            </w:tcBorders>
            <w:shd w:val="clear" w:color="auto" w:fill="auto"/>
            <w:noWrap/>
            <w:vAlign w:val="center"/>
          </w:tcPr>
          <w:p w:rsidR="00002EBB" w:rsidRPr="00002EBB" w:rsidRDefault="00002EBB">
            <w:pPr>
              <w:jc w:val="center"/>
              <w:rPr>
                <w:color w:val="000000"/>
                <w:sz w:val="20"/>
                <w:szCs w:val="20"/>
              </w:rPr>
            </w:pPr>
            <w:r w:rsidRPr="00002EBB">
              <w:rPr>
                <w:color w:val="000000"/>
                <w:sz w:val="20"/>
                <w:szCs w:val="20"/>
              </w:rPr>
              <w:t xml:space="preserve">        18,00   </w:t>
            </w:r>
          </w:p>
        </w:tc>
        <w:tc>
          <w:tcPr>
            <w:tcW w:w="1417" w:type="dxa"/>
            <w:tcBorders>
              <w:top w:val="nil"/>
              <w:left w:val="nil"/>
              <w:bottom w:val="nil"/>
              <w:right w:val="single" w:sz="4" w:space="0" w:color="auto"/>
            </w:tcBorders>
            <w:shd w:val="clear" w:color="auto" w:fill="auto"/>
            <w:noWrap/>
            <w:vAlign w:val="center"/>
          </w:tcPr>
          <w:p w:rsidR="00002EBB" w:rsidRPr="00002EBB" w:rsidRDefault="00002EBB">
            <w:pPr>
              <w:jc w:val="center"/>
              <w:rPr>
                <w:color w:val="000000"/>
                <w:sz w:val="20"/>
                <w:szCs w:val="20"/>
              </w:rPr>
            </w:pPr>
            <w:r w:rsidRPr="00002EBB">
              <w:rPr>
                <w:color w:val="000000"/>
                <w:sz w:val="20"/>
                <w:szCs w:val="20"/>
              </w:rPr>
              <w:t xml:space="preserve">    2 484 000,00   </w:t>
            </w:r>
          </w:p>
        </w:tc>
      </w:tr>
      <w:tr w:rsidR="00002EBB" w:rsidRPr="00F87A86" w:rsidTr="00002EBB">
        <w:trPr>
          <w:trHeight w:val="1785"/>
        </w:trPr>
        <w:tc>
          <w:tcPr>
            <w:tcW w:w="705" w:type="dxa"/>
            <w:tcBorders>
              <w:top w:val="nil"/>
              <w:left w:val="single" w:sz="4" w:space="0" w:color="auto"/>
              <w:bottom w:val="nil"/>
              <w:right w:val="single" w:sz="4" w:space="0" w:color="auto"/>
            </w:tcBorders>
            <w:shd w:val="clear" w:color="auto" w:fill="auto"/>
            <w:noWrap/>
            <w:vAlign w:val="center"/>
          </w:tcPr>
          <w:p w:rsidR="00002EBB" w:rsidRPr="00657E78" w:rsidRDefault="00002EBB" w:rsidP="006D5148">
            <w:pPr>
              <w:jc w:val="center"/>
              <w:rPr>
                <w:color w:val="000000"/>
                <w:sz w:val="16"/>
                <w:szCs w:val="16"/>
                <w:lang w:val="kk-KZ"/>
              </w:rPr>
            </w:pPr>
            <w:r>
              <w:rPr>
                <w:color w:val="000000"/>
                <w:sz w:val="16"/>
                <w:szCs w:val="16"/>
                <w:lang w:val="kk-KZ"/>
              </w:rPr>
              <w:t>18</w:t>
            </w:r>
          </w:p>
        </w:tc>
        <w:tc>
          <w:tcPr>
            <w:tcW w:w="9823" w:type="dxa"/>
            <w:tcBorders>
              <w:top w:val="nil"/>
              <w:left w:val="nil"/>
              <w:bottom w:val="nil"/>
              <w:right w:val="single" w:sz="4" w:space="0" w:color="auto"/>
            </w:tcBorders>
            <w:shd w:val="clear" w:color="auto" w:fill="auto"/>
            <w:vAlign w:val="bottom"/>
          </w:tcPr>
          <w:p w:rsidR="00002EBB" w:rsidRPr="00002EBB" w:rsidRDefault="00002EBB">
            <w:pPr>
              <w:rPr>
                <w:color w:val="000000"/>
                <w:sz w:val="20"/>
                <w:szCs w:val="20"/>
              </w:rPr>
            </w:pPr>
            <w:r w:rsidRPr="00002EBB">
              <w:rPr>
                <w:color w:val="000000"/>
                <w:sz w:val="20"/>
                <w:szCs w:val="20"/>
              </w:rPr>
              <w:t xml:space="preserve">Микросферы для </w:t>
            </w:r>
            <w:proofErr w:type="spellStart"/>
            <w:r w:rsidRPr="00002EBB">
              <w:rPr>
                <w:color w:val="000000"/>
                <w:sz w:val="20"/>
                <w:szCs w:val="20"/>
              </w:rPr>
              <w:t>эмболизации</w:t>
            </w:r>
            <w:proofErr w:type="spellEnd"/>
            <w:r w:rsidRPr="00002EBB">
              <w:rPr>
                <w:color w:val="000000"/>
                <w:sz w:val="20"/>
                <w:szCs w:val="20"/>
              </w:rPr>
              <w:t xml:space="preserve"> Микросферы представляют собой гибкие частицы, способные временно подвергаться сжатию до 20-30%, что облегчает их прохождение по </w:t>
            </w:r>
            <w:proofErr w:type="spellStart"/>
            <w:r w:rsidRPr="00002EBB">
              <w:rPr>
                <w:color w:val="000000"/>
                <w:sz w:val="20"/>
                <w:szCs w:val="20"/>
              </w:rPr>
              <w:t>микрокатетерам</w:t>
            </w:r>
            <w:proofErr w:type="spellEnd"/>
            <w:r w:rsidRPr="00002EBB">
              <w:rPr>
                <w:color w:val="000000"/>
                <w:sz w:val="20"/>
                <w:szCs w:val="20"/>
              </w:rPr>
              <w:t xml:space="preserve">.   Микросферы не образуют агрегатов. Совместимы с </w:t>
            </w:r>
            <w:proofErr w:type="spellStart"/>
            <w:r w:rsidRPr="00002EBB">
              <w:rPr>
                <w:color w:val="000000"/>
                <w:sz w:val="20"/>
                <w:szCs w:val="20"/>
              </w:rPr>
              <w:t>микрокатетером</w:t>
            </w:r>
            <w:proofErr w:type="spellEnd"/>
            <w:r w:rsidRPr="00002EBB">
              <w:rPr>
                <w:color w:val="000000"/>
                <w:sz w:val="20"/>
                <w:szCs w:val="20"/>
              </w:rPr>
              <w:t xml:space="preserve">. Микросферы представляют собой биосовместимые, гидрофильные, не рассасывающиеся, точно калиброванные микросферы. Материал - акриловый полимер, пропитанный желатином. Диаметр частиц 40-120, 100-300, 300-500, 500-700, 700-900, 900-1200 мкм. Стеклянный флакон вместимостью 8 мл, закрытый навинчивающимся колпачком, индивидуально упакованный на блистерном лотке, герметически закрытом открывающейся крышкой. Содержимое: 2 мл микросфер в стерильном, </w:t>
            </w:r>
            <w:proofErr w:type="spellStart"/>
            <w:r w:rsidRPr="00002EBB">
              <w:rPr>
                <w:color w:val="000000"/>
                <w:sz w:val="20"/>
                <w:szCs w:val="20"/>
              </w:rPr>
              <w:t>апирогенном</w:t>
            </w:r>
            <w:proofErr w:type="spellEnd"/>
            <w:r w:rsidRPr="00002EBB">
              <w:rPr>
                <w:color w:val="000000"/>
                <w:sz w:val="20"/>
                <w:szCs w:val="20"/>
              </w:rPr>
              <w:t xml:space="preserve"> физиологическом растворе 0,9% </w:t>
            </w:r>
            <w:proofErr w:type="spellStart"/>
            <w:r w:rsidRPr="00002EBB">
              <w:rPr>
                <w:color w:val="000000"/>
                <w:sz w:val="20"/>
                <w:szCs w:val="20"/>
              </w:rPr>
              <w:t>NaCl</w:t>
            </w:r>
            <w:proofErr w:type="spellEnd"/>
            <w:r w:rsidRPr="00002EBB">
              <w:rPr>
                <w:color w:val="000000"/>
                <w:sz w:val="20"/>
                <w:szCs w:val="20"/>
              </w:rPr>
              <w:t>.  Общий объём физиологического раствора и микросфер</w:t>
            </w:r>
            <w:proofErr w:type="gramStart"/>
            <w:r w:rsidRPr="00002EBB">
              <w:rPr>
                <w:color w:val="000000"/>
                <w:sz w:val="20"/>
                <w:szCs w:val="20"/>
              </w:rPr>
              <w:t xml:space="preserve"> :</w:t>
            </w:r>
            <w:proofErr w:type="gramEnd"/>
            <w:r w:rsidRPr="00002EBB">
              <w:rPr>
                <w:color w:val="000000"/>
                <w:sz w:val="20"/>
                <w:szCs w:val="20"/>
              </w:rPr>
              <w:t xml:space="preserve"> 5 мл.</w:t>
            </w:r>
          </w:p>
        </w:tc>
        <w:tc>
          <w:tcPr>
            <w:tcW w:w="1222" w:type="dxa"/>
            <w:tcBorders>
              <w:top w:val="nil"/>
              <w:left w:val="nil"/>
              <w:bottom w:val="nil"/>
              <w:right w:val="single" w:sz="4" w:space="0" w:color="auto"/>
            </w:tcBorders>
            <w:shd w:val="clear" w:color="auto" w:fill="auto"/>
            <w:noWrap/>
            <w:vAlign w:val="center"/>
          </w:tcPr>
          <w:p w:rsidR="00002EBB" w:rsidRPr="00002EBB" w:rsidRDefault="00002EBB">
            <w:pPr>
              <w:jc w:val="center"/>
              <w:rPr>
                <w:color w:val="000000"/>
                <w:sz w:val="20"/>
                <w:szCs w:val="20"/>
              </w:rPr>
            </w:pPr>
            <w:proofErr w:type="spellStart"/>
            <w:proofErr w:type="gramStart"/>
            <w:r w:rsidRPr="00002EBB">
              <w:rPr>
                <w:color w:val="000000"/>
                <w:sz w:val="20"/>
                <w:szCs w:val="20"/>
              </w:rPr>
              <w:t>шт</w:t>
            </w:r>
            <w:proofErr w:type="spellEnd"/>
            <w:proofErr w:type="gramEnd"/>
          </w:p>
        </w:tc>
        <w:tc>
          <w:tcPr>
            <w:tcW w:w="1066" w:type="dxa"/>
            <w:tcBorders>
              <w:top w:val="nil"/>
              <w:left w:val="nil"/>
              <w:bottom w:val="nil"/>
              <w:right w:val="single" w:sz="4" w:space="0" w:color="auto"/>
            </w:tcBorders>
            <w:shd w:val="clear" w:color="auto" w:fill="auto"/>
            <w:noWrap/>
            <w:vAlign w:val="center"/>
          </w:tcPr>
          <w:p w:rsidR="00002EBB" w:rsidRPr="00002EBB" w:rsidRDefault="00002EBB">
            <w:pPr>
              <w:jc w:val="center"/>
              <w:rPr>
                <w:color w:val="000000"/>
                <w:sz w:val="20"/>
                <w:szCs w:val="20"/>
              </w:rPr>
            </w:pPr>
            <w:r w:rsidRPr="00002EBB">
              <w:rPr>
                <w:color w:val="000000"/>
                <w:sz w:val="20"/>
                <w:szCs w:val="20"/>
              </w:rPr>
              <w:t xml:space="preserve">        99 000,00   </w:t>
            </w:r>
          </w:p>
        </w:tc>
        <w:tc>
          <w:tcPr>
            <w:tcW w:w="666" w:type="dxa"/>
            <w:tcBorders>
              <w:top w:val="nil"/>
              <w:left w:val="nil"/>
              <w:bottom w:val="nil"/>
              <w:right w:val="single" w:sz="4" w:space="0" w:color="auto"/>
            </w:tcBorders>
            <w:shd w:val="clear" w:color="auto" w:fill="auto"/>
            <w:noWrap/>
            <w:vAlign w:val="center"/>
          </w:tcPr>
          <w:p w:rsidR="00002EBB" w:rsidRPr="00002EBB" w:rsidRDefault="00002EBB">
            <w:pPr>
              <w:jc w:val="center"/>
              <w:rPr>
                <w:color w:val="000000"/>
                <w:sz w:val="20"/>
                <w:szCs w:val="20"/>
              </w:rPr>
            </w:pPr>
            <w:r w:rsidRPr="00002EBB">
              <w:rPr>
                <w:color w:val="000000"/>
                <w:sz w:val="20"/>
                <w:szCs w:val="20"/>
              </w:rPr>
              <w:t xml:space="preserve">        24,00   </w:t>
            </w:r>
          </w:p>
        </w:tc>
        <w:tc>
          <w:tcPr>
            <w:tcW w:w="1417" w:type="dxa"/>
            <w:tcBorders>
              <w:top w:val="nil"/>
              <w:left w:val="nil"/>
              <w:bottom w:val="nil"/>
              <w:right w:val="single" w:sz="4" w:space="0" w:color="auto"/>
            </w:tcBorders>
            <w:shd w:val="clear" w:color="auto" w:fill="auto"/>
            <w:noWrap/>
            <w:vAlign w:val="center"/>
          </w:tcPr>
          <w:p w:rsidR="00002EBB" w:rsidRPr="00002EBB" w:rsidRDefault="00002EBB">
            <w:pPr>
              <w:jc w:val="center"/>
              <w:rPr>
                <w:color w:val="000000"/>
                <w:sz w:val="20"/>
                <w:szCs w:val="20"/>
              </w:rPr>
            </w:pPr>
            <w:r w:rsidRPr="00002EBB">
              <w:rPr>
                <w:color w:val="000000"/>
                <w:sz w:val="20"/>
                <w:szCs w:val="20"/>
              </w:rPr>
              <w:t xml:space="preserve">    2 376 000,00   </w:t>
            </w:r>
          </w:p>
        </w:tc>
      </w:tr>
      <w:tr w:rsidR="00002EBB" w:rsidRPr="00F87A86" w:rsidTr="00002EBB">
        <w:trPr>
          <w:trHeight w:val="1785"/>
        </w:trPr>
        <w:tc>
          <w:tcPr>
            <w:tcW w:w="705" w:type="dxa"/>
            <w:tcBorders>
              <w:top w:val="nil"/>
              <w:left w:val="single" w:sz="4" w:space="0" w:color="auto"/>
              <w:bottom w:val="nil"/>
              <w:right w:val="single" w:sz="4" w:space="0" w:color="auto"/>
            </w:tcBorders>
            <w:shd w:val="clear" w:color="auto" w:fill="auto"/>
            <w:noWrap/>
            <w:vAlign w:val="center"/>
          </w:tcPr>
          <w:p w:rsidR="00002EBB" w:rsidRPr="00657E78" w:rsidRDefault="00002EBB" w:rsidP="006D5148">
            <w:pPr>
              <w:jc w:val="center"/>
              <w:rPr>
                <w:color w:val="000000"/>
                <w:sz w:val="16"/>
                <w:szCs w:val="16"/>
                <w:lang w:val="kk-KZ"/>
              </w:rPr>
            </w:pPr>
            <w:r>
              <w:rPr>
                <w:color w:val="000000"/>
                <w:sz w:val="16"/>
                <w:szCs w:val="16"/>
                <w:lang w:val="kk-KZ"/>
              </w:rPr>
              <w:t>19</w:t>
            </w:r>
          </w:p>
        </w:tc>
        <w:tc>
          <w:tcPr>
            <w:tcW w:w="9823" w:type="dxa"/>
            <w:tcBorders>
              <w:top w:val="nil"/>
              <w:left w:val="nil"/>
              <w:bottom w:val="nil"/>
              <w:right w:val="single" w:sz="4" w:space="0" w:color="auto"/>
            </w:tcBorders>
            <w:shd w:val="clear" w:color="auto" w:fill="auto"/>
          </w:tcPr>
          <w:p w:rsidR="00002EBB" w:rsidRPr="00002EBB" w:rsidRDefault="00002EBB">
            <w:pPr>
              <w:rPr>
                <w:color w:val="000000"/>
                <w:sz w:val="20"/>
                <w:szCs w:val="20"/>
              </w:rPr>
            </w:pPr>
            <w:r w:rsidRPr="00002EBB">
              <w:rPr>
                <w:color w:val="000000"/>
                <w:sz w:val="20"/>
                <w:szCs w:val="20"/>
              </w:rPr>
              <w:t xml:space="preserve">Катетер радиологический для маточных артерий.   Длина катетеров 90см, различная степень жесткости. Размер катетера 5F. Рекомендованный проводник 0.038". Сужающийся кончик катетера для облегчения позиционирования в сосуде. Материал кончика - сплав вольфрама для превосходной визуализации. Материал втулки катетера полиуретан. Конфигурация втулки: крылья. Дизайн втулки "аккордеон" с компенсацией натяжения. Крутящий момент 1:1. Максимальное давление 1200psi (81, 6 </w:t>
            </w:r>
            <w:proofErr w:type="spellStart"/>
            <w:r w:rsidRPr="00002EBB">
              <w:rPr>
                <w:color w:val="000000"/>
                <w:sz w:val="20"/>
                <w:szCs w:val="20"/>
              </w:rPr>
              <w:t>bar</w:t>
            </w:r>
            <w:proofErr w:type="spellEnd"/>
            <w:r w:rsidRPr="00002EBB">
              <w:rPr>
                <w:color w:val="000000"/>
                <w:sz w:val="20"/>
                <w:szCs w:val="20"/>
              </w:rPr>
              <w:t xml:space="preserve">). </w:t>
            </w:r>
            <w:proofErr w:type="gramStart"/>
            <w:r w:rsidRPr="00002EBB">
              <w:rPr>
                <w:color w:val="000000"/>
                <w:sz w:val="20"/>
                <w:szCs w:val="20"/>
              </w:rPr>
              <w:t>Упакован</w:t>
            </w:r>
            <w:proofErr w:type="gramEnd"/>
            <w:r w:rsidRPr="00002EBB">
              <w:rPr>
                <w:color w:val="000000"/>
                <w:sz w:val="20"/>
                <w:szCs w:val="20"/>
              </w:rPr>
              <w:t xml:space="preserve"> в стерильную упаковку.</w:t>
            </w:r>
          </w:p>
        </w:tc>
        <w:tc>
          <w:tcPr>
            <w:tcW w:w="1222" w:type="dxa"/>
            <w:tcBorders>
              <w:top w:val="nil"/>
              <w:left w:val="nil"/>
              <w:bottom w:val="nil"/>
              <w:right w:val="single" w:sz="4" w:space="0" w:color="auto"/>
            </w:tcBorders>
            <w:shd w:val="clear" w:color="auto" w:fill="auto"/>
            <w:noWrap/>
            <w:vAlign w:val="center"/>
          </w:tcPr>
          <w:p w:rsidR="00002EBB" w:rsidRPr="00002EBB" w:rsidRDefault="00002EBB">
            <w:pPr>
              <w:jc w:val="center"/>
              <w:rPr>
                <w:color w:val="000000"/>
                <w:sz w:val="20"/>
                <w:szCs w:val="20"/>
              </w:rPr>
            </w:pPr>
            <w:proofErr w:type="spellStart"/>
            <w:proofErr w:type="gramStart"/>
            <w:r w:rsidRPr="00002EBB">
              <w:rPr>
                <w:color w:val="000000"/>
                <w:sz w:val="20"/>
                <w:szCs w:val="20"/>
              </w:rPr>
              <w:t>шт</w:t>
            </w:r>
            <w:proofErr w:type="spellEnd"/>
            <w:proofErr w:type="gramEnd"/>
          </w:p>
        </w:tc>
        <w:tc>
          <w:tcPr>
            <w:tcW w:w="1066" w:type="dxa"/>
            <w:tcBorders>
              <w:top w:val="nil"/>
              <w:left w:val="nil"/>
              <w:bottom w:val="nil"/>
              <w:right w:val="single" w:sz="4" w:space="0" w:color="auto"/>
            </w:tcBorders>
            <w:shd w:val="clear" w:color="auto" w:fill="auto"/>
            <w:noWrap/>
            <w:vAlign w:val="center"/>
          </w:tcPr>
          <w:p w:rsidR="00002EBB" w:rsidRPr="00002EBB" w:rsidRDefault="00002EBB">
            <w:pPr>
              <w:jc w:val="center"/>
              <w:rPr>
                <w:color w:val="000000"/>
                <w:sz w:val="20"/>
                <w:szCs w:val="20"/>
              </w:rPr>
            </w:pPr>
            <w:r w:rsidRPr="00002EBB">
              <w:rPr>
                <w:color w:val="000000"/>
                <w:sz w:val="20"/>
                <w:szCs w:val="20"/>
              </w:rPr>
              <w:t xml:space="preserve">        16 000,00   </w:t>
            </w:r>
          </w:p>
        </w:tc>
        <w:tc>
          <w:tcPr>
            <w:tcW w:w="666" w:type="dxa"/>
            <w:tcBorders>
              <w:top w:val="nil"/>
              <w:left w:val="nil"/>
              <w:bottom w:val="nil"/>
              <w:right w:val="single" w:sz="4" w:space="0" w:color="auto"/>
            </w:tcBorders>
            <w:shd w:val="clear" w:color="auto" w:fill="auto"/>
            <w:noWrap/>
            <w:vAlign w:val="center"/>
          </w:tcPr>
          <w:p w:rsidR="00002EBB" w:rsidRPr="00002EBB" w:rsidRDefault="00002EBB">
            <w:pPr>
              <w:jc w:val="center"/>
              <w:rPr>
                <w:color w:val="000000"/>
                <w:sz w:val="20"/>
                <w:szCs w:val="20"/>
              </w:rPr>
            </w:pPr>
            <w:r w:rsidRPr="00002EBB">
              <w:rPr>
                <w:color w:val="000000"/>
                <w:sz w:val="20"/>
                <w:szCs w:val="20"/>
              </w:rPr>
              <w:t xml:space="preserve">        24,00   </w:t>
            </w:r>
          </w:p>
        </w:tc>
        <w:tc>
          <w:tcPr>
            <w:tcW w:w="1417" w:type="dxa"/>
            <w:tcBorders>
              <w:top w:val="nil"/>
              <w:left w:val="nil"/>
              <w:bottom w:val="nil"/>
              <w:right w:val="single" w:sz="4" w:space="0" w:color="auto"/>
            </w:tcBorders>
            <w:shd w:val="clear" w:color="auto" w:fill="auto"/>
            <w:noWrap/>
            <w:vAlign w:val="center"/>
          </w:tcPr>
          <w:p w:rsidR="00002EBB" w:rsidRPr="00002EBB" w:rsidRDefault="00002EBB">
            <w:pPr>
              <w:jc w:val="center"/>
              <w:rPr>
                <w:color w:val="000000"/>
                <w:sz w:val="20"/>
                <w:szCs w:val="20"/>
              </w:rPr>
            </w:pPr>
            <w:r w:rsidRPr="00002EBB">
              <w:rPr>
                <w:color w:val="000000"/>
                <w:sz w:val="20"/>
                <w:szCs w:val="20"/>
              </w:rPr>
              <w:t xml:space="preserve">       384 000,00   </w:t>
            </w:r>
          </w:p>
        </w:tc>
      </w:tr>
      <w:tr w:rsidR="00002EBB" w:rsidRPr="00F87A86" w:rsidTr="00002EBB">
        <w:trPr>
          <w:trHeight w:val="1785"/>
        </w:trPr>
        <w:tc>
          <w:tcPr>
            <w:tcW w:w="705" w:type="dxa"/>
            <w:tcBorders>
              <w:top w:val="nil"/>
              <w:left w:val="single" w:sz="4" w:space="0" w:color="auto"/>
              <w:bottom w:val="nil"/>
              <w:right w:val="single" w:sz="4" w:space="0" w:color="auto"/>
            </w:tcBorders>
            <w:shd w:val="clear" w:color="auto" w:fill="auto"/>
            <w:noWrap/>
            <w:vAlign w:val="center"/>
          </w:tcPr>
          <w:p w:rsidR="00002EBB" w:rsidRPr="00657E78" w:rsidRDefault="00002EBB" w:rsidP="006D5148">
            <w:pPr>
              <w:jc w:val="center"/>
              <w:rPr>
                <w:color w:val="000000"/>
                <w:sz w:val="16"/>
                <w:szCs w:val="16"/>
                <w:lang w:val="kk-KZ"/>
              </w:rPr>
            </w:pPr>
            <w:r>
              <w:rPr>
                <w:color w:val="000000"/>
                <w:sz w:val="16"/>
                <w:szCs w:val="16"/>
                <w:lang w:val="kk-KZ"/>
              </w:rPr>
              <w:t>20</w:t>
            </w:r>
          </w:p>
        </w:tc>
        <w:tc>
          <w:tcPr>
            <w:tcW w:w="9823" w:type="dxa"/>
            <w:tcBorders>
              <w:top w:val="nil"/>
              <w:left w:val="nil"/>
              <w:bottom w:val="nil"/>
              <w:right w:val="single" w:sz="4" w:space="0" w:color="auto"/>
            </w:tcBorders>
            <w:shd w:val="clear" w:color="auto" w:fill="auto"/>
          </w:tcPr>
          <w:p w:rsidR="00002EBB" w:rsidRPr="00002EBB" w:rsidRDefault="00002EBB">
            <w:pPr>
              <w:rPr>
                <w:color w:val="000000"/>
                <w:sz w:val="20"/>
                <w:szCs w:val="20"/>
              </w:rPr>
            </w:pPr>
            <w:r w:rsidRPr="00002EBB">
              <w:rPr>
                <w:color w:val="000000"/>
                <w:sz w:val="20"/>
                <w:szCs w:val="20"/>
              </w:rPr>
              <w:t>Шприц ангиографический</w:t>
            </w:r>
            <w:proofErr w:type="gramStart"/>
            <w:r w:rsidRPr="00002EBB">
              <w:rPr>
                <w:color w:val="000000"/>
                <w:sz w:val="20"/>
                <w:szCs w:val="20"/>
              </w:rPr>
              <w:t xml:space="preserve"> Н</w:t>
            </w:r>
            <w:proofErr w:type="gramEnd"/>
            <w:r w:rsidRPr="00002EBB">
              <w:rPr>
                <w:color w:val="000000"/>
                <w:sz w:val="20"/>
                <w:szCs w:val="20"/>
              </w:rPr>
              <w:t xml:space="preserve">е содержат латекса. Материал корпуса прозрачный поликарбонат для облегчения идентификации пузырьков воздуха, различные цвета поршня шприца (голубой, желтый, красный, белый, </w:t>
            </w:r>
            <w:proofErr w:type="spellStart"/>
            <w:r w:rsidRPr="00002EBB">
              <w:rPr>
                <w:color w:val="000000"/>
                <w:sz w:val="20"/>
                <w:szCs w:val="20"/>
              </w:rPr>
              <w:t>ветло</w:t>
            </w:r>
            <w:proofErr w:type="spellEnd"/>
            <w:r w:rsidRPr="00002EBB">
              <w:rPr>
                <w:color w:val="000000"/>
                <w:sz w:val="20"/>
                <w:szCs w:val="20"/>
              </w:rPr>
              <w:t xml:space="preserve">-зеленый, темно-зеленый) для облегчения идентификации.  Возможность печати надписей белого или черного цвета, любого содержания и на любом языке. Размеры шприца: 1, 3, 6, 10,20, 30 и 60мл. Типы коннекторов: фиксированный коннектор типа "папа" и </w:t>
            </w:r>
            <w:proofErr w:type="spellStart"/>
            <w:r w:rsidRPr="00002EBB">
              <w:rPr>
                <w:color w:val="000000"/>
                <w:sz w:val="20"/>
                <w:szCs w:val="20"/>
              </w:rPr>
              <w:t>slip</w:t>
            </w:r>
            <w:proofErr w:type="spellEnd"/>
            <w:r w:rsidRPr="00002EBB">
              <w:rPr>
                <w:color w:val="000000"/>
                <w:sz w:val="20"/>
                <w:szCs w:val="20"/>
              </w:rPr>
              <w:t>-коннектор. Наличие шприцов с мечевидной рукояткой  объемом 10 и 20мл. Наличие шприцов с матовой поверхностью.</w:t>
            </w:r>
          </w:p>
        </w:tc>
        <w:tc>
          <w:tcPr>
            <w:tcW w:w="1222" w:type="dxa"/>
            <w:tcBorders>
              <w:top w:val="nil"/>
              <w:left w:val="nil"/>
              <w:bottom w:val="nil"/>
              <w:right w:val="single" w:sz="4" w:space="0" w:color="auto"/>
            </w:tcBorders>
            <w:shd w:val="clear" w:color="auto" w:fill="auto"/>
            <w:noWrap/>
            <w:vAlign w:val="center"/>
          </w:tcPr>
          <w:p w:rsidR="00002EBB" w:rsidRPr="00002EBB" w:rsidRDefault="00002EBB">
            <w:pPr>
              <w:jc w:val="center"/>
              <w:rPr>
                <w:color w:val="000000"/>
                <w:sz w:val="20"/>
                <w:szCs w:val="20"/>
              </w:rPr>
            </w:pPr>
            <w:proofErr w:type="spellStart"/>
            <w:proofErr w:type="gramStart"/>
            <w:r w:rsidRPr="00002EBB">
              <w:rPr>
                <w:color w:val="000000"/>
                <w:sz w:val="20"/>
                <w:szCs w:val="20"/>
              </w:rPr>
              <w:t>шт</w:t>
            </w:r>
            <w:proofErr w:type="spellEnd"/>
            <w:proofErr w:type="gramEnd"/>
          </w:p>
        </w:tc>
        <w:tc>
          <w:tcPr>
            <w:tcW w:w="1066" w:type="dxa"/>
            <w:tcBorders>
              <w:top w:val="nil"/>
              <w:left w:val="nil"/>
              <w:bottom w:val="nil"/>
              <w:right w:val="single" w:sz="4" w:space="0" w:color="auto"/>
            </w:tcBorders>
            <w:shd w:val="clear" w:color="auto" w:fill="auto"/>
            <w:noWrap/>
            <w:vAlign w:val="center"/>
          </w:tcPr>
          <w:p w:rsidR="00002EBB" w:rsidRPr="00002EBB" w:rsidRDefault="00002EBB">
            <w:pPr>
              <w:jc w:val="center"/>
              <w:rPr>
                <w:color w:val="000000"/>
                <w:sz w:val="20"/>
                <w:szCs w:val="20"/>
              </w:rPr>
            </w:pPr>
            <w:r w:rsidRPr="00002EBB">
              <w:rPr>
                <w:color w:val="000000"/>
                <w:sz w:val="20"/>
                <w:szCs w:val="20"/>
              </w:rPr>
              <w:t xml:space="preserve">          1 500,00   </w:t>
            </w:r>
          </w:p>
        </w:tc>
        <w:tc>
          <w:tcPr>
            <w:tcW w:w="666" w:type="dxa"/>
            <w:tcBorders>
              <w:top w:val="nil"/>
              <w:left w:val="nil"/>
              <w:bottom w:val="nil"/>
              <w:right w:val="single" w:sz="4" w:space="0" w:color="auto"/>
            </w:tcBorders>
            <w:shd w:val="clear" w:color="auto" w:fill="auto"/>
            <w:noWrap/>
            <w:vAlign w:val="center"/>
          </w:tcPr>
          <w:p w:rsidR="00002EBB" w:rsidRPr="00002EBB" w:rsidRDefault="00002EBB">
            <w:pPr>
              <w:jc w:val="center"/>
              <w:rPr>
                <w:color w:val="000000"/>
                <w:sz w:val="20"/>
                <w:szCs w:val="20"/>
              </w:rPr>
            </w:pPr>
            <w:r w:rsidRPr="00002EBB">
              <w:rPr>
                <w:color w:val="000000"/>
                <w:sz w:val="20"/>
                <w:szCs w:val="20"/>
              </w:rPr>
              <w:t xml:space="preserve">        25,00   </w:t>
            </w:r>
          </w:p>
        </w:tc>
        <w:tc>
          <w:tcPr>
            <w:tcW w:w="1417" w:type="dxa"/>
            <w:tcBorders>
              <w:top w:val="nil"/>
              <w:left w:val="nil"/>
              <w:bottom w:val="nil"/>
              <w:right w:val="single" w:sz="4" w:space="0" w:color="auto"/>
            </w:tcBorders>
            <w:shd w:val="clear" w:color="auto" w:fill="auto"/>
            <w:noWrap/>
            <w:vAlign w:val="center"/>
          </w:tcPr>
          <w:p w:rsidR="00002EBB" w:rsidRPr="00002EBB" w:rsidRDefault="00002EBB">
            <w:pPr>
              <w:jc w:val="center"/>
              <w:rPr>
                <w:color w:val="000000"/>
                <w:sz w:val="20"/>
                <w:szCs w:val="20"/>
              </w:rPr>
            </w:pPr>
            <w:r w:rsidRPr="00002EBB">
              <w:rPr>
                <w:color w:val="000000"/>
                <w:sz w:val="20"/>
                <w:szCs w:val="20"/>
              </w:rPr>
              <w:t xml:space="preserve">        37 500,00   </w:t>
            </w:r>
          </w:p>
        </w:tc>
      </w:tr>
      <w:tr w:rsidR="00002EBB" w:rsidRPr="00F87A86" w:rsidTr="00002EBB">
        <w:trPr>
          <w:trHeight w:val="1785"/>
        </w:trPr>
        <w:tc>
          <w:tcPr>
            <w:tcW w:w="705" w:type="dxa"/>
            <w:tcBorders>
              <w:top w:val="nil"/>
              <w:left w:val="single" w:sz="4" w:space="0" w:color="auto"/>
              <w:bottom w:val="nil"/>
              <w:right w:val="single" w:sz="4" w:space="0" w:color="auto"/>
            </w:tcBorders>
            <w:shd w:val="clear" w:color="auto" w:fill="auto"/>
            <w:noWrap/>
            <w:vAlign w:val="center"/>
          </w:tcPr>
          <w:p w:rsidR="00002EBB" w:rsidRPr="00657E78" w:rsidRDefault="00002EBB" w:rsidP="006D5148">
            <w:pPr>
              <w:jc w:val="center"/>
              <w:rPr>
                <w:color w:val="000000"/>
                <w:sz w:val="16"/>
                <w:szCs w:val="16"/>
                <w:lang w:val="kk-KZ"/>
              </w:rPr>
            </w:pPr>
            <w:r>
              <w:rPr>
                <w:color w:val="000000"/>
                <w:sz w:val="16"/>
                <w:szCs w:val="16"/>
                <w:lang w:val="kk-KZ"/>
              </w:rPr>
              <w:lastRenderedPageBreak/>
              <w:t>21</w:t>
            </w:r>
          </w:p>
        </w:tc>
        <w:tc>
          <w:tcPr>
            <w:tcW w:w="9823" w:type="dxa"/>
            <w:tcBorders>
              <w:top w:val="nil"/>
              <w:left w:val="nil"/>
              <w:bottom w:val="nil"/>
              <w:right w:val="single" w:sz="4" w:space="0" w:color="auto"/>
            </w:tcBorders>
            <w:shd w:val="clear" w:color="auto" w:fill="auto"/>
          </w:tcPr>
          <w:p w:rsidR="00002EBB" w:rsidRPr="00002EBB" w:rsidRDefault="00002EBB">
            <w:pPr>
              <w:rPr>
                <w:color w:val="000000"/>
                <w:sz w:val="20"/>
                <w:szCs w:val="20"/>
              </w:rPr>
            </w:pPr>
            <w:r w:rsidRPr="00002EBB">
              <w:rPr>
                <w:color w:val="000000"/>
                <w:sz w:val="20"/>
                <w:szCs w:val="20"/>
              </w:rPr>
              <w:t xml:space="preserve">Устройство для вращения проводника 0,35 </w:t>
            </w:r>
            <w:proofErr w:type="gramStart"/>
            <w:r w:rsidRPr="00002EBB">
              <w:rPr>
                <w:color w:val="000000"/>
                <w:sz w:val="20"/>
                <w:szCs w:val="20"/>
              </w:rPr>
              <w:t>Эргономичный</w:t>
            </w:r>
            <w:proofErr w:type="gramEnd"/>
            <w:r w:rsidRPr="00002EBB">
              <w:rPr>
                <w:color w:val="000000"/>
                <w:sz w:val="20"/>
                <w:szCs w:val="20"/>
              </w:rPr>
              <w:t xml:space="preserve"> </w:t>
            </w:r>
            <w:proofErr w:type="spellStart"/>
            <w:r w:rsidRPr="00002EBB">
              <w:rPr>
                <w:color w:val="000000"/>
                <w:sz w:val="20"/>
                <w:szCs w:val="20"/>
              </w:rPr>
              <w:t>торк</w:t>
            </w:r>
            <w:proofErr w:type="spellEnd"/>
            <w:r w:rsidRPr="00002EBB">
              <w:rPr>
                <w:color w:val="000000"/>
                <w:sz w:val="20"/>
                <w:szCs w:val="20"/>
              </w:rPr>
              <w:t xml:space="preserve">-девайс, разработанный для улучшения манипуляций кончиком проводника. Однокомпонентный пластиковый корпус с кнопкой для фиксирования проводника, возможность </w:t>
            </w:r>
            <w:proofErr w:type="gramStart"/>
            <w:r w:rsidRPr="00002EBB">
              <w:rPr>
                <w:color w:val="000000"/>
                <w:sz w:val="20"/>
                <w:szCs w:val="20"/>
              </w:rPr>
              <w:t>использования</w:t>
            </w:r>
            <w:proofErr w:type="gramEnd"/>
            <w:r w:rsidRPr="00002EBB">
              <w:rPr>
                <w:color w:val="000000"/>
                <w:sz w:val="20"/>
                <w:szCs w:val="20"/>
              </w:rPr>
              <w:t xml:space="preserve"> как на гидрофильном, так и на PTFE покрытом проводнике, обеспечивает легкую навигацию проводника и удаление для его быстрой замены. </w:t>
            </w:r>
            <w:proofErr w:type="gramStart"/>
            <w:r w:rsidRPr="00002EBB">
              <w:rPr>
                <w:color w:val="000000"/>
                <w:sz w:val="20"/>
                <w:szCs w:val="20"/>
              </w:rPr>
              <w:t>Совместимы</w:t>
            </w:r>
            <w:proofErr w:type="gramEnd"/>
            <w:r w:rsidRPr="00002EBB">
              <w:rPr>
                <w:color w:val="000000"/>
                <w:sz w:val="20"/>
                <w:szCs w:val="20"/>
              </w:rPr>
              <w:t xml:space="preserve"> с проводниками 0.18"-0.38".</w:t>
            </w:r>
          </w:p>
        </w:tc>
        <w:tc>
          <w:tcPr>
            <w:tcW w:w="1222" w:type="dxa"/>
            <w:tcBorders>
              <w:top w:val="nil"/>
              <w:left w:val="nil"/>
              <w:bottom w:val="nil"/>
              <w:right w:val="single" w:sz="4" w:space="0" w:color="auto"/>
            </w:tcBorders>
            <w:shd w:val="clear" w:color="auto" w:fill="auto"/>
            <w:noWrap/>
            <w:vAlign w:val="center"/>
          </w:tcPr>
          <w:p w:rsidR="00002EBB" w:rsidRPr="00002EBB" w:rsidRDefault="00002EBB">
            <w:pPr>
              <w:jc w:val="center"/>
              <w:rPr>
                <w:color w:val="000000"/>
                <w:sz w:val="20"/>
                <w:szCs w:val="20"/>
              </w:rPr>
            </w:pPr>
            <w:proofErr w:type="spellStart"/>
            <w:proofErr w:type="gramStart"/>
            <w:r w:rsidRPr="00002EBB">
              <w:rPr>
                <w:color w:val="000000"/>
                <w:sz w:val="20"/>
                <w:szCs w:val="20"/>
              </w:rPr>
              <w:t>шт</w:t>
            </w:r>
            <w:proofErr w:type="spellEnd"/>
            <w:proofErr w:type="gramEnd"/>
          </w:p>
        </w:tc>
        <w:tc>
          <w:tcPr>
            <w:tcW w:w="1066" w:type="dxa"/>
            <w:tcBorders>
              <w:top w:val="nil"/>
              <w:left w:val="nil"/>
              <w:bottom w:val="nil"/>
              <w:right w:val="single" w:sz="4" w:space="0" w:color="auto"/>
            </w:tcBorders>
            <w:shd w:val="clear" w:color="auto" w:fill="auto"/>
            <w:noWrap/>
            <w:vAlign w:val="center"/>
          </w:tcPr>
          <w:p w:rsidR="00002EBB" w:rsidRPr="00002EBB" w:rsidRDefault="00002EBB">
            <w:pPr>
              <w:jc w:val="center"/>
              <w:rPr>
                <w:color w:val="000000"/>
                <w:sz w:val="20"/>
                <w:szCs w:val="20"/>
              </w:rPr>
            </w:pPr>
            <w:r w:rsidRPr="00002EBB">
              <w:rPr>
                <w:color w:val="000000"/>
                <w:sz w:val="20"/>
                <w:szCs w:val="20"/>
              </w:rPr>
              <w:t xml:space="preserve">          5 880,00   </w:t>
            </w:r>
          </w:p>
        </w:tc>
        <w:tc>
          <w:tcPr>
            <w:tcW w:w="666" w:type="dxa"/>
            <w:tcBorders>
              <w:top w:val="nil"/>
              <w:left w:val="nil"/>
              <w:bottom w:val="nil"/>
              <w:right w:val="single" w:sz="4" w:space="0" w:color="auto"/>
            </w:tcBorders>
            <w:shd w:val="clear" w:color="auto" w:fill="auto"/>
            <w:noWrap/>
            <w:vAlign w:val="center"/>
          </w:tcPr>
          <w:p w:rsidR="00002EBB" w:rsidRPr="00002EBB" w:rsidRDefault="00002EBB">
            <w:pPr>
              <w:jc w:val="center"/>
              <w:rPr>
                <w:color w:val="000000"/>
                <w:sz w:val="20"/>
                <w:szCs w:val="20"/>
              </w:rPr>
            </w:pPr>
            <w:r w:rsidRPr="00002EBB">
              <w:rPr>
                <w:color w:val="000000"/>
                <w:sz w:val="20"/>
                <w:szCs w:val="20"/>
              </w:rPr>
              <w:t xml:space="preserve">        20,00   </w:t>
            </w:r>
          </w:p>
        </w:tc>
        <w:tc>
          <w:tcPr>
            <w:tcW w:w="1417" w:type="dxa"/>
            <w:tcBorders>
              <w:top w:val="nil"/>
              <w:left w:val="nil"/>
              <w:bottom w:val="nil"/>
              <w:right w:val="single" w:sz="4" w:space="0" w:color="auto"/>
            </w:tcBorders>
            <w:shd w:val="clear" w:color="auto" w:fill="auto"/>
            <w:noWrap/>
            <w:vAlign w:val="center"/>
          </w:tcPr>
          <w:p w:rsidR="00002EBB" w:rsidRPr="00002EBB" w:rsidRDefault="00002EBB">
            <w:pPr>
              <w:jc w:val="center"/>
              <w:rPr>
                <w:color w:val="000000"/>
                <w:sz w:val="20"/>
                <w:szCs w:val="20"/>
              </w:rPr>
            </w:pPr>
            <w:r w:rsidRPr="00002EBB">
              <w:rPr>
                <w:color w:val="000000"/>
                <w:sz w:val="20"/>
                <w:szCs w:val="20"/>
              </w:rPr>
              <w:t xml:space="preserve">       117 600,00   </w:t>
            </w:r>
          </w:p>
        </w:tc>
      </w:tr>
      <w:tr w:rsidR="00002EBB" w:rsidRPr="00F87A86" w:rsidTr="00002EBB">
        <w:trPr>
          <w:trHeight w:val="1785"/>
        </w:trPr>
        <w:tc>
          <w:tcPr>
            <w:tcW w:w="705" w:type="dxa"/>
            <w:tcBorders>
              <w:top w:val="nil"/>
              <w:left w:val="single" w:sz="4" w:space="0" w:color="auto"/>
              <w:bottom w:val="nil"/>
              <w:right w:val="single" w:sz="4" w:space="0" w:color="auto"/>
            </w:tcBorders>
            <w:shd w:val="clear" w:color="auto" w:fill="auto"/>
            <w:noWrap/>
            <w:vAlign w:val="center"/>
          </w:tcPr>
          <w:p w:rsidR="00002EBB" w:rsidRPr="00657E78" w:rsidRDefault="00002EBB" w:rsidP="006D5148">
            <w:pPr>
              <w:jc w:val="center"/>
              <w:rPr>
                <w:color w:val="000000"/>
                <w:sz w:val="16"/>
                <w:szCs w:val="16"/>
                <w:lang w:val="kk-KZ"/>
              </w:rPr>
            </w:pPr>
            <w:bookmarkStart w:id="106" w:name="_GoBack" w:colFirst="1" w:colLast="5"/>
            <w:r>
              <w:rPr>
                <w:color w:val="000000"/>
                <w:sz w:val="16"/>
                <w:szCs w:val="16"/>
                <w:lang w:val="kk-KZ"/>
              </w:rPr>
              <w:t>22</w:t>
            </w:r>
          </w:p>
        </w:tc>
        <w:tc>
          <w:tcPr>
            <w:tcW w:w="9823" w:type="dxa"/>
            <w:tcBorders>
              <w:top w:val="nil"/>
              <w:left w:val="nil"/>
              <w:bottom w:val="nil"/>
              <w:right w:val="single" w:sz="4" w:space="0" w:color="auto"/>
            </w:tcBorders>
            <w:shd w:val="clear" w:color="auto" w:fill="auto"/>
          </w:tcPr>
          <w:p w:rsidR="00002EBB" w:rsidRDefault="00002EBB">
            <w:pPr>
              <w:rPr>
                <w:color w:val="000000"/>
                <w:sz w:val="20"/>
                <w:szCs w:val="20"/>
              </w:rPr>
            </w:pPr>
            <w:r>
              <w:rPr>
                <w:color w:val="000000"/>
                <w:sz w:val="20"/>
                <w:szCs w:val="20"/>
              </w:rPr>
              <w:t xml:space="preserve">МРТ-совместимый </w:t>
            </w:r>
            <w:proofErr w:type="spellStart"/>
            <w:r>
              <w:rPr>
                <w:color w:val="000000"/>
                <w:sz w:val="20"/>
                <w:szCs w:val="20"/>
              </w:rPr>
              <w:t>трёхкамерный</w:t>
            </w:r>
            <w:proofErr w:type="spellEnd"/>
            <w:r>
              <w:rPr>
                <w:color w:val="000000"/>
                <w:sz w:val="20"/>
                <w:szCs w:val="20"/>
              </w:rPr>
              <w:br/>
              <w:t>электрокардиостимулятор (CRT-P) с</w:t>
            </w:r>
            <w:r>
              <w:rPr>
                <w:color w:val="000000"/>
                <w:sz w:val="20"/>
                <w:szCs w:val="20"/>
              </w:rPr>
              <w:br/>
              <w:t>физиологической частотной адаптацией и</w:t>
            </w:r>
            <w:r>
              <w:rPr>
                <w:color w:val="000000"/>
                <w:sz w:val="20"/>
                <w:szCs w:val="20"/>
              </w:rPr>
              <w:br/>
              <w:t xml:space="preserve">поддержкой </w:t>
            </w:r>
            <w:proofErr w:type="spellStart"/>
            <w:r>
              <w:rPr>
                <w:color w:val="000000"/>
                <w:sz w:val="20"/>
                <w:szCs w:val="20"/>
              </w:rPr>
              <w:t>четырехполюсных</w:t>
            </w:r>
            <w:proofErr w:type="spellEnd"/>
            <w:r>
              <w:rPr>
                <w:color w:val="000000"/>
                <w:sz w:val="20"/>
                <w:szCs w:val="20"/>
              </w:rPr>
              <w:t xml:space="preserve"> левожелудочковых</w:t>
            </w:r>
            <w:r>
              <w:rPr>
                <w:color w:val="000000"/>
                <w:sz w:val="20"/>
                <w:szCs w:val="20"/>
              </w:rPr>
              <w:br/>
              <w:t xml:space="preserve">электродов </w:t>
            </w:r>
            <w:r>
              <w:rPr>
                <w:color w:val="000000"/>
                <w:sz w:val="20"/>
                <w:szCs w:val="20"/>
              </w:rPr>
              <w:br/>
              <w:t xml:space="preserve"> МРТ-совместимый имплантируемый </w:t>
            </w:r>
            <w:proofErr w:type="spellStart"/>
            <w:r>
              <w:rPr>
                <w:color w:val="000000"/>
                <w:sz w:val="20"/>
                <w:szCs w:val="20"/>
              </w:rPr>
              <w:t>трехкамерный</w:t>
            </w:r>
            <w:proofErr w:type="spellEnd"/>
            <w:r>
              <w:rPr>
                <w:color w:val="000000"/>
                <w:sz w:val="20"/>
                <w:szCs w:val="20"/>
              </w:rPr>
              <w:t xml:space="preserve"> электрокардиостимулятор с физиологической частотной адаптацией в ответ на физические и эмоциональные нагрузки, с функцией беспроводной телеметрии и активного контроля захвата по всем каналам в комплекте с принадлежностями. Режимы стимуляции: DDD-CLS; VVI-CLS; DDDR; VVIR; AAIR; DDIR; A00; DDD; VVI; AAI; DDI; A00R; VDD; VVT; AAT; VDI; V00; VDDR; VDIR; V00R; DDD-ADI; DVI; D00; DDDR-ADIR; DVIR; D00R; DDT; </w:t>
            </w:r>
            <w:proofErr w:type="gramStart"/>
            <w:r>
              <w:rPr>
                <w:color w:val="000000"/>
                <w:sz w:val="20"/>
                <w:szCs w:val="20"/>
              </w:rPr>
              <w:t xml:space="preserve">ВЫКЛ. </w:t>
            </w:r>
            <w:r>
              <w:rPr>
                <w:color w:val="000000"/>
                <w:sz w:val="20"/>
                <w:szCs w:val="20"/>
              </w:rPr>
              <w:br/>
              <w:t xml:space="preserve">Значение базовой частоты в диапазоне, но не уже чем от 30 до 200 </w:t>
            </w:r>
            <w:proofErr w:type="spellStart"/>
            <w:r>
              <w:rPr>
                <w:color w:val="000000"/>
                <w:sz w:val="20"/>
                <w:szCs w:val="20"/>
              </w:rPr>
              <w:t>имп</w:t>
            </w:r>
            <w:proofErr w:type="spellEnd"/>
            <w:r>
              <w:rPr>
                <w:color w:val="000000"/>
                <w:sz w:val="20"/>
                <w:szCs w:val="20"/>
              </w:rPr>
              <w:t xml:space="preserve">/мин. Значение амплитуды </w:t>
            </w:r>
            <w:proofErr w:type="spellStart"/>
            <w:r>
              <w:rPr>
                <w:color w:val="000000"/>
                <w:sz w:val="20"/>
                <w:szCs w:val="20"/>
              </w:rPr>
              <w:t>стимуляционного</w:t>
            </w:r>
            <w:proofErr w:type="spellEnd"/>
            <w:r>
              <w:rPr>
                <w:color w:val="000000"/>
                <w:sz w:val="20"/>
                <w:szCs w:val="20"/>
              </w:rPr>
              <w:t xml:space="preserve"> импульса (по всем каналам) в диапазоне, но не уже чем от 0,2 до 7,5 В. Значение длительности импульса (по всем каналам) в диапазоне, но не уже чем от 0,1 до 1,5 </w:t>
            </w:r>
            <w:proofErr w:type="spellStart"/>
            <w:r>
              <w:rPr>
                <w:color w:val="000000"/>
                <w:sz w:val="20"/>
                <w:szCs w:val="20"/>
              </w:rPr>
              <w:t>мс</w:t>
            </w:r>
            <w:proofErr w:type="spellEnd"/>
            <w:r>
              <w:rPr>
                <w:color w:val="000000"/>
                <w:sz w:val="20"/>
                <w:szCs w:val="20"/>
              </w:rPr>
              <w:t>.</w:t>
            </w:r>
            <w:proofErr w:type="gramEnd"/>
            <w:r>
              <w:rPr>
                <w:color w:val="000000"/>
                <w:sz w:val="20"/>
                <w:szCs w:val="20"/>
              </w:rPr>
              <w:t xml:space="preserve"> Наличие функции активного контроля захвата (по всем каналам) с оценкой эффективности каждого навязываемого стимула. Возможность автоматического определения оптимальных значений чувствительности на всех каналах на постоянной основе. Максимальная частота отслеживания по желудочковому каналу: 200 уд/мин. Наличие двух сенсоров частотной адаптации: 1. Акселерометр, 2. </w:t>
            </w:r>
            <w:proofErr w:type="spellStart"/>
            <w:r>
              <w:rPr>
                <w:color w:val="000000"/>
                <w:sz w:val="20"/>
                <w:szCs w:val="20"/>
              </w:rPr>
              <w:t>Импедансный</w:t>
            </w:r>
            <w:proofErr w:type="spellEnd"/>
            <w:r>
              <w:rPr>
                <w:color w:val="000000"/>
                <w:sz w:val="20"/>
                <w:szCs w:val="20"/>
              </w:rPr>
              <w:t xml:space="preserve"> с быстрой </w:t>
            </w:r>
            <w:proofErr w:type="gramStart"/>
            <w:r>
              <w:rPr>
                <w:color w:val="000000"/>
                <w:sz w:val="20"/>
                <w:szCs w:val="20"/>
              </w:rPr>
              <w:t>реакцией</w:t>
            </w:r>
            <w:proofErr w:type="gramEnd"/>
            <w:r>
              <w:rPr>
                <w:color w:val="000000"/>
                <w:sz w:val="20"/>
                <w:szCs w:val="20"/>
              </w:rPr>
              <w:t xml:space="preserve"> как на физическую, так и на ментальную нагрузки с возможностью работы с биполярными и </w:t>
            </w:r>
            <w:proofErr w:type="spellStart"/>
            <w:r>
              <w:rPr>
                <w:color w:val="000000"/>
                <w:sz w:val="20"/>
                <w:szCs w:val="20"/>
              </w:rPr>
              <w:t>монополярными</w:t>
            </w:r>
            <w:proofErr w:type="spellEnd"/>
            <w:r>
              <w:rPr>
                <w:color w:val="000000"/>
                <w:sz w:val="20"/>
                <w:szCs w:val="20"/>
              </w:rPr>
              <w:t xml:space="preserve"> электродами. Функция частотного гистерезиса: наличие минимум трёх вариантов гистерезиса - динамический гистерезис; повторный гистерезис; поисковый гистерезис. Значение предсердно-желудочковой задержки в диапазоне, но не уже чем от 20 до 350 </w:t>
            </w:r>
            <w:proofErr w:type="spellStart"/>
            <w:r>
              <w:rPr>
                <w:color w:val="000000"/>
                <w:sz w:val="20"/>
                <w:szCs w:val="20"/>
              </w:rPr>
              <w:t>мс</w:t>
            </w:r>
            <w:proofErr w:type="spellEnd"/>
            <w:r>
              <w:rPr>
                <w:color w:val="000000"/>
                <w:sz w:val="20"/>
                <w:szCs w:val="20"/>
              </w:rPr>
              <w:t xml:space="preserve">. Возможность отдельного программирования для шести частотных диапазонов и раздельного программирования для спонтанных и </w:t>
            </w:r>
            <w:proofErr w:type="spellStart"/>
            <w:r>
              <w:rPr>
                <w:color w:val="000000"/>
                <w:sz w:val="20"/>
                <w:szCs w:val="20"/>
              </w:rPr>
              <w:t>стимуляционных</w:t>
            </w:r>
            <w:proofErr w:type="spellEnd"/>
            <w:r>
              <w:rPr>
                <w:color w:val="000000"/>
                <w:sz w:val="20"/>
                <w:szCs w:val="20"/>
              </w:rPr>
              <w:t xml:space="preserve"> событий. Автоматический алгоритм минимизации желудочковой стимуляции за счет интеллектуального увеличения </w:t>
            </w:r>
            <w:proofErr w:type="gramStart"/>
            <w:r>
              <w:rPr>
                <w:color w:val="000000"/>
                <w:sz w:val="20"/>
                <w:szCs w:val="20"/>
              </w:rPr>
              <w:t>A</w:t>
            </w:r>
            <w:proofErr w:type="gramEnd"/>
            <w:r>
              <w:rPr>
                <w:color w:val="000000"/>
                <w:sz w:val="20"/>
                <w:szCs w:val="20"/>
              </w:rPr>
              <w:t xml:space="preserve">В-задержки, наличие повторного, поискового AВ-гистерезиса и отрицательного для обеспечения постоянной желудочковой стимуляции. Наличие программируемого ночного ритма стимуляции. Минимизация желудочковой стимуляции за счет используемого алгоритма переключения режимов с DDD(R) на ADI(R) при регистрации собственного АВ-проведения и обратное переключение при отсутствии регистрируемого собственного АВ-проведения и необходимости выполнения устройством страховочной желудочковой стимуляции. Наличие функции предсердной подавляющей стимуляции для обеспечения ингибирования </w:t>
            </w:r>
            <w:proofErr w:type="spellStart"/>
            <w:r>
              <w:rPr>
                <w:color w:val="000000"/>
                <w:sz w:val="20"/>
                <w:szCs w:val="20"/>
              </w:rPr>
              <w:t>аритмогенных</w:t>
            </w:r>
            <w:proofErr w:type="spellEnd"/>
            <w:r>
              <w:rPr>
                <w:color w:val="000000"/>
                <w:sz w:val="20"/>
                <w:szCs w:val="20"/>
              </w:rPr>
              <w:t xml:space="preserve"> очагов пароксизмальных предсердных ре-</w:t>
            </w:r>
            <w:proofErr w:type="spellStart"/>
            <w:r>
              <w:rPr>
                <w:color w:val="000000"/>
                <w:sz w:val="20"/>
                <w:szCs w:val="20"/>
              </w:rPr>
              <w:t>ентри</w:t>
            </w:r>
            <w:proofErr w:type="spellEnd"/>
            <w:r>
              <w:rPr>
                <w:color w:val="000000"/>
                <w:sz w:val="20"/>
                <w:szCs w:val="20"/>
              </w:rPr>
              <w:t xml:space="preserve"> тахикардий при условии их толерантности к принимаемой антиаритмической медикаментозной терапии и невозможности проведения/неэффективной РЧА у данного пациента. Возможность программирования значения VV-задержки в диапазоне от 0 до 100 </w:t>
            </w:r>
            <w:proofErr w:type="spellStart"/>
            <w:r>
              <w:rPr>
                <w:color w:val="000000"/>
                <w:sz w:val="20"/>
                <w:szCs w:val="20"/>
              </w:rPr>
              <w:t>мс</w:t>
            </w:r>
            <w:proofErr w:type="spellEnd"/>
            <w:r>
              <w:rPr>
                <w:color w:val="000000"/>
                <w:sz w:val="20"/>
                <w:szCs w:val="20"/>
              </w:rPr>
              <w:t xml:space="preserve"> после стимулируемого желудочкового события, возможность выбора ведущей и ведомой камеры (правый или левый желудочек). Наличие 12 вариантов векторов полярности левожелудочковой стимуляции. </w:t>
            </w:r>
            <w:proofErr w:type="gramStart"/>
            <w:r>
              <w:rPr>
                <w:color w:val="000000"/>
                <w:sz w:val="20"/>
                <w:szCs w:val="20"/>
              </w:rPr>
              <w:t>Наличии</w:t>
            </w:r>
            <w:proofErr w:type="gramEnd"/>
            <w:r>
              <w:rPr>
                <w:color w:val="000000"/>
                <w:sz w:val="20"/>
                <w:szCs w:val="20"/>
              </w:rPr>
              <w:t xml:space="preserve"> функции для тестирования ЛЖ-электрода, для упрощения выборы оптимального вектора стимуляции.</w:t>
            </w:r>
            <w:r>
              <w:rPr>
                <w:color w:val="000000"/>
                <w:sz w:val="20"/>
                <w:szCs w:val="20"/>
              </w:rPr>
              <w:br/>
            </w:r>
            <w:r>
              <w:rPr>
                <w:color w:val="000000"/>
                <w:sz w:val="20"/>
                <w:szCs w:val="20"/>
              </w:rPr>
              <w:lastRenderedPageBreak/>
              <w:t xml:space="preserve">Измерение </w:t>
            </w:r>
            <w:proofErr w:type="spellStart"/>
            <w:r>
              <w:rPr>
                <w:color w:val="000000"/>
                <w:sz w:val="20"/>
                <w:szCs w:val="20"/>
              </w:rPr>
              <w:t>трансторакального</w:t>
            </w:r>
            <w:proofErr w:type="spellEnd"/>
            <w:r>
              <w:rPr>
                <w:color w:val="000000"/>
                <w:sz w:val="20"/>
                <w:szCs w:val="20"/>
              </w:rPr>
              <w:t xml:space="preserve"> импеданса для оценки прогрессирования сердечной недостаточности. </w:t>
            </w:r>
            <w:r>
              <w:rPr>
                <w:color w:val="000000"/>
                <w:sz w:val="20"/>
                <w:szCs w:val="20"/>
              </w:rPr>
              <w:br/>
              <w:t>МРТ-совместимость без зон ограничения сканирования (</w:t>
            </w:r>
            <w:proofErr w:type="spellStart"/>
            <w:r>
              <w:rPr>
                <w:color w:val="000000"/>
                <w:sz w:val="20"/>
                <w:szCs w:val="20"/>
              </w:rPr>
              <w:t>Full</w:t>
            </w:r>
            <w:proofErr w:type="spellEnd"/>
            <w:r>
              <w:rPr>
                <w:color w:val="000000"/>
                <w:sz w:val="20"/>
                <w:szCs w:val="20"/>
              </w:rPr>
              <w:t xml:space="preserve"> </w:t>
            </w:r>
            <w:proofErr w:type="spellStart"/>
            <w:r>
              <w:rPr>
                <w:color w:val="000000"/>
                <w:sz w:val="20"/>
                <w:szCs w:val="20"/>
              </w:rPr>
              <w:t>Body</w:t>
            </w:r>
            <w:proofErr w:type="spellEnd"/>
            <w:r>
              <w:rPr>
                <w:color w:val="000000"/>
                <w:sz w:val="20"/>
                <w:szCs w:val="20"/>
              </w:rPr>
              <w:t xml:space="preserve"> </w:t>
            </w:r>
            <w:proofErr w:type="spellStart"/>
            <w:r>
              <w:rPr>
                <w:color w:val="000000"/>
                <w:sz w:val="20"/>
                <w:szCs w:val="20"/>
              </w:rPr>
              <w:t>Scan</w:t>
            </w:r>
            <w:proofErr w:type="spellEnd"/>
            <w:r>
              <w:rPr>
                <w:color w:val="000000"/>
                <w:sz w:val="20"/>
                <w:szCs w:val="20"/>
              </w:rPr>
              <w:t xml:space="preserve">) – 1,5 и 3,0 Тесла при условии использования в комбинации с МРТ-совместимыми электродами, а также соблюдении требуемых производителем условий проведения исследования. Наличие специального ГМС-сенсора для автоматического обнаружения МР-поля и минимизации времени нахождения пациента в МРТ-режиме. Длительность работы сенсора после каждой активации: 14 дней. </w:t>
            </w:r>
            <w:r>
              <w:rPr>
                <w:color w:val="000000"/>
                <w:sz w:val="20"/>
                <w:szCs w:val="20"/>
              </w:rPr>
              <w:br/>
              <w:t xml:space="preserve">Функция автоматического контроля электродов: наличие подпорогового измерения импеданса электродов не реже, чем через каждые 30 </w:t>
            </w:r>
            <w:proofErr w:type="gramStart"/>
            <w:r>
              <w:rPr>
                <w:color w:val="000000"/>
                <w:sz w:val="20"/>
                <w:szCs w:val="20"/>
              </w:rPr>
              <w:t>с</w:t>
            </w:r>
            <w:proofErr w:type="gramEnd"/>
            <w:r>
              <w:rPr>
                <w:color w:val="000000"/>
                <w:sz w:val="20"/>
                <w:szCs w:val="20"/>
              </w:rPr>
              <w:t xml:space="preserve"> независимо </w:t>
            </w:r>
            <w:proofErr w:type="gramStart"/>
            <w:r>
              <w:rPr>
                <w:color w:val="000000"/>
                <w:sz w:val="20"/>
                <w:szCs w:val="20"/>
              </w:rPr>
              <w:t>от</w:t>
            </w:r>
            <w:proofErr w:type="gramEnd"/>
            <w:r>
              <w:rPr>
                <w:color w:val="000000"/>
                <w:sz w:val="20"/>
                <w:szCs w:val="20"/>
              </w:rPr>
              <w:t xml:space="preserve"> фазы собственного проведения или стимуляции. Функция автоматической проверки электродов: наличие - возможность автоматического изменения полярности </w:t>
            </w:r>
            <w:proofErr w:type="spellStart"/>
            <w:r>
              <w:rPr>
                <w:color w:val="000000"/>
                <w:sz w:val="20"/>
                <w:szCs w:val="20"/>
              </w:rPr>
              <w:t>детекции</w:t>
            </w:r>
            <w:proofErr w:type="spellEnd"/>
            <w:r>
              <w:rPr>
                <w:color w:val="000000"/>
                <w:sz w:val="20"/>
                <w:szCs w:val="20"/>
              </w:rPr>
              <w:t xml:space="preserve"> и стимуляции при выходе значений импеданса за рамки допустимых значений. Функция автоматической инициализации аппарата в момент имплантации: наличие, активация накопления статистики, выполнение автоматического определения полярности электрода. </w:t>
            </w:r>
            <w:r>
              <w:rPr>
                <w:color w:val="000000"/>
                <w:sz w:val="20"/>
                <w:szCs w:val="20"/>
              </w:rPr>
              <w:br/>
              <w:t xml:space="preserve">Возможность автоматической записи внутрисердечных </w:t>
            </w:r>
            <w:proofErr w:type="spellStart"/>
            <w:r>
              <w:rPr>
                <w:color w:val="000000"/>
                <w:sz w:val="20"/>
                <w:szCs w:val="20"/>
              </w:rPr>
              <w:t>электрограмм</w:t>
            </w:r>
            <w:proofErr w:type="spellEnd"/>
            <w:r>
              <w:rPr>
                <w:color w:val="000000"/>
                <w:sz w:val="20"/>
                <w:szCs w:val="20"/>
              </w:rPr>
              <w:t xml:space="preserve"> (ВЭГМ) в память ЭКС: не менее 20 эпизодов длительностью до 10 с каждый. Проведение автоматических тестов определения чувствительности, порогов стимуляции и сопротивления по обоим каналам при контрольном осмотре пациента: наличие.</w:t>
            </w:r>
            <w:r>
              <w:rPr>
                <w:color w:val="000000"/>
                <w:sz w:val="20"/>
                <w:szCs w:val="20"/>
              </w:rPr>
              <w:br/>
              <w:t xml:space="preserve">Поддержка системы мобильного удалённого мониторинга пациента c ежедневной беспроводной передачей всей статистической информации и </w:t>
            </w:r>
            <w:proofErr w:type="gramStart"/>
            <w:r>
              <w:rPr>
                <w:color w:val="000000"/>
                <w:sz w:val="20"/>
                <w:szCs w:val="20"/>
              </w:rPr>
              <w:t>внутрисердечных</w:t>
            </w:r>
            <w:proofErr w:type="gramEnd"/>
            <w:r>
              <w:rPr>
                <w:color w:val="000000"/>
                <w:sz w:val="20"/>
                <w:szCs w:val="20"/>
              </w:rPr>
              <w:t xml:space="preserve"> </w:t>
            </w:r>
            <w:proofErr w:type="spellStart"/>
            <w:r>
              <w:rPr>
                <w:color w:val="000000"/>
                <w:sz w:val="20"/>
                <w:szCs w:val="20"/>
              </w:rPr>
              <w:t>электрограмм</w:t>
            </w:r>
            <w:proofErr w:type="spellEnd"/>
            <w:r>
              <w:rPr>
                <w:color w:val="000000"/>
                <w:sz w:val="20"/>
                <w:szCs w:val="20"/>
              </w:rPr>
              <w:t xml:space="preserve"> по сети сотовой связи в полностью автоматическом режиме без участия пациента на ежедневной основе. </w:t>
            </w:r>
            <w:r>
              <w:rPr>
                <w:color w:val="000000"/>
                <w:sz w:val="20"/>
                <w:szCs w:val="20"/>
              </w:rPr>
              <w:br/>
              <w:t>Расчётный срок службы: не менее 9,8 лет при 15% стимуляции ПП, 100% стимуляции ПЖ/ЛЖ с амплитудой не менее 2,5</w:t>
            </w:r>
            <w:proofErr w:type="gramStart"/>
            <w:r>
              <w:rPr>
                <w:color w:val="000000"/>
                <w:sz w:val="20"/>
                <w:szCs w:val="20"/>
              </w:rPr>
              <w:t xml:space="preserve"> В</w:t>
            </w:r>
            <w:proofErr w:type="gramEnd"/>
            <w:r>
              <w:rPr>
                <w:color w:val="000000"/>
                <w:sz w:val="20"/>
                <w:szCs w:val="20"/>
              </w:rPr>
              <w:t xml:space="preserve">, длительностью импульса не менее 0,4 </w:t>
            </w:r>
            <w:proofErr w:type="spellStart"/>
            <w:r>
              <w:rPr>
                <w:color w:val="000000"/>
                <w:sz w:val="20"/>
                <w:szCs w:val="20"/>
              </w:rPr>
              <w:t>мс</w:t>
            </w:r>
            <w:proofErr w:type="spellEnd"/>
            <w:r>
              <w:rPr>
                <w:color w:val="000000"/>
                <w:sz w:val="20"/>
                <w:szCs w:val="20"/>
              </w:rPr>
              <w:t xml:space="preserve">, базовой частотой 60 </w:t>
            </w:r>
            <w:proofErr w:type="spellStart"/>
            <w:r>
              <w:rPr>
                <w:color w:val="000000"/>
                <w:sz w:val="20"/>
                <w:szCs w:val="20"/>
              </w:rPr>
              <w:t>имп</w:t>
            </w:r>
            <w:proofErr w:type="spellEnd"/>
            <w:r>
              <w:rPr>
                <w:color w:val="000000"/>
                <w:sz w:val="20"/>
                <w:szCs w:val="20"/>
              </w:rPr>
              <w:t>/мин, сопротивлением на электродах не более 500 Ом. Масса: не более 31,2 г. Толщина: не более 6,5 мм. Объём: не более 15 см3.</w:t>
            </w:r>
            <w:r>
              <w:rPr>
                <w:color w:val="000000"/>
                <w:sz w:val="20"/>
                <w:szCs w:val="20"/>
              </w:rPr>
              <w:br/>
              <w:t>В каждый комплект должны входить:</w:t>
            </w:r>
            <w:r>
              <w:rPr>
                <w:color w:val="000000"/>
                <w:sz w:val="20"/>
                <w:szCs w:val="20"/>
              </w:rPr>
              <w:br/>
              <w:t xml:space="preserve">1. МРТ-совместимый </w:t>
            </w:r>
            <w:proofErr w:type="spellStart"/>
            <w:r>
              <w:rPr>
                <w:color w:val="000000"/>
                <w:sz w:val="20"/>
                <w:szCs w:val="20"/>
              </w:rPr>
              <w:t>трехкамерный</w:t>
            </w:r>
            <w:proofErr w:type="spellEnd"/>
            <w:r>
              <w:rPr>
                <w:color w:val="000000"/>
                <w:sz w:val="20"/>
                <w:szCs w:val="20"/>
              </w:rPr>
              <w:t xml:space="preserve"> электрокардиостимулятор – 1 шт.</w:t>
            </w:r>
            <w:r>
              <w:rPr>
                <w:color w:val="000000"/>
                <w:sz w:val="20"/>
                <w:szCs w:val="20"/>
              </w:rPr>
              <w:br/>
              <w:t xml:space="preserve">2. </w:t>
            </w:r>
            <w:proofErr w:type="spellStart"/>
            <w:r>
              <w:rPr>
                <w:color w:val="000000"/>
                <w:sz w:val="20"/>
                <w:szCs w:val="20"/>
              </w:rPr>
              <w:t>Эндокардиальные</w:t>
            </w:r>
            <w:proofErr w:type="spellEnd"/>
            <w:r>
              <w:rPr>
                <w:color w:val="000000"/>
                <w:sz w:val="20"/>
                <w:szCs w:val="20"/>
              </w:rPr>
              <w:t xml:space="preserve"> МРТ-совместимые электроды, диаметр не более 5.9 Френч - 2 шт.</w:t>
            </w:r>
            <w:r>
              <w:rPr>
                <w:color w:val="000000"/>
                <w:sz w:val="20"/>
                <w:szCs w:val="20"/>
              </w:rPr>
              <w:br/>
              <w:t xml:space="preserve">3. МРТ-совместимый левожелудочковый </w:t>
            </w:r>
            <w:proofErr w:type="spellStart"/>
            <w:r>
              <w:rPr>
                <w:color w:val="000000"/>
                <w:sz w:val="20"/>
                <w:szCs w:val="20"/>
              </w:rPr>
              <w:t>квадриполярный</w:t>
            </w:r>
            <w:proofErr w:type="spellEnd"/>
            <w:r>
              <w:rPr>
                <w:color w:val="000000"/>
                <w:sz w:val="20"/>
                <w:szCs w:val="20"/>
              </w:rPr>
              <w:t xml:space="preserve"> электрод (для коронарного синуса). Различные варианты длин электрода, изгибов дистальной части и расстояния между полюсами. Внешний диаметр не более 1,6 мм (4,8 Френч). Стероид - </w:t>
            </w:r>
            <w:proofErr w:type="spellStart"/>
            <w:r>
              <w:rPr>
                <w:color w:val="000000"/>
                <w:sz w:val="20"/>
                <w:szCs w:val="20"/>
              </w:rPr>
              <w:t>дексаметазона</w:t>
            </w:r>
            <w:proofErr w:type="spellEnd"/>
            <w:r>
              <w:rPr>
                <w:color w:val="000000"/>
                <w:sz w:val="20"/>
                <w:szCs w:val="20"/>
              </w:rPr>
              <w:t xml:space="preserve"> ацетат (содержится в резервуаре для постепенного высвобождения). Содержания </w:t>
            </w:r>
            <w:proofErr w:type="spellStart"/>
            <w:r>
              <w:rPr>
                <w:color w:val="000000"/>
                <w:sz w:val="20"/>
                <w:szCs w:val="20"/>
              </w:rPr>
              <w:t>дексаметазона</w:t>
            </w:r>
            <w:proofErr w:type="spellEnd"/>
            <w:r>
              <w:rPr>
                <w:color w:val="000000"/>
                <w:sz w:val="20"/>
                <w:szCs w:val="20"/>
              </w:rPr>
              <w:t xml:space="preserve"> ацетата не менее 0,5 мг - 1 шт.;</w:t>
            </w:r>
            <w:r>
              <w:rPr>
                <w:color w:val="000000"/>
                <w:sz w:val="20"/>
                <w:szCs w:val="20"/>
              </w:rPr>
              <w:br/>
              <w:t xml:space="preserve">4. Система доставки для постановки левожелудочкового электрода через коронарный синус - 1 комплект; </w:t>
            </w:r>
            <w:r>
              <w:rPr>
                <w:color w:val="000000"/>
                <w:sz w:val="20"/>
                <w:szCs w:val="20"/>
              </w:rPr>
              <w:br/>
              <w:t>5.Аксессуары для системы доставки левожелудочкового электрода – 1 комплект;</w:t>
            </w:r>
            <w:r>
              <w:rPr>
                <w:color w:val="000000"/>
                <w:sz w:val="20"/>
                <w:szCs w:val="20"/>
              </w:rPr>
              <w:br/>
              <w:t xml:space="preserve">6. </w:t>
            </w:r>
            <w:proofErr w:type="spellStart"/>
            <w:r>
              <w:rPr>
                <w:color w:val="000000"/>
                <w:sz w:val="20"/>
                <w:szCs w:val="20"/>
              </w:rPr>
              <w:t>Интродьюсеры</w:t>
            </w:r>
            <w:proofErr w:type="spellEnd"/>
            <w:r>
              <w:rPr>
                <w:color w:val="000000"/>
                <w:sz w:val="20"/>
                <w:szCs w:val="20"/>
              </w:rPr>
              <w:t xml:space="preserve"> - 3 шт.</w:t>
            </w:r>
          </w:p>
        </w:tc>
        <w:tc>
          <w:tcPr>
            <w:tcW w:w="1222" w:type="dxa"/>
            <w:tcBorders>
              <w:top w:val="nil"/>
              <w:left w:val="nil"/>
              <w:bottom w:val="nil"/>
              <w:right w:val="single" w:sz="4" w:space="0" w:color="auto"/>
            </w:tcBorders>
            <w:shd w:val="clear" w:color="auto" w:fill="auto"/>
            <w:noWrap/>
            <w:vAlign w:val="center"/>
          </w:tcPr>
          <w:p w:rsidR="00002EBB" w:rsidRDefault="00002EBB">
            <w:pPr>
              <w:jc w:val="center"/>
              <w:rPr>
                <w:color w:val="000000"/>
                <w:sz w:val="20"/>
                <w:szCs w:val="20"/>
              </w:rPr>
            </w:pPr>
            <w:proofErr w:type="spellStart"/>
            <w:proofErr w:type="gramStart"/>
            <w:r>
              <w:rPr>
                <w:color w:val="000000"/>
                <w:sz w:val="20"/>
                <w:szCs w:val="20"/>
              </w:rPr>
              <w:lastRenderedPageBreak/>
              <w:t>шт</w:t>
            </w:r>
            <w:proofErr w:type="spellEnd"/>
            <w:proofErr w:type="gramEnd"/>
          </w:p>
        </w:tc>
        <w:tc>
          <w:tcPr>
            <w:tcW w:w="1066" w:type="dxa"/>
            <w:tcBorders>
              <w:top w:val="nil"/>
              <w:left w:val="nil"/>
              <w:bottom w:val="nil"/>
              <w:right w:val="single" w:sz="4" w:space="0" w:color="auto"/>
            </w:tcBorders>
            <w:shd w:val="clear" w:color="auto" w:fill="auto"/>
            <w:noWrap/>
            <w:vAlign w:val="center"/>
          </w:tcPr>
          <w:p w:rsidR="00002EBB" w:rsidRDefault="00002EBB">
            <w:pPr>
              <w:jc w:val="center"/>
              <w:rPr>
                <w:color w:val="000000"/>
                <w:sz w:val="20"/>
                <w:szCs w:val="20"/>
              </w:rPr>
            </w:pPr>
            <w:r>
              <w:rPr>
                <w:color w:val="000000"/>
                <w:sz w:val="20"/>
                <w:szCs w:val="20"/>
              </w:rPr>
              <w:t>1 600 000</w:t>
            </w:r>
          </w:p>
        </w:tc>
        <w:tc>
          <w:tcPr>
            <w:tcW w:w="666" w:type="dxa"/>
            <w:tcBorders>
              <w:top w:val="nil"/>
              <w:left w:val="nil"/>
              <w:bottom w:val="nil"/>
              <w:right w:val="single" w:sz="4" w:space="0" w:color="auto"/>
            </w:tcBorders>
            <w:shd w:val="clear" w:color="auto" w:fill="auto"/>
            <w:noWrap/>
            <w:vAlign w:val="center"/>
          </w:tcPr>
          <w:p w:rsidR="00002EBB" w:rsidRDefault="00002EBB">
            <w:pPr>
              <w:jc w:val="center"/>
              <w:rPr>
                <w:color w:val="000000"/>
                <w:sz w:val="20"/>
                <w:szCs w:val="20"/>
              </w:rPr>
            </w:pPr>
            <w:r>
              <w:rPr>
                <w:color w:val="000000"/>
                <w:sz w:val="20"/>
                <w:szCs w:val="20"/>
              </w:rPr>
              <w:t>1</w:t>
            </w:r>
          </w:p>
        </w:tc>
        <w:tc>
          <w:tcPr>
            <w:tcW w:w="1417" w:type="dxa"/>
            <w:tcBorders>
              <w:top w:val="nil"/>
              <w:left w:val="nil"/>
              <w:bottom w:val="nil"/>
              <w:right w:val="single" w:sz="4" w:space="0" w:color="auto"/>
            </w:tcBorders>
            <w:shd w:val="clear" w:color="auto" w:fill="auto"/>
            <w:noWrap/>
            <w:vAlign w:val="center"/>
          </w:tcPr>
          <w:p w:rsidR="00002EBB" w:rsidRDefault="00002EBB">
            <w:pPr>
              <w:jc w:val="center"/>
              <w:rPr>
                <w:color w:val="000000"/>
                <w:sz w:val="20"/>
                <w:szCs w:val="20"/>
              </w:rPr>
            </w:pPr>
            <w:r>
              <w:rPr>
                <w:color w:val="000000"/>
                <w:sz w:val="20"/>
                <w:szCs w:val="20"/>
              </w:rPr>
              <w:t>1 600 000</w:t>
            </w:r>
          </w:p>
        </w:tc>
      </w:tr>
      <w:tr w:rsidR="00002EBB" w:rsidRPr="00F87A86" w:rsidTr="00002EBB">
        <w:trPr>
          <w:trHeight w:val="1785"/>
        </w:trPr>
        <w:tc>
          <w:tcPr>
            <w:tcW w:w="705" w:type="dxa"/>
            <w:tcBorders>
              <w:top w:val="nil"/>
              <w:left w:val="single" w:sz="4" w:space="0" w:color="auto"/>
              <w:bottom w:val="nil"/>
              <w:right w:val="single" w:sz="4" w:space="0" w:color="auto"/>
            </w:tcBorders>
            <w:shd w:val="clear" w:color="auto" w:fill="auto"/>
            <w:noWrap/>
            <w:vAlign w:val="center"/>
          </w:tcPr>
          <w:p w:rsidR="00002EBB" w:rsidRPr="00657E78" w:rsidRDefault="00002EBB" w:rsidP="006D5148">
            <w:pPr>
              <w:jc w:val="center"/>
              <w:rPr>
                <w:color w:val="000000"/>
                <w:sz w:val="16"/>
                <w:szCs w:val="16"/>
                <w:lang w:val="kk-KZ"/>
              </w:rPr>
            </w:pPr>
            <w:r>
              <w:rPr>
                <w:color w:val="000000"/>
                <w:sz w:val="16"/>
                <w:szCs w:val="16"/>
                <w:lang w:val="kk-KZ"/>
              </w:rPr>
              <w:lastRenderedPageBreak/>
              <w:t>23</w:t>
            </w:r>
          </w:p>
        </w:tc>
        <w:tc>
          <w:tcPr>
            <w:tcW w:w="9823" w:type="dxa"/>
            <w:tcBorders>
              <w:top w:val="nil"/>
              <w:left w:val="nil"/>
              <w:bottom w:val="nil"/>
              <w:right w:val="single" w:sz="4" w:space="0" w:color="auto"/>
            </w:tcBorders>
            <w:shd w:val="clear" w:color="auto" w:fill="auto"/>
          </w:tcPr>
          <w:p w:rsidR="00002EBB" w:rsidRDefault="00002EBB">
            <w:pPr>
              <w:rPr>
                <w:color w:val="000000"/>
                <w:sz w:val="20"/>
                <w:szCs w:val="20"/>
              </w:rPr>
            </w:pPr>
            <w:r>
              <w:rPr>
                <w:color w:val="000000"/>
                <w:sz w:val="20"/>
                <w:szCs w:val="20"/>
              </w:rPr>
              <w:t xml:space="preserve">МРТ-совместимый </w:t>
            </w:r>
            <w:proofErr w:type="spellStart"/>
            <w:r>
              <w:rPr>
                <w:color w:val="000000"/>
                <w:sz w:val="20"/>
                <w:szCs w:val="20"/>
              </w:rPr>
              <w:t>трёхкамерный</w:t>
            </w:r>
            <w:proofErr w:type="spellEnd"/>
            <w:r>
              <w:rPr>
                <w:color w:val="000000"/>
                <w:sz w:val="20"/>
                <w:szCs w:val="20"/>
              </w:rPr>
              <w:t xml:space="preserve"> ИКД с</w:t>
            </w:r>
            <w:r>
              <w:rPr>
                <w:color w:val="000000"/>
                <w:sz w:val="20"/>
                <w:szCs w:val="20"/>
              </w:rPr>
              <w:br/>
            </w:r>
            <w:proofErr w:type="spellStart"/>
            <w:r>
              <w:rPr>
                <w:color w:val="000000"/>
                <w:sz w:val="20"/>
                <w:szCs w:val="20"/>
              </w:rPr>
              <w:t>квадриполярным</w:t>
            </w:r>
            <w:proofErr w:type="spellEnd"/>
            <w:r>
              <w:rPr>
                <w:color w:val="000000"/>
                <w:sz w:val="20"/>
                <w:szCs w:val="20"/>
              </w:rPr>
              <w:t xml:space="preserve"> электродом (</w:t>
            </w:r>
            <w:proofErr w:type="gramStart"/>
            <w:r>
              <w:rPr>
                <w:color w:val="000000"/>
                <w:sz w:val="20"/>
                <w:szCs w:val="20"/>
              </w:rPr>
              <w:t>С</w:t>
            </w:r>
            <w:proofErr w:type="gramEnd"/>
            <w:r>
              <w:rPr>
                <w:color w:val="000000"/>
                <w:sz w:val="20"/>
                <w:szCs w:val="20"/>
              </w:rPr>
              <w:t xml:space="preserve">RT-D)  МРТ-совместимый </w:t>
            </w:r>
            <w:proofErr w:type="spellStart"/>
            <w:r>
              <w:rPr>
                <w:color w:val="000000"/>
                <w:sz w:val="20"/>
                <w:szCs w:val="20"/>
              </w:rPr>
              <w:t>трехкамерный</w:t>
            </w:r>
            <w:proofErr w:type="spellEnd"/>
            <w:r>
              <w:rPr>
                <w:color w:val="000000"/>
                <w:sz w:val="20"/>
                <w:szCs w:val="20"/>
              </w:rPr>
              <w:t xml:space="preserve"> имплантируемый </w:t>
            </w:r>
            <w:proofErr w:type="spellStart"/>
            <w:r>
              <w:rPr>
                <w:color w:val="000000"/>
                <w:sz w:val="20"/>
                <w:szCs w:val="20"/>
              </w:rPr>
              <w:t>кардиовертер</w:t>
            </w:r>
            <w:proofErr w:type="spellEnd"/>
            <w:r>
              <w:rPr>
                <w:color w:val="000000"/>
                <w:sz w:val="20"/>
                <w:szCs w:val="20"/>
              </w:rPr>
              <w:t xml:space="preserve">-дефибриллятор с поддержкой </w:t>
            </w:r>
            <w:proofErr w:type="spellStart"/>
            <w:r>
              <w:rPr>
                <w:color w:val="000000"/>
                <w:sz w:val="20"/>
                <w:szCs w:val="20"/>
              </w:rPr>
              <w:t>квадриполярного</w:t>
            </w:r>
            <w:proofErr w:type="spellEnd"/>
            <w:r>
              <w:rPr>
                <w:color w:val="000000"/>
                <w:sz w:val="20"/>
                <w:szCs w:val="20"/>
              </w:rPr>
              <w:t xml:space="preserve"> левожелудочкового электрода. Три зоны </w:t>
            </w:r>
            <w:proofErr w:type="spellStart"/>
            <w:r>
              <w:rPr>
                <w:color w:val="000000"/>
                <w:sz w:val="20"/>
                <w:szCs w:val="20"/>
              </w:rPr>
              <w:t>детекции</w:t>
            </w:r>
            <w:proofErr w:type="spellEnd"/>
            <w:r>
              <w:rPr>
                <w:color w:val="000000"/>
                <w:sz w:val="20"/>
                <w:szCs w:val="20"/>
              </w:rPr>
              <w:t xml:space="preserve"> аритмий: ЖТ</w:t>
            </w:r>
            <w:proofErr w:type="gramStart"/>
            <w:r>
              <w:rPr>
                <w:color w:val="000000"/>
                <w:sz w:val="20"/>
                <w:szCs w:val="20"/>
              </w:rPr>
              <w:t>1</w:t>
            </w:r>
            <w:proofErr w:type="gramEnd"/>
            <w:r>
              <w:rPr>
                <w:color w:val="000000"/>
                <w:sz w:val="20"/>
                <w:szCs w:val="20"/>
              </w:rPr>
              <w:t xml:space="preserve">, ЖТ2, ФЖ. Критерии </w:t>
            </w:r>
            <w:proofErr w:type="spellStart"/>
            <w:r>
              <w:rPr>
                <w:color w:val="000000"/>
                <w:sz w:val="20"/>
                <w:szCs w:val="20"/>
              </w:rPr>
              <w:t>детекции</w:t>
            </w:r>
            <w:proofErr w:type="spellEnd"/>
            <w:r>
              <w:rPr>
                <w:color w:val="000000"/>
                <w:sz w:val="20"/>
                <w:szCs w:val="20"/>
              </w:rPr>
              <w:t xml:space="preserve">: Внезапное начало; Стабильность; Интервал сцепления; Алгоритм математической и морфологической дискриминации; Критерий устойчивой ЖТ. Интервал </w:t>
            </w:r>
            <w:proofErr w:type="spellStart"/>
            <w:r>
              <w:rPr>
                <w:color w:val="000000"/>
                <w:sz w:val="20"/>
                <w:szCs w:val="20"/>
              </w:rPr>
              <w:t>детекции</w:t>
            </w:r>
            <w:proofErr w:type="spellEnd"/>
            <w:r>
              <w:rPr>
                <w:color w:val="000000"/>
                <w:sz w:val="20"/>
                <w:szCs w:val="20"/>
              </w:rPr>
              <w:t xml:space="preserve"> ЖТ: для ЖТ</w:t>
            </w:r>
            <w:proofErr w:type="gramStart"/>
            <w:r>
              <w:rPr>
                <w:color w:val="000000"/>
                <w:sz w:val="20"/>
                <w:szCs w:val="20"/>
              </w:rPr>
              <w:t>1</w:t>
            </w:r>
            <w:proofErr w:type="gramEnd"/>
            <w:r>
              <w:rPr>
                <w:color w:val="000000"/>
                <w:sz w:val="20"/>
                <w:szCs w:val="20"/>
              </w:rPr>
              <w:t xml:space="preserve">: </w:t>
            </w:r>
            <w:proofErr w:type="spellStart"/>
            <w:proofErr w:type="gramStart"/>
            <w:r>
              <w:rPr>
                <w:color w:val="000000"/>
                <w:sz w:val="20"/>
                <w:szCs w:val="20"/>
              </w:rPr>
              <w:t>Выкл</w:t>
            </w:r>
            <w:proofErr w:type="spellEnd"/>
            <w:proofErr w:type="gramEnd"/>
            <w:r>
              <w:rPr>
                <w:color w:val="000000"/>
                <w:sz w:val="20"/>
                <w:szCs w:val="20"/>
              </w:rPr>
              <w:t xml:space="preserve">, от 270 до 600 </w:t>
            </w:r>
            <w:proofErr w:type="spellStart"/>
            <w:r>
              <w:rPr>
                <w:color w:val="000000"/>
                <w:sz w:val="20"/>
                <w:szCs w:val="20"/>
              </w:rPr>
              <w:t>мс</w:t>
            </w:r>
            <w:proofErr w:type="spellEnd"/>
            <w:r>
              <w:rPr>
                <w:color w:val="000000"/>
                <w:sz w:val="20"/>
                <w:szCs w:val="20"/>
              </w:rPr>
              <w:t xml:space="preserve">; Для ЖТ2: </w:t>
            </w:r>
            <w:proofErr w:type="spellStart"/>
            <w:proofErr w:type="gramStart"/>
            <w:r>
              <w:rPr>
                <w:color w:val="000000"/>
                <w:sz w:val="20"/>
                <w:szCs w:val="20"/>
              </w:rPr>
              <w:t>Выкл</w:t>
            </w:r>
            <w:proofErr w:type="spellEnd"/>
            <w:proofErr w:type="gramEnd"/>
            <w:r>
              <w:rPr>
                <w:color w:val="000000"/>
                <w:sz w:val="20"/>
                <w:szCs w:val="20"/>
              </w:rPr>
              <w:t xml:space="preserve">; от 270 до 500 </w:t>
            </w:r>
            <w:proofErr w:type="spellStart"/>
            <w:r>
              <w:rPr>
                <w:color w:val="000000"/>
                <w:sz w:val="20"/>
                <w:szCs w:val="20"/>
              </w:rPr>
              <w:t>мс</w:t>
            </w:r>
            <w:proofErr w:type="spellEnd"/>
            <w:r>
              <w:rPr>
                <w:color w:val="000000"/>
                <w:sz w:val="20"/>
                <w:szCs w:val="20"/>
              </w:rPr>
              <w:t xml:space="preserve">. Количество комплексов при </w:t>
            </w:r>
            <w:proofErr w:type="spellStart"/>
            <w:r>
              <w:rPr>
                <w:color w:val="000000"/>
                <w:sz w:val="20"/>
                <w:szCs w:val="20"/>
              </w:rPr>
              <w:t>детекции</w:t>
            </w:r>
            <w:proofErr w:type="spellEnd"/>
            <w:r>
              <w:rPr>
                <w:color w:val="000000"/>
                <w:sz w:val="20"/>
                <w:szCs w:val="20"/>
              </w:rPr>
              <w:t>: для ЖТ</w:t>
            </w:r>
            <w:proofErr w:type="gramStart"/>
            <w:r>
              <w:rPr>
                <w:color w:val="000000"/>
                <w:sz w:val="20"/>
                <w:szCs w:val="20"/>
              </w:rPr>
              <w:t>1</w:t>
            </w:r>
            <w:proofErr w:type="gramEnd"/>
            <w:r>
              <w:rPr>
                <w:color w:val="000000"/>
                <w:sz w:val="20"/>
                <w:szCs w:val="20"/>
              </w:rPr>
              <w:t xml:space="preserve"> от 10 до 100; для ЖТ2 от 10 до 80; для </w:t>
            </w:r>
            <w:proofErr w:type="spellStart"/>
            <w:r>
              <w:rPr>
                <w:color w:val="000000"/>
                <w:sz w:val="20"/>
                <w:szCs w:val="20"/>
              </w:rPr>
              <w:t>редетекции</w:t>
            </w:r>
            <w:proofErr w:type="spellEnd"/>
            <w:r>
              <w:rPr>
                <w:color w:val="000000"/>
                <w:sz w:val="20"/>
                <w:szCs w:val="20"/>
              </w:rPr>
              <w:t xml:space="preserve"> для ЖТ1 от 10 до 50; для ЖТ2 от 10 до 40. Внезапное начало от 4 до 32 %. Критерий стабильности: Если SMART = </w:t>
            </w:r>
            <w:proofErr w:type="gramStart"/>
            <w:r>
              <w:rPr>
                <w:color w:val="000000"/>
                <w:sz w:val="20"/>
                <w:szCs w:val="20"/>
              </w:rPr>
              <w:t>ВЫКЛ</w:t>
            </w:r>
            <w:proofErr w:type="gramEnd"/>
            <w:r>
              <w:rPr>
                <w:color w:val="000000"/>
                <w:sz w:val="20"/>
                <w:szCs w:val="20"/>
              </w:rPr>
              <w:t xml:space="preserve">: ВЫКЛ; ± 8 … (4) … ±48. Если SMART = ВКЛ: ±8 … (4) … ±48. Устойчивая ЖТ - </w:t>
            </w:r>
            <w:proofErr w:type="gramStart"/>
            <w:r>
              <w:rPr>
                <w:color w:val="000000"/>
                <w:sz w:val="20"/>
                <w:szCs w:val="20"/>
              </w:rPr>
              <w:t>ВЫКЛ</w:t>
            </w:r>
            <w:proofErr w:type="gramEnd"/>
            <w:r>
              <w:rPr>
                <w:color w:val="000000"/>
                <w:sz w:val="20"/>
                <w:szCs w:val="20"/>
              </w:rPr>
              <w:t xml:space="preserve">, от 1 до 3 мин, шаг 1 мин; 3 мин; 5 мин; далее от 10 до 30 мин, с шагом 10 мин; Алгоритм морфологической дискриминации </w:t>
            </w:r>
            <w:proofErr w:type="spellStart"/>
            <w:r>
              <w:rPr>
                <w:color w:val="000000"/>
                <w:sz w:val="20"/>
                <w:szCs w:val="20"/>
              </w:rPr>
              <w:t>наджелудочковых</w:t>
            </w:r>
            <w:proofErr w:type="spellEnd"/>
            <w:r>
              <w:rPr>
                <w:color w:val="000000"/>
                <w:sz w:val="20"/>
                <w:szCs w:val="20"/>
              </w:rPr>
              <w:t xml:space="preserve"> и желудочковых форм нарушений ритма сердца с возможностью настройки порогов для более точной и правильной дискриминации. Счетчик </w:t>
            </w:r>
            <w:proofErr w:type="spellStart"/>
            <w:r>
              <w:rPr>
                <w:color w:val="000000"/>
                <w:sz w:val="20"/>
                <w:szCs w:val="20"/>
              </w:rPr>
              <w:t>детекции</w:t>
            </w:r>
            <w:proofErr w:type="spellEnd"/>
            <w:r>
              <w:rPr>
                <w:color w:val="000000"/>
                <w:sz w:val="20"/>
                <w:szCs w:val="20"/>
              </w:rPr>
              <w:t xml:space="preserve"> ФЖ: 6 из 8; 8 из 12; 10 из 14; 12 из 16; 16 из 20; 18 </w:t>
            </w:r>
            <w:proofErr w:type="gramStart"/>
            <w:r>
              <w:rPr>
                <w:color w:val="000000"/>
                <w:sz w:val="20"/>
                <w:szCs w:val="20"/>
              </w:rPr>
              <w:t>из</w:t>
            </w:r>
            <w:proofErr w:type="gramEnd"/>
            <w:r>
              <w:rPr>
                <w:color w:val="000000"/>
                <w:sz w:val="20"/>
                <w:szCs w:val="20"/>
              </w:rPr>
              <w:t xml:space="preserve"> 24; 20 из 26; 22 из 30; 24 из 30; 30 из 40. </w:t>
            </w:r>
            <w:r>
              <w:rPr>
                <w:color w:val="000000"/>
                <w:sz w:val="20"/>
                <w:szCs w:val="20"/>
              </w:rPr>
              <w:lastRenderedPageBreak/>
              <w:t xml:space="preserve">Счетчик </w:t>
            </w:r>
            <w:proofErr w:type="spellStart"/>
            <w:r>
              <w:rPr>
                <w:color w:val="000000"/>
                <w:sz w:val="20"/>
                <w:szCs w:val="20"/>
              </w:rPr>
              <w:t>редетекции</w:t>
            </w:r>
            <w:proofErr w:type="spellEnd"/>
            <w:r>
              <w:rPr>
                <w:color w:val="000000"/>
                <w:sz w:val="20"/>
                <w:szCs w:val="20"/>
              </w:rPr>
              <w:t xml:space="preserve"> ФЖ: 6 из 8; 8 из 12; 10 из 14; 12 из 16; 16 из 20; 18 </w:t>
            </w:r>
            <w:proofErr w:type="gramStart"/>
            <w:r>
              <w:rPr>
                <w:color w:val="000000"/>
                <w:sz w:val="20"/>
                <w:szCs w:val="20"/>
              </w:rPr>
              <w:t>из</w:t>
            </w:r>
            <w:proofErr w:type="gramEnd"/>
            <w:r>
              <w:rPr>
                <w:color w:val="000000"/>
                <w:sz w:val="20"/>
                <w:szCs w:val="20"/>
              </w:rPr>
              <w:t xml:space="preserve"> 24; 20 из 26; 22 из 30; 24 из 30. </w:t>
            </w:r>
            <w:r>
              <w:rPr>
                <w:color w:val="000000"/>
                <w:sz w:val="20"/>
                <w:szCs w:val="20"/>
              </w:rPr>
              <w:br/>
              <w:t xml:space="preserve">Виды терапии: </w:t>
            </w:r>
            <w:proofErr w:type="spellStart"/>
            <w:r>
              <w:rPr>
                <w:color w:val="000000"/>
                <w:sz w:val="20"/>
                <w:szCs w:val="20"/>
              </w:rPr>
              <w:t>Антитахистимуляция</w:t>
            </w:r>
            <w:proofErr w:type="spellEnd"/>
            <w:r>
              <w:rPr>
                <w:color w:val="000000"/>
                <w:sz w:val="20"/>
                <w:szCs w:val="20"/>
              </w:rPr>
              <w:t xml:space="preserve"> (АТС), </w:t>
            </w:r>
            <w:proofErr w:type="spellStart"/>
            <w:r>
              <w:rPr>
                <w:color w:val="000000"/>
                <w:sz w:val="20"/>
                <w:szCs w:val="20"/>
              </w:rPr>
              <w:t>Кардиоверсия</w:t>
            </w:r>
            <w:proofErr w:type="spellEnd"/>
            <w:r>
              <w:rPr>
                <w:color w:val="000000"/>
                <w:sz w:val="20"/>
                <w:szCs w:val="20"/>
              </w:rPr>
              <w:t xml:space="preserve">, </w:t>
            </w:r>
            <w:proofErr w:type="spellStart"/>
            <w:r>
              <w:rPr>
                <w:color w:val="000000"/>
                <w:sz w:val="20"/>
                <w:szCs w:val="20"/>
              </w:rPr>
              <w:t>Дефибрилляция</w:t>
            </w:r>
            <w:proofErr w:type="spellEnd"/>
            <w:r>
              <w:rPr>
                <w:color w:val="000000"/>
                <w:sz w:val="20"/>
                <w:szCs w:val="20"/>
              </w:rPr>
              <w:t xml:space="preserve">. АТС: Пачка импульсов, Пачка импульсов с уменьшением интервала между стимулами. Количество попыток АТС от 1 до 10, шаг не более 1. Количество стимулов в пачке от 1 до 15, шаг не более 1. Возможность автоматического добавления стимула в каждой последующей пачке: </w:t>
            </w:r>
            <w:proofErr w:type="gramStart"/>
            <w:r>
              <w:rPr>
                <w:color w:val="000000"/>
                <w:sz w:val="20"/>
                <w:szCs w:val="20"/>
              </w:rPr>
              <w:t>ВЫКЛ</w:t>
            </w:r>
            <w:proofErr w:type="gramEnd"/>
            <w:r>
              <w:rPr>
                <w:color w:val="000000"/>
                <w:sz w:val="20"/>
                <w:szCs w:val="20"/>
              </w:rPr>
              <w:t xml:space="preserve">, ВКЛ. Интервал сцепления первого стимула со спонтанным комплексом: от 70 до 95%, шаг не более 5. Оптимизация АТС для наиболее быстрой и эффективной терапии. Энергия разряда при </w:t>
            </w:r>
            <w:proofErr w:type="spellStart"/>
            <w:r>
              <w:rPr>
                <w:color w:val="000000"/>
                <w:sz w:val="20"/>
                <w:szCs w:val="20"/>
              </w:rPr>
              <w:t>кардиоверсии</w:t>
            </w:r>
            <w:proofErr w:type="spellEnd"/>
            <w:r>
              <w:rPr>
                <w:color w:val="000000"/>
                <w:sz w:val="20"/>
                <w:szCs w:val="20"/>
              </w:rPr>
              <w:t xml:space="preserve"> и </w:t>
            </w:r>
            <w:proofErr w:type="spellStart"/>
            <w:r>
              <w:rPr>
                <w:color w:val="000000"/>
                <w:sz w:val="20"/>
                <w:szCs w:val="20"/>
              </w:rPr>
              <w:t>дефибрилляции</w:t>
            </w:r>
            <w:proofErr w:type="spellEnd"/>
            <w:r>
              <w:rPr>
                <w:color w:val="000000"/>
                <w:sz w:val="20"/>
                <w:szCs w:val="20"/>
              </w:rPr>
              <w:t xml:space="preserve"> от 2 до 40 Дж. Для одного приступа ЖТ или ФЖ максимальное количество разрядов не менее 8. Полярность разряда: Возможность инверсии полярности разряда для снижения порога </w:t>
            </w:r>
            <w:proofErr w:type="spellStart"/>
            <w:r>
              <w:rPr>
                <w:color w:val="000000"/>
                <w:sz w:val="20"/>
                <w:szCs w:val="20"/>
              </w:rPr>
              <w:t>дефибрилляции</w:t>
            </w:r>
            <w:proofErr w:type="spellEnd"/>
            <w:r>
              <w:rPr>
                <w:color w:val="000000"/>
                <w:sz w:val="20"/>
                <w:szCs w:val="20"/>
              </w:rPr>
              <w:t xml:space="preserve">; Форма разряда: Двухфазный – возможность изменения длительности и процента соотношения фаз (минимум два варианта). Возможность выбора из трех вариантов направления шокового разряда. Встроенные алгоритмы защиты от </w:t>
            </w:r>
            <w:proofErr w:type="spellStart"/>
            <w:r>
              <w:rPr>
                <w:color w:val="000000"/>
                <w:sz w:val="20"/>
                <w:szCs w:val="20"/>
              </w:rPr>
              <w:t>постстимуляционного</w:t>
            </w:r>
            <w:proofErr w:type="spellEnd"/>
            <w:r>
              <w:rPr>
                <w:color w:val="000000"/>
                <w:sz w:val="20"/>
                <w:szCs w:val="20"/>
              </w:rPr>
              <w:t xml:space="preserve"> </w:t>
            </w:r>
            <w:proofErr w:type="spellStart"/>
            <w:r>
              <w:rPr>
                <w:color w:val="000000"/>
                <w:sz w:val="20"/>
                <w:szCs w:val="20"/>
              </w:rPr>
              <w:t>оверсенсинга</w:t>
            </w:r>
            <w:proofErr w:type="spellEnd"/>
            <w:r>
              <w:rPr>
                <w:color w:val="000000"/>
                <w:sz w:val="20"/>
                <w:szCs w:val="20"/>
              </w:rPr>
              <w:t xml:space="preserve"> Т-волны. Наличие немедленной передачи данных о зафиксированном аппаратом событии в полностью автоматическом режиме без участия пациента по системе удаленного мониторинга.</w:t>
            </w:r>
            <w:r>
              <w:rPr>
                <w:color w:val="000000"/>
                <w:sz w:val="20"/>
                <w:szCs w:val="20"/>
              </w:rPr>
              <w:br/>
              <w:t xml:space="preserve">Режимы стимуляции: Выкл.; DDD(R); DDI(R); VDD(R); VDI(R); AAI(R); VVI(R); VOO; DOO. Значение базовой частоты в диапазоне, но не уже чем от 30 до 160 </w:t>
            </w:r>
            <w:proofErr w:type="spellStart"/>
            <w:r>
              <w:rPr>
                <w:color w:val="000000"/>
                <w:sz w:val="20"/>
                <w:szCs w:val="20"/>
              </w:rPr>
              <w:t>имп</w:t>
            </w:r>
            <w:proofErr w:type="spellEnd"/>
            <w:r>
              <w:rPr>
                <w:color w:val="000000"/>
                <w:sz w:val="20"/>
                <w:szCs w:val="20"/>
              </w:rPr>
              <w:t xml:space="preserve">/мин. Значение амплитуды </w:t>
            </w:r>
            <w:proofErr w:type="spellStart"/>
            <w:r>
              <w:rPr>
                <w:color w:val="000000"/>
                <w:sz w:val="20"/>
                <w:szCs w:val="20"/>
              </w:rPr>
              <w:t>стимуляционного</w:t>
            </w:r>
            <w:proofErr w:type="spellEnd"/>
            <w:r>
              <w:rPr>
                <w:color w:val="000000"/>
                <w:sz w:val="20"/>
                <w:szCs w:val="20"/>
              </w:rPr>
              <w:t xml:space="preserve"> импульса (по всем каналам) в диапазоне, но не уже чем от 0,5 до 7,5 В. Значение длительности импульса (по всем каналам) в диапазоне, но не уже чем от 0,4 до 1,5 </w:t>
            </w:r>
            <w:proofErr w:type="spellStart"/>
            <w:r>
              <w:rPr>
                <w:color w:val="000000"/>
                <w:sz w:val="20"/>
                <w:szCs w:val="20"/>
              </w:rPr>
              <w:t>мс</w:t>
            </w:r>
            <w:proofErr w:type="spellEnd"/>
            <w:r>
              <w:rPr>
                <w:color w:val="000000"/>
                <w:sz w:val="20"/>
                <w:szCs w:val="20"/>
              </w:rPr>
              <w:t xml:space="preserve">. Наличие функция автоматического мониторинга порогов стимуляции (по всем каналам) c передачей информации по системе удаленного мониторинга. Наличие частотного гистерезиса: </w:t>
            </w:r>
            <w:proofErr w:type="gramStart"/>
            <w:r>
              <w:rPr>
                <w:color w:val="000000"/>
                <w:sz w:val="20"/>
                <w:szCs w:val="20"/>
              </w:rPr>
              <w:t>динамический</w:t>
            </w:r>
            <w:proofErr w:type="gramEnd"/>
            <w:r>
              <w:rPr>
                <w:color w:val="000000"/>
                <w:sz w:val="20"/>
                <w:szCs w:val="20"/>
              </w:rPr>
              <w:t xml:space="preserve">, повторный, сканирующий. Значение предсердно-желудочковой задержки: 15; от 40 до 350 </w:t>
            </w:r>
            <w:proofErr w:type="spellStart"/>
            <w:r>
              <w:rPr>
                <w:color w:val="000000"/>
                <w:sz w:val="20"/>
                <w:szCs w:val="20"/>
              </w:rPr>
              <w:t>мс</w:t>
            </w:r>
            <w:proofErr w:type="spellEnd"/>
            <w:r>
              <w:rPr>
                <w:color w:val="000000"/>
                <w:sz w:val="20"/>
                <w:szCs w:val="20"/>
              </w:rPr>
              <w:t xml:space="preserve">. </w:t>
            </w:r>
            <w:proofErr w:type="gramStart"/>
            <w:r>
              <w:rPr>
                <w:color w:val="000000"/>
                <w:sz w:val="20"/>
                <w:szCs w:val="20"/>
              </w:rPr>
              <w:t>Динамическая</w:t>
            </w:r>
            <w:proofErr w:type="gramEnd"/>
            <w:r>
              <w:rPr>
                <w:color w:val="000000"/>
                <w:sz w:val="20"/>
                <w:szCs w:val="20"/>
              </w:rPr>
              <w:t xml:space="preserve"> АВ-задержка, отдельно программируемая для различных частотных диапазонов и раздельно программируется для спонтанных и </w:t>
            </w:r>
            <w:proofErr w:type="spellStart"/>
            <w:r>
              <w:rPr>
                <w:color w:val="000000"/>
                <w:sz w:val="20"/>
                <w:szCs w:val="20"/>
              </w:rPr>
              <w:t>стимуляционных</w:t>
            </w:r>
            <w:proofErr w:type="spellEnd"/>
            <w:r>
              <w:rPr>
                <w:color w:val="000000"/>
                <w:sz w:val="20"/>
                <w:szCs w:val="20"/>
              </w:rPr>
              <w:t xml:space="preserve"> событий. Наличие АВ-гистерезиса: </w:t>
            </w:r>
            <w:proofErr w:type="gramStart"/>
            <w:r>
              <w:rPr>
                <w:color w:val="000000"/>
                <w:sz w:val="20"/>
                <w:szCs w:val="20"/>
              </w:rPr>
              <w:t>положительный</w:t>
            </w:r>
            <w:proofErr w:type="gramEnd"/>
            <w:r>
              <w:rPr>
                <w:color w:val="000000"/>
                <w:sz w:val="20"/>
                <w:szCs w:val="20"/>
              </w:rPr>
              <w:t xml:space="preserve">, повторный, сканирующий и отрицательный (для обеспечения постоянной желудочковой стимуляции). Программирование ночного ритма стимуляции. Возможность программирования значения VV-задержки в диапазоне от 0 до 100 </w:t>
            </w:r>
            <w:proofErr w:type="spellStart"/>
            <w:r>
              <w:rPr>
                <w:color w:val="000000"/>
                <w:sz w:val="20"/>
                <w:szCs w:val="20"/>
              </w:rPr>
              <w:t>мс</w:t>
            </w:r>
            <w:proofErr w:type="spellEnd"/>
            <w:r>
              <w:rPr>
                <w:color w:val="000000"/>
                <w:sz w:val="20"/>
                <w:szCs w:val="20"/>
              </w:rPr>
              <w:t xml:space="preserve"> после стимулируемого желудочкового события, возможность выбора ведущей и ведомой камеры (правый или левый желудочек). Наличие 12 вариантов векторов полярности левожелудочковой стимуляции. </w:t>
            </w:r>
            <w:proofErr w:type="gramStart"/>
            <w:r>
              <w:rPr>
                <w:color w:val="000000"/>
                <w:sz w:val="20"/>
                <w:szCs w:val="20"/>
              </w:rPr>
              <w:t>Наличии</w:t>
            </w:r>
            <w:proofErr w:type="gramEnd"/>
            <w:r>
              <w:rPr>
                <w:color w:val="000000"/>
                <w:sz w:val="20"/>
                <w:szCs w:val="20"/>
              </w:rPr>
              <w:t xml:space="preserve"> функции для тестирования ЛЖ-электрода, для упрощения выборы оптимального вектора стимуляции. Возможность автоматической записи внутрисердечных </w:t>
            </w:r>
            <w:proofErr w:type="spellStart"/>
            <w:r>
              <w:rPr>
                <w:color w:val="000000"/>
                <w:sz w:val="20"/>
                <w:szCs w:val="20"/>
              </w:rPr>
              <w:t>электрограмм</w:t>
            </w:r>
            <w:proofErr w:type="spellEnd"/>
            <w:r>
              <w:rPr>
                <w:color w:val="000000"/>
                <w:sz w:val="20"/>
                <w:szCs w:val="20"/>
              </w:rPr>
              <w:t xml:space="preserve"> (ВЭГ) в память ИКД: не менее 3-х эпизодов по 56 мин.</w:t>
            </w:r>
            <w:r>
              <w:rPr>
                <w:color w:val="000000"/>
                <w:sz w:val="20"/>
                <w:szCs w:val="20"/>
              </w:rPr>
              <w:br/>
              <w:t xml:space="preserve">Беспроводная телеметрия, основанная на энергосберегающем алгоритме передачи данных. </w:t>
            </w:r>
            <w:r>
              <w:rPr>
                <w:color w:val="000000"/>
                <w:sz w:val="20"/>
                <w:szCs w:val="20"/>
              </w:rPr>
              <w:br/>
              <w:t>МРТ-совместимость без зон ограничения сканирования (</w:t>
            </w:r>
            <w:proofErr w:type="spellStart"/>
            <w:r>
              <w:rPr>
                <w:color w:val="000000"/>
                <w:sz w:val="20"/>
                <w:szCs w:val="20"/>
              </w:rPr>
              <w:t>Full</w:t>
            </w:r>
            <w:proofErr w:type="spellEnd"/>
            <w:r>
              <w:rPr>
                <w:color w:val="000000"/>
                <w:sz w:val="20"/>
                <w:szCs w:val="20"/>
              </w:rPr>
              <w:t xml:space="preserve"> </w:t>
            </w:r>
            <w:proofErr w:type="spellStart"/>
            <w:r>
              <w:rPr>
                <w:color w:val="000000"/>
                <w:sz w:val="20"/>
                <w:szCs w:val="20"/>
              </w:rPr>
              <w:t>Body</w:t>
            </w:r>
            <w:proofErr w:type="spellEnd"/>
            <w:r>
              <w:rPr>
                <w:color w:val="000000"/>
                <w:sz w:val="20"/>
                <w:szCs w:val="20"/>
              </w:rPr>
              <w:t xml:space="preserve"> </w:t>
            </w:r>
            <w:proofErr w:type="spellStart"/>
            <w:r>
              <w:rPr>
                <w:color w:val="000000"/>
                <w:sz w:val="20"/>
                <w:szCs w:val="20"/>
              </w:rPr>
              <w:t>Scan</w:t>
            </w:r>
            <w:proofErr w:type="spellEnd"/>
            <w:r>
              <w:rPr>
                <w:color w:val="000000"/>
                <w:sz w:val="20"/>
                <w:szCs w:val="20"/>
              </w:rPr>
              <w:t xml:space="preserve">) при условии использования в комбинации с МРТ-совместимыми электродами, а также соблюдении требуемых производителем условий проведения исследования. </w:t>
            </w:r>
            <w:r>
              <w:rPr>
                <w:color w:val="000000"/>
                <w:sz w:val="20"/>
                <w:szCs w:val="20"/>
              </w:rPr>
              <w:br/>
              <w:t xml:space="preserve">Варианты коннекторов шокового электрода: DF4 и DF-1. </w:t>
            </w:r>
            <w:r>
              <w:rPr>
                <w:color w:val="000000"/>
                <w:sz w:val="20"/>
                <w:szCs w:val="20"/>
              </w:rPr>
              <w:br/>
              <w:t xml:space="preserve">Поддержка системы мобильного удалённого мониторинга пациента c ежедневной беспроводной передачей всей статистической информации и </w:t>
            </w:r>
            <w:proofErr w:type="gramStart"/>
            <w:r>
              <w:rPr>
                <w:color w:val="000000"/>
                <w:sz w:val="20"/>
                <w:szCs w:val="20"/>
              </w:rPr>
              <w:t>внутрисердечных</w:t>
            </w:r>
            <w:proofErr w:type="gramEnd"/>
            <w:r>
              <w:rPr>
                <w:color w:val="000000"/>
                <w:sz w:val="20"/>
                <w:szCs w:val="20"/>
              </w:rPr>
              <w:t xml:space="preserve"> </w:t>
            </w:r>
            <w:proofErr w:type="spellStart"/>
            <w:r>
              <w:rPr>
                <w:color w:val="000000"/>
                <w:sz w:val="20"/>
                <w:szCs w:val="20"/>
              </w:rPr>
              <w:t>электрограмм</w:t>
            </w:r>
            <w:proofErr w:type="spellEnd"/>
            <w:r>
              <w:rPr>
                <w:color w:val="000000"/>
                <w:sz w:val="20"/>
                <w:szCs w:val="20"/>
              </w:rPr>
              <w:t xml:space="preserve"> по сети сотовой связи в полностью автоматическом режиме без участия пациента на ежедневной основе. </w:t>
            </w:r>
            <w:r>
              <w:rPr>
                <w:color w:val="000000"/>
                <w:sz w:val="20"/>
                <w:szCs w:val="20"/>
              </w:rPr>
              <w:br/>
              <w:t xml:space="preserve">Возможность сохранения до трех индивидуальных предустановок параметров перманентной программы устройства с наличием функции быстрого переключения между ними; планирование расписания проведений плановых автоматических осмотров с выбором данных и результатов выполненных тестов, которые будут отправлены в установленные дни по системе удаленного мониторинга на </w:t>
            </w:r>
            <w:proofErr w:type="gramStart"/>
            <w:r>
              <w:rPr>
                <w:color w:val="000000"/>
                <w:sz w:val="20"/>
                <w:szCs w:val="20"/>
              </w:rPr>
              <w:t>личный</w:t>
            </w:r>
            <w:proofErr w:type="gramEnd"/>
            <w:r>
              <w:rPr>
                <w:color w:val="000000"/>
                <w:sz w:val="20"/>
                <w:szCs w:val="20"/>
              </w:rPr>
              <w:t xml:space="preserve"> аккаунт лечащего врача.</w:t>
            </w:r>
            <w:r>
              <w:rPr>
                <w:color w:val="000000"/>
                <w:sz w:val="20"/>
                <w:szCs w:val="20"/>
              </w:rPr>
              <w:br/>
              <w:t xml:space="preserve">Расчетный срок службы ИКД: не менее 6,6 лет с учётом: ежеквартальных шоков с максимальной энергией (т.е. 4 шока 40 Дж в год); с 15% стимуляцией ПП, с 100% стимуляцией ПЖ/ЛЖ с базовой частотой 60 </w:t>
            </w:r>
            <w:proofErr w:type="spellStart"/>
            <w:r>
              <w:rPr>
                <w:color w:val="000000"/>
                <w:sz w:val="20"/>
                <w:szCs w:val="20"/>
              </w:rPr>
              <w:t>имп</w:t>
            </w:r>
            <w:proofErr w:type="spellEnd"/>
            <w:r>
              <w:rPr>
                <w:color w:val="000000"/>
                <w:sz w:val="20"/>
                <w:szCs w:val="20"/>
              </w:rPr>
              <w:t>/мин, амплитудой не менее 2.5</w:t>
            </w:r>
            <w:proofErr w:type="gramStart"/>
            <w:r>
              <w:rPr>
                <w:color w:val="000000"/>
                <w:sz w:val="20"/>
                <w:szCs w:val="20"/>
              </w:rPr>
              <w:t xml:space="preserve"> В</w:t>
            </w:r>
            <w:proofErr w:type="gramEnd"/>
            <w:r>
              <w:rPr>
                <w:color w:val="000000"/>
                <w:sz w:val="20"/>
                <w:szCs w:val="20"/>
              </w:rPr>
              <w:t xml:space="preserve">, длительностью импульса не менее 0.4 </w:t>
            </w:r>
            <w:proofErr w:type="spellStart"/>
            <w:r>
              <w:rPr>
                <w:color w:val="000000"/>
                <w:sz w:val="20"/>
                <w:szCs w:val="20"/>
              </w:rPr>
              <w:t>мс</w:t>
            </w:r>
            <w:proofErr w:type="spellEnd"/>
            <w:r>
              <w:rPr>
                <w:color w:val="000000"/>
                <w:sz w:val="20"/>
                <w:szCs w:val="20"/>
              </w:rPr>
              <w:t xml:space="preserve">; </w:t>
            </w:r>
            <w:proofErr w:type="gramStart"/>
            <w:r>
              <w:rPr>
                <w:color w:val="000000"/>
                <w:sz w:val="20"/>
                <w:szCs w:val="20"/>
              </w:rPr>
              <w:t>сопротивлении</w:t>
            </w:r>
            <w:proofErr w:type="gramEnd"/>
            <w:r>
              <w:rPr>
                <w:color w:val="000000"/>
                <w:sz w:val="20"/>
                <w:szCs w:val="20"/>
              </w:rPr>
              <w:t xml:space="preserve"> на электродах не более </w:t>
            </w:r>
            <w:r>
              <w:rPr>
                <w:color w:val="000000"/>
                <w:sz w:val="20"/>
                <w:szCs w:val="20"/>
              </w:rPr>
              <w:lastRenderedPageBreak/>
              <w:t>500 Ом, включенными функциями диагностики, ежедневной передаче данных по системе удалённого мониторинга и включенной записью ВЭГМ. Толщина не более 11 мм. Масса не более 87 г. Объем не более 36 см3.</w:t>
            </w:r>
            <w:r>
              <w:rPr>
                <w:color w:val="000000"/>
                <w:sz w:val="20"/>
                <w:szCs w:val="20"/>
              </w:rPr>
              <w:br/>
              <w:t>В каждый комплект должны входить:</w:t>
            </w:r>
            <w:r>
              <w:rPr>
                <w:color w:val="000000"/>
                <w:sz w:val="20"/>
                <w:szCs w:val="20"/>
              </w:rPr>
              <w:br/>
              <w:t xml:space="preserve">1. МРТ-совместимый </w:t>
            </w:r>
            <w:proofErr w:type="spellStart"/>
            <w:r>
              <w:rPr>
                <w:color w:val="000000"/>
                <w:sz w:val="20"/>
                <w:szCs w:val="20"/>
              </w:rPr>
              <w:t>трехкамерный</w:t>
            </w:r>
            <w:proofErr w:type="spellEnd"/>
            <w:r>
              <w:rPr>
                <w:color w:val="000000"/>
                <w:sz w:val="20"/>
                <w:szCs w:val="20"/>
              </w:rPr>
              <w:t xml:space="preserve"> </w:t>
            </w:r>
            <w:proofErr w:type="spellStart"/>
            <w:r>
              <w:rPr>
                <w:color w:val="000000"/>
                <w:sz w:val="20"/>
                <w:szCs w:val="20"/>
              </w:rPr>
              <w:t>кардиовертер</w:t>
            </w:r>
            <w:proofErr w:type="spellEnd"/>
            <w:r>
              <w:rPr>
                <w:color w:val="000000"/>
                <w:sz w:val="20"/>
                <w:szCs w:val="20"/>
              </w:rPr>
              <w:t>-дефибриллятор – 1 шт.</w:t>
            </w:r>
            <w:r>
              <w:rPr>
                <w:color w:val="000000"/>
                <w:sz w:val="20"/>
                <w:szCs w:val="20"/>
              </w:rPr>
              <w:br/>
              <w:t xml:space="preserve">2. МРТ-совместимый шоковый электрод улучшенной конструкции, уменьшающий нагрузку на электрод в области коннектора и </w:t>
            </w:r>
            <w:proofErr w:type="spellStart"/>
            <w:r>
              <w:rPr>
                <w:color w:val="000000"/>
                <w:sz w:val="20"/>
                <w:szCs w:val="20"/>
              </w:rPr>
              <w:t>трикуспидального</w:t>
            </w:r>
            <w:proofErr w:type="spellEnd"/>
            <w:r>
              <w:rPr>
                <w:color w:val="000000"/>
                <w:sz w:val="20"/>
                <w:szCs w:val="20"/>
              </w:rPr>
              <w:t xml:space="preserve"> клапана, активной фиксации, стероидный, длиной не менее 65 см, диаметр не более 7.8 Френч - 1 шт.;</w:t>
            </w:r>
            <w:r>
              <w:rPr>
                <w:color w:val="000000"/>
                <w:sz w:val="20"/>
                <w:szCs w:val="20"/>
              </w:rPr>
              <w:br/>
              <w:t>3. МРТ-совместимый предсердный электрод активной фиксации, стероидный, длиной не менее 53 см, диаметром не более 5,9 Френч - 1 шт.;</w:t>
            </w:r>
            <w:r>
              <w:rPr>
                <w:color w:val="000000"/>
                <w:sz w:val="20"/>
                <w:szCs w:val="20"/>
              </w:rPr>
              <w:br/>
              <w:t xml:space="preserve">4. МРТ-совместимый левожелудочковый </w:t>
            </w:r>
            <w:proofErr w:type="spellStart"/>
            <w:r>
              <w:rPr>
                <w:color w:val="000000"/>
                <w:sz w:val="20"/>
                <w:szCs w:val="20"/>
              </w:rPr>
              <w:t>квадриполярный</w:t>
            </w:r>
            <w:proofErr w:type="spellEnd"/>
            <w:r>
              <w:rPr>
                <w:color w:val="000000"/>
                <w:sz w:val="20"/>
                <w:szCs w:val="20"/>
              </w:rPr>
              <w:t xml:space="preserve"> электрод (для коронарного синуса). С различными вариантами длин электрода, изгибов дистальной части и расстояния между полюсами. Внешний диаметр не более 1,6 мм (4,8 Френч). Стероид - </w:t>
            </w:r>
            <w:proofErr w:type="spellStart"/>
            <w:r>
              <w:rPr>
                <w:color w:val="000000"/>
                <w:sz w:val="20"/>
                <w:szCs w:val="20"/>
              </w:rPr>
              <w:t>дексаметазона</w:t>
            </w:r>
            <w:proofErr w:type="spellEnd"/>
            <w:r>
              <w:rPr>
                <w:color w:val="000000"/>
                <w:sz w:val="20"/>
                <w:szCs w:val="20"/>
              </w:rPr>
              <w:t xml:space="preserve"> ацетат (содержится в резервуаре для постепенного высвобождения). Содержания </w:t>
            </w:r>
            <w:proofErr w:type="spellStart"/>
            <w:r>
              <w:rPr>
                <w:color w:val="000000"/>
                <w:sz w:val="20"/>
                <w:szCs w:val="20"/>
              </w:rPr>
              <w:t>дексаметазона</w:t>
            </w:r>
            <w:proofErr w:type="spellEnd"/>
            <w:r>
              <w:rPr>
                <w:color w:val="000000"/>
                <w:sz w:val="20"/>
                <w:szCs w:val="20"/>
              </w:rPr>
              <w:t xml:space="preserve"> ацетата не более 0,5мг - 1 шт.;</w:t>
            </w:r>
            <w:r>
              <w:rPr>
                <w:color w:val="000000"/>
                <w:sz w:val="20"/>
                <w:szCs w:val="20"/>
              </w:rPr>
              <w:br/>
              <w:t xml:space="preserve">5. Система доставки для постановки левожелудочкового электрода через коронарный синус - 1 комплект; </w:t>
            </w:r>
            <w:r>
              <w:rPr>
                <w:color w:val="000000"/>
                <w:sz w:val="20"/>
                <w:szCs w:val="20"/>
              </w:rPr>
              <w:br/>
              <w:t>6. Аксессуары для системы доставки левожелудочкового электрода – 1 комплект;</w:t>
            </w:r>
            <w:r>
              <w:rPr>
                <w:color w:val="000000"/>
                <w:sz w:val="20"/>
                <w:szCs w:val="20"/>
              </w:rPr>
              <w:br/>
              <w:t xml:space="preserve">7. </w:t>
            </w:r>
            <w:proofErr w:type="spellStart"/>
            <w:r>
              <w:rPr>
                <w:color w:val="000000"/>
                <w:sz w:val="20"/>
                <w:szCs w:val="20"/>
              </w:rPr>
              <w:t>Интродьюсеры</w:t>
            </w:r>
            <w:proofErr w:type="spellEnd"/>
            <w:r>
              <w:rPr>
                <w:color w:val="000000"/>
                <w:sz w:val="20"/>
                <w:szCs w:val="20"/>
              </w:rPr>
              <w:t xml:space="preserve"> - 3 шт.</w:t>
            </w:r>
          </w:p>
        </w:tc>
        <w:tc>
          <w:tcPr>
            <w:tcW w:w="1222" w:type="dxa"/>
            <w:tcBorders>
              <w:top w:val="nil"/>
              <w:left w:val="nil"/>
              <w:bottom w:val="nil"/>
              <w:right w:val="single" w:sz="4" w:space="0" w:color="auto"/>
            </w:tcBorders>
            <w:shd w:val="clear" w:color="auto" w:fill="auto"/>
            <w:noWrap/>
            <w:vAlign w:val="center"/>
          </w:tcPr>
          <w:p w:rsidR="00002EBB" w:rsidRDefault="00002EBB">
            <w:pPr>
              <w:jc w:val="center"/>
              <w:rPr>
                <w:color w:val="000000"/>
                <w:sz w:val="20"/>
                <w:szCs w:val="20"/>
              </w:rPr>
            </w:pPr>
            <w:proofErr w:type="spellStart"/>
            <w:proofErr w:type="gramStart"/>
            <w:r>
              <w:rPr>
                <w:color w:val="000000"/>
                <w:sz w:val="20"/>
                <w:szCs w:val="20"/>
              </w:rPr>
              <w:lastRenderedPageBreak/>
              <w:t>шт</w:t>
            </w:r>
            <w:proofErr w:type="spellEnd"/>
            <w:proofErr w:type="gramEnd"/>
          </w:p>
        </w:tc>
        <w:tc>
          <w:tcPr>
            <w:tcW w:w="1066" w:type="dxa"/>
            <w:tcBorders>
              <w:top w:val="nil"/>
              <w:left w:val="nil"/>
              <w:bottom w:val="nil"/>
              <w:right w:val="single" w:sz="4" w:space="0" w:color="auto"/>
            </w:tcBorders>
            <w:shd w:val="clear" w:color="auto" w:fill="auto"/>
            <w:noWrap/>
            <w:vAlign w:val="center"/>
          </w:tcPr>
          <w:p w:rsidR="00002EBB" w:rsidRDefault="00002EBB">
            <w:pPr>
              <w:jc w:val="center"/>
              <w:rPr>
                <w:color w:val="000000"/>
                <w:sz w:val="20"/>
                <w:szCs w:val="20"/>
              </w:rPr>
            </w:pPr>
            <w:r>
              <w:rPr>
                <w:color w:val="000000"/>
                <w:sz w:val="20"/>
                <w:szCs w:val="20"/>
              </w:rPr>
              <w:t>3 850 000</w:t>
            </w:r>
          </w:p>
        </w:tc>
        <w:tc>
          <w:tcPr>
            <w:tcW w:w="666" w:type="dxa"/>
            <w:tcBorders>
              <w:top w:val="nil"/>
              <w:left w:val="nil"/>
              <w:bottom w:val="nil"/>
              <w:right w:val="single" w:sz="4" w:space="0" w:color="auto"/>
            </w:tcBorders>
            <w:shd w:val="clear" w:color="auto" w:fill="auto"/>
            <w:noWrap/>
            <w:vAlign w:val="center"/>
          </w:tcPr>
          <w:p w:rsidR="00002EBB" w:rsidRDefault="00002EBB">
            <w:pPr>
              <w:jc w:val="center"/>
              <w:rPr>
                <w:color w:val="000000"/>
                <w:sz w:val="20"/>
                <w:szCs w:val="20"/>
              </w:rPr>
            </w:pPr>
            <w:r>
              <w:rPr>
                <w:color w:val="000000"/>
                <w:sz w:val="20"/>
                <w:szCs w:val="20"/>
              </w:rPr>
              <w:t>6</w:t>
            </w:r>
          </w:p>
        </w:tc>
        <w:tc>
          <w:tcPr>
            <w:tcW w:w="1417" w:type="dxa"/>
            <w:tcBorders>
              <w:top w:val="nil"/>
              <w:left w:val="nil"/>
              <w:bottom w:val="nil"/>
              <w:right w:val="single" w:sz="4" w:space="0" w:color="auto"/>
            </w:tcBorders>
            <w:shd w:val="clear" w:color="auto" w:fill="auto"/>
            <w:noWrap/>
            <w:vAlign w:val="center"/>
          </w:tcPr>
          <w:p w:rsidR="00002EBB" w:rsidRDefault="00002EBB">
            <w:pPr>
              <w:jc w:val="center"/>
              <w:rPr>
                <w:color w:val="000000"/>
                <w:sz w:val="20"/>
                <w:szCs w:val="20"/>
              </w:rPr>
            </w:pPr>
            <w:r>
              <w:rPr>
                <w:color w:val="000000"/>
                <w:sz w:val="20"/>
                <w:szCs w:val="20"/>
              </w:rPr>
              <w:t>23 100 000</w:t>
            </w:r>
          </w:p>
        </w:tc>
      </w:tr>
      <w:tr w:rsidR="00002EBB" w:rsidRPr="00F87A86" w:rsidTr="00002EBB">
        <w:trPr>
          <w:trHeight w:val="1785"/>
        </w:trPr>
        <w:tc>
          <w:tcPr>
            <w:tcW w:w="705" w:type="dxa"/>
            <w:tcBorders>
              <w:top w:val="nil"/>
              <w:left w:val="single" w:sz="4" w:space="0" w:color="auto"/>
              <w:bottom w:val="nil"/>
              <w:right w:val="single" w:sz="4" w:space="0" w:color="auto"/>
            </w:tcBorders>
            <w:shd w:val="clear" w:color="auto" w:fill="auto"/>
            <w:noWrap/>
            <w:vAlign w:val="center"/>
          </w:tcPr>
          <w:p w:rsidR="00002EBB" w:rsidRDefault="00002EBB" w:rsidP="006D5148">
            <w:pPr>
              <w:jc w:val="center"/>
              <w:rPr>
                <w:color w:val="000000"/>
                <w:sz w:val="16"/>
                <w:szCs w:val="16"/>
                <w:lang w:val="kk-KZ"/>
              </w:rPr>
            </w:pPr>
            <w:r>
              <w:rPr>
                <w:color w:val="000000"/>
                <w:sz w:val="16"/>
                <w:szCs w:val="16"/>
                <w:lang w:val="kk-KZ"/>
              </w:rPr>
              <w:lastRenderedPageBreak/>
              <w:t>24</w:t>
            </w:r>
          </w:p>
        </w:tc>
        <w:tc>
          <w:tcPr>
            <w:tcW w:w="9823" w:type="dxa"/>
            <w:tcBorders>
              <w:top w:val="nil"/>
              <w:left w:val="nil"/>
              <w:bottom w:val="nil"/>
              <w:right w:val="single" w:sz="4" w:space="0" w:color="auto"/>
            </w:tcBorders>
            <w:shd w:val="clear" w:color="auto" w:fill="auto"/>
          </w:tcPr>
          <w:p w:rsidR="00002EBB" w:rsidRDefault="00002EBB">
            <w:pPr>
              <w:rPr>
                <w:color w:val="000000"/>
                <w:sz w:val="20"/>
                <w:szCs w:val="20"/>
              </w:rPr>
            </w:pPr>
            <w:r>
              <w:rPr>
                <w:color w:val="000000"/>
                <w:sz w:val="20"/>
                <w:szCs w:val="20"/>
              </w:rPr>
              <w:t>МРТ-совместимый двухкамерный ИКД</w:t>
            </w:r>
            <w:proofErr w:type="gramStart"/>
            <w:r>
              <w:rPr>
                <w:color w:val="000000"/>
                <w:sz w:val="20"/>
                <w:szCs w:val="20"/>
              </w:rPr>
              <w:t xml:space="preserve"> .</w:t>
            </w:r>
            <w:proofErr w:type="gramEnd"/>
            <w:r>
              <w:rPr>
                <w:color w:val="000000"/>
                <w:sz w:val="20"/>
                <w:szCs w:val="20"/>
              </w:rPr>
              <w:t xml:space="preserve"> МРТ-совместимый двухкамерный имплантируемый </w:t>
            </w:r>
            <w:proofErr w:type="spellStart"/>
            <w:r>
              <w:rPr>
                <w:color w:val="000000"/>
                <w:sz w:val="20"/>
                <w:szCs w:val="20"/>
              </w:rPr>
              <w:t>кардиовертер</w:t>
            </w:r>
            <w:proofErr w:type="spellEnd"/>
            <w:r>
              <w:rPr>
                <w:color w:val="000000"/>
                <w:sz w:val="20"/>
                <w:szCs w:val="20"/>
              </w:rPr>
              <w:t xml:space="preserve">-дефибриллятор. Три зоны </w:t>
            </w:r>
            <w:proofErr w:type="spellStart"/>
            <w:r>
              <w:rPr>
                <w:color w:val="000000"/>
                <w:sz w:val="20"/>
                <w:szCs w:val="20"/>
              </w:rPr>
              <w:t>детекции</w:t>
            </w:r>
            <w:proofErr w:type="spellEnd"/>
            <w:r>
              <w:rPr>
                <w:color w:val="000000"/>
                <w:sz w:val="20"/>
                <w:szCs w:val="20"/>
              </w:rPr>
              <w:t xml:space="preserve"> аритмий: ЖТ</w:t>
            </w:r>
            <w:proofErr w:type="gramStart"/>
            <w:r>
              <w:rPr>
                <w:color w:val="000000"/>
                <w:sz w:val="20"/>
                <w:szCs w:val="20"/>
              </w:rPr>
              <w:t>1</w:t>
            </w:r>
            <w:proofErr w:type="gramEnd"/>
            <w:r>
              <w:rPr>
                <w:color w:val="000000"/>
                <w:sz w:val="20"/>
                <w:szCs w:val="20"/>
              </w:rPr>
              <w:t xml:space="preserve">, ЖТ2, ФЖ. Критерии </w:t>
            </w:r>
            <w:proofErr w:type="spellStart"/>
            <w:r>
              <w:rPr>
                <w:color w:val="000000"/>
                <w:sz w:val="20"/>
                <w:szCs w:val="20"/>
              </w:rPr>
              <w:t>детекции</w:t>
            </w:r>
            <w:proofErr w:type="spellEnd"/>
            <w:r>
              <w:rPr>
                <w:color w:val="000000"/>
                <w:sz w:val="20"/>
                <w:szCs w:val="20"/>
              </w:rPr>
              <w:t xml:space="preserve">: Внезапное начало; Стабильность; Интервал сцепления; Алгоритм математической и морфологической дискриминации; Критерий устойчивой ЖТ. Интервал </w:t>
            </w:r>
            <w:proofErr w:type="spellStart"/>
            <w:r>
              <w:rPr>
                <w:color w:val="000000"/>
                <w:sz w:val="20"/>
                <w:szCs w:val="20"/>
              </w:rPr>
              <w:t>детекции</w:t>
            </w:r>
            <w:proofErr w:type="spellEnd"/>
            <w:r>
              <w:rPr>
                <w:color w:val="000000"/>
                <w:sz w:val="20"/>
                <w:szCs w:val="20"/>
              </w:rPr>
              <w:t xml:space="preserve"> ЖТ: для ЖТ</w:t>
            </w:r>
            <w:proofErr w:type="gramStart"/>
            <w:r>
              <w:rPr>
                <w:color w:val="000000"/>
                <w:sz w:val="20"/>
                <w:szCs w:val="20"/>
              </w:rPr>
              <w:t>1</w:t>
            </w:r>
            <w:proofErr w:type="gramEnd"/>
            <w:r>
              <w:rPr>
                <w:color w:val="000000"/>
                <w:sz w:val="20"/>
                <w:szCs w:val="20"/>
              </w:rPr>
              <w:t xml:space="preserve">: </w:t>
            </w:r>
            <w:proofErr w:type="spellStart"/>
            <w:proofErr w:type="gramStart"/>
            <w:r>
              <w:rPr>
                <w:color w:val="000000"/>
                <w:sz w:val="20"/>
                <w:szCs w:val="20"/>
              </w:rPr>
              <w:t>Выкл</w:t>
            </w:r>
            <w:proofErr w:type="spellEnd"/>
            <w:proofErr w:type="gramEnd"/>
            <w:r>
              <w:rPr>
                <w:color w:val="000000"/>
                <w:sz w:val="20"/>
                <w:szCs w:val="20"/>
              </w:rPr>
              <w:t xml:space="preserve">, от 270 до 600 </w:t>
            </w:r>
            <w:proofErr w:type="spellStart"/>
            <w:r>
              <w:rPr>
                <w:color w:val="000000"/>
                <w:sz w:val="20"/>
                <w:szCs w:val="20"/>
              </w:rPr>
              <w:t>мс</w:t>
            </w:r>
            <w:proofErr w:type="spellEnd"/>
            <w:r>
              <w:rPr>
                <w:color w:val="000000"/>
                <w:sz w:val="20"/>
                <w:szCs w:val="20"/>
              </w:rPr>
              <w:t xml:space="preserve">; Для ЖТ2: </w:t>
            </w:r>
            <w:proofErr w:type="spellStart"/>
            <w:proofErr w:type="gramStart"/>
            <w:r>
              <w:rPr>
                <w:color w:val="000000"/>
                <w:sz w:val="20"/>
                <w:szCs w:val="20"/>
              </w:rPr>
              <w:t>Выкл</w:t>
            </w:r>
            <w:proofErr w:type="spellEnd"/>
            <w:proofErr w:type="gramEnd"/>
            <w:r>
              <w:rPr>
                <w:color w:val="000000"/>
                <w:sz w:val="20"/>
                <w:szCs w:val="20"/>
              </w:rPr>
              <w:t xml:space="preserve">; от 270 до 500 </w:t>
            </w:r>
            <w:proofErr w:type="spellStart"/>
            <w:r>
              <w:rPr>
                <w:color w:val="000000"/>
                <w:sz w:val="20"/>
                <w:szCs w:val="20"/>
              </w:rPr>
              <w:t>мс</w:t>
            </w:r>
            <w:proofErr w:type="spellEnd"/>
            <w:r>
              <w:rPr>
                <w:color w:val="000000"/>
                <w:sz w:val="20"/>
                <w:szCs w:val="20"/>
              </w:rPr>
              <w:t xml:space="preserve">. Количество комплексов при </w:t>
            </w:r>
            <w:proofErr w:type="spellStart"/>
            <w:r>
              <w:rPr>
                <w:color w:val="000000"/>
                <w:sz w:val="20"/>
                <w:szCs w:val="20"/>
              </w:rPr>
              <w:t>детекции</w:t>
            </w:r>
            <w:proofErr w:type="spellEnd"/>
            <w:r>
              <w:rPr>
                <w:color w:val="000000"/>
                <w:sz w:val="20"/>
                <w:szCs w:val="20"/>
              </w:rPr>
              <w:t>: для ЖТ</w:t>
            </w:r>
            <w:proofErr w:type="gramStart"/>
            <w:r>
              <w:rPr>
                <w:color w:val="000000"/>
                <w:sz w:val="20"/>
                <w:szCs w:val="20"/>
              </w:rPr>
              <w:t>1</w:t>
            </w:r>
            <w:proofErr w:type="gramEnd"/>
            <w:r>
              <w:rPr>
                <w:color w:val="000000"/>
                <w:sz w:val="20"/>
                <w:szCs w:val="20"/>
              </w:rPr>
              <w:t xml:space="preserve"> от 10 до 100; для ЖТ2 от 10 до 80; для </w:t>
            </w:r>
            <w:proofErr w:type="spellStart"/>
            <w:r>
              <w:rPr>
                <w:color w:val="000000"/>
                <w:sz w:val="20"/>
                <w:szCs w:val="20"/>
              </w:rPr>
              <w:t>редетекции</w:t>
            </w:r>
            <w:proofErr w:type="spellEnd"/>
            <w:r>
              <w:rPr>
                <w:color w:val="000000"/>
                <w:sz w:val="20"/>
                <w:szCs w:val="20"/>
              </w:rPr>
              <w:t xml:space="preserve"> для ЖТ1 от 10 до 50; для ЖТ2 от 10 до 40. Внезапное начало от 4 до 32 %. Критерий стабильности: Если SMART = </w:t>
            </w:r>
            <w:proofErr w:type="gramStart"/>
            <w:r>
              <w:rPr>
                <w:color w:val="000000"/>
                <w:sz w:val="20"/>
                <w:szCs w:val="20"/>
              </w:rPr>
              <w:t>ВЫКЛ</w:t>
            </w:r>
            <w:proofErr w:type="gramEnd"/>
            <w:r>
              <w:rPr>
                <w:color w:val="000000"/>
                <w:sz w:val="20"/>
                <w:szCs w:val="20"/>
              </w:rPr>
              <w:t xml:space="preserve">: ВЫКЛ; ± 8 … (4) … ±48. Если SMART = ВКЛ: ±8 … (4) … ±48. Устойчивая ЖТ - </w:t>
            </w:r>
            <w:proofErr w:type="gramStart"/>
            <w:r>
              <w:rPr>
                <w:color w:val="000000"/>
                <w:sz w:val="20"/>
                <w:szCs w:val="20"/>
              </w:rPr>
              <w:t>ВЫКЛ</w:t>
            </w:r>
            <w:proofErr w:type="gramEnd"/>
            <w:r>
              <w:rPr>
                <w:color w:val="000000"/>
                <w:sz w:val="20"/>
                <w:szCs w:val="20"/>
              </w:rPr>
              <w:t xml:space="preserve">, от 1 до 3 мин, шаг 1 мин; 3 мин; 5 мин; далее от 10 до 30 мин, с шагом 10 мин; Алгоритм морфологической дискриминации </w:t>
            </w:r>
            <w:proofErr w:type="spellStart"/>
            <w:r>
              <w:rPr>
                <w:color w:val="000000"/>
                <w:sz w:val="20"/>
                <w:szCs w:val="20"/>
              </w:rPr>
              <w:t>наджелудочковых</w:t>
            </w:r>
            <w:proofErr w:type="spellEnd"/>
            <w:r>
              <w:rPr>
                <w:color w:val="000000"/>
                <w:sz w:val="20"/>
                <w:szCs w:val="20"/>
              </w:rPr>
              <w:t xml:space="preserve"> и желудочковых форм нарушений ритма сердца с возможностью настройки порогов для более точной и правильной дискриминации. Счетчик </w:t>
            </w:r>
            <w:proofErr w:type="spellStart"/>
            <w:r>
              <w:rPr>
                <w:color w:val="000000"/>
                <w:sz w:val="20"/>
                <w:szCs w:val="20"/>
              </w:rPr>
              <w:t>детекции</w:t>
            </w:r>
            <w:proofErr w:type="spellEnd"/>
            <w:r>
              <w:rPr>
                <w:color w:val="000000"/>
                <w:sz w:val="20"/>
                <w:szCs w:val="20"/>
              </w:rPr>
              <w:t xml:space="preserve"> ФЖ: 6 из 8; 8 из 12; 10 из 14; 12 из 16; 16 из 20; 18 </w:t>
            </w:r>
            <w:proofErr w:type="gramStart"/>
            <w:r>
              <w:rPr>
                <w:color w:val="000000"/>
                <w:sz w:val="20"/>
                <w:szCs w:val="20"/>
              </w:rPr>
              <w:t>из</w:t>
            </w:r>
            <w:proofErr w:type="gramEnd"/>
            <w:r>
              <w:rPr>
                <w:color w:val="000000"/>
                <w:sz w:val="20"/>
                <w:szCs w:val="20"/>
              </w:rPr>
              <w:t xml:space="preserve"> 24; 20 из 26; 22 из 30; 24 из 30; 30 из 40. Счетчик </w:t>
            </w:r>
            <w:proofErr w:type="spellStart"/>
            <w:r>
              <w:rPr>
                <w:color w:val="000000"/>
                <w:sz w:val="20"/>
                <w:szCs w:val="20"/>
              </w:rPr>
              <w:t>редетекции</w:t>
            </w:r>
            <w:proofErr w:type="spellEnd"/>
            <w:r>
              <w:rPr>
                <w:color w:val="000000"/>
                <w:sz w:val="20"/>
                <w:szCs w:val="20"/>
              </w:rPr>
              <w:t xml:space="preserve"> ФЖ: 6 из 8; 8 из 12; 10 из 14; 12 из 16; 16 из 20; 18 </w:t>
            </w:r>
            <w:proofErr w:type="gramStart"/>
            <w:r>
              <w:rPr>
                <w:color w:val="000000"/>
                <w:sz w:val="20"/>
                <w:szCs w:val="20"/>
              </w:rPr>
              <w:t>из</w:t>
            </w:r>
            <w:proofErr w:type="gramEnd"/>
            <w:r>
              <w:rPr>
                <w:color w:val="000000"/>
                <w:sz w:val="20"/>
                <w:szCs w:val="20"/>
              </w:rPr>
              <w:t xml:space="preserve"> 24; 20 из 26; 22 из 30; 24 из 30.</w:t>
            </w:r>
            <w:r>
              <w:rPr>
                <w:color w:val="000000"/>
                <w:sz w:val="20"/>
                <w:szCs w:val="20"/>
              </w:rPr>
              <w:br/>
              <w:t xml:space="preserve">Виды терапии: </w:t>
            </w:r>
            <w:proofErr w:type="spellStart"/>
            <w:r>
              <w:rPr>
                <w:color w:val="000000"/>
                <w:sz w:val="20"/>
                <w:szCs w:val="20"/>
              </w:rPr>
              <w:t>Антитахистимуляция</w:t>
            </w:r>
            <w:proofErr w:type="spellEnd"/>
            <w:r>
              <w:rPr>
                <w:color w:val="000000"/>
                <w:sz w:val="20"/>
                <w:szCs w:val="20"/>
              </w:rPr>
              <w:t xml:space="preserve"> (АТС), </w:t>
            </w:r>
            <w:proofErr w:type="spellStart"/>
            <w:r>
              <w:rPr>
                <w:color w:val="000000"/>
                <w:sz w:val="20"/>
                <w:szCs w:val="20"/>
              </w:rPr>
              <w:t>Кардиоверсия</w:t>
            </w:r>
            <w:proofErr w:type="spellEnd"/>
            <w:r>
              <w:rPr>
                <w:color w:val="000000"/>
                <w:sz w:val="20"/>
                <w:szCs w:val="20"/>
              </w:rPr>
              <w:t xml:space="preserve">, </w:t>
            </w:r>
            <w:proofErr w:type="spellStart"/>
            <w:r>
              <w:rPr>
                <w:color w:val="000000"/>
                <w:sz w:val="20"/>
                <w:szCs w:val="20"/>
              </w:rPr>
              <w:t>Дефибрилляция</w:t>
            </w:r>
            <w:proofErr w:type="spellEnd"/>
            <w:r>
              <w:rPr>
                <w:color w:val="000000"/>
                <w:sz w:val="20"/>
                <w:szCs w:val="20"/>
              </w:rPr>
              <w:t xml:space="preserve">. АТС: Пачка импульсов, Пачка импульсов с уменьшением интервала между стимулами. Количество попыток АТС от 1 до 10, шаг не более 1. Количество стимулов в пачке от 1 до 15, шаг не более 1. Возможность автоматического добавления стимула в каждой последующей пачке: </w:t>
            </w:r>
            <w:proofErr w:type="gramStart"/>
            <w:r>
              <w:rPr>
                <w:color w:val="000000"/>
                <w:sz w:val="20"/>
                <w:szCs w:val="20"/>
              </w:rPr>
              <w:t>ВЫКЛ</w:t>
            </w:r>
            <w:proofErr w:type="gramEnd"/>
            <w:r>
              <w:rPr>
                <w:color w:val="000000"/>
                <w:sz w:val="20"/>
                <w:szCs w:val="20"/>
              </w:rPr>
              <w:t xml:space="preserve">, ВКЛ. Интервал сцепления первого стимула со спонтанным комплексом: от 70 до 95%, шаг не более 5. Оптимизация АТС для наиболее быстрой и эффективной терапии.  Энергия разряда при </w:t>
            </w:r>
            <w:proofErr w:type="spellStart"/>
            <w:r>
              <w:rPr>
                <w:color w:val="000000"/>
                <w:sz w:val="20"/>
                <w:szCs w:val="20"/>
              </w:rPr>
              <w:t>кардиоверсии</w:t>
            </w:r>
            <w:proofErr w:type="spellEnd"/>
            <w:r>
              <w:rPr>
                <w:color w:val="000000"/>
                <w:sz w:val="20"/>
                <w:szCs w:val="20"/>
              </w:rPr>
              <w:t xml:space="preserve"> и </w:t>
            </w:r>
            <w:proofErr w:type="spellStart"/>
            <w:r>
              <w:rPr>
                <w:color w:val="000000"/>
                <w:sz w:val="20"/>
                <w:szCs w:val="20"/>
              </w:rPr>
              <w:t>дефибрилляции</w:t>
            </w:r>
            <w:proofErr w:type="spellEnd"/>
            <w:r>
              <w:rPr>
                <w:color w:val="000000"/>
                <w:sz w:val="20"/>
                <w:szCs w:val="20"/>
              </w:rPr>
              <w:t xml:space="preserve"> от 2 до 40 Дж. Для одного приступа ЖТ или ФЖ максимальное количество разрядов не менее 8. Полярность разряда: Возможность инверсии полярности разряда для снижения порога </w:t>
            </w:r>
            <w:proofErr w:type="spellStart"/>
            <w:r>
              <w:rPr>
                <w:color w:val="000000"/>
                <w:sz w:val="20"/>
                <w:szCs w:val="20"/>
              </w:rPr>
              <w:t>дефибрилляции</w:t>
            </w:r>
            <w:proofErr w:type="spellEnd"/>
            <w:r>
              <w:rPr>
                <w:color w:val="000000"/>
                <w:sz w:val="20"/>
                <w:szCs w:val="20"/>
              </w:rPr>
              <w:t xml:space="preserve">; Форма разряда: Двухфазный – возможность изменения длительности и процента соотношения фаз (минимум два варианта). Возможность выбора из трех вариантов направления шокового разряда. Встроенные алгоритмы защиты от </w:t>
            </w:r>
            <w:proofErr w:type="spellStart"/>
            <w:r>
              <w:rPr>
                <w:color w:val="000000"/>
                <w:sz w:val="20"/>
                <w:szCs w:val="20"/>
              </w:rPr>
              <w:t>постстимуляционного</w:t>
            </w:r>
            <w:proofErr w:type="spellEnd"/>
            <w:r>
              <w:rPr>
                <w:color w:val="000000"/>
                <w:sz w:val="20"/>
                <w:szCs w:val="20"/>
              </w:rPr>
              <w:t xml:space="preserve"> </w:t>
            </w:r>
            <w:proofErr w:type="spellStart"/>
            <w:r>
              <w:rPr>
                <w:color w:val="000000"/>
                <w:sz w:val="20"/>
                <w:szCs w:val="20"/>
              </w:rPr>
              <w:t>оверсенсинга</w:t>
            </w:r>
            <w:proofErr w:type="spellEnd"/>
            <w:r>
              <w:rPr>
                <w:color w:val="000000"/>
                <w:sz w:val="20"/>
                <w:szCs w:val="20"/>
              </w:rPr>
              <w:t xml:space="preserve"> Т-волны. Наличие немедленной передачи данных о зафиксированном аппаратом событии в полностью автоматическом режиме без участия пациента по системе удаленного мониторинга.</w:t>
            </w:r>
            <w:r>
              <w:rPr>
                <w:color w:val="000000"/>
                <w:sz w:val="20"/>
                <w:szCs w:val="20"/>
              </w:rPr>
              <w:br/>
              <w:t xml:space="preserve">Режимы стимуляции: Выкл.; DDD(R); DDI(R); VDD(R); VDI(R); AAI(R); VVI(R); VOO; DOO. Значение базовой частоты в диапазоне, но не уже чем от 30 до 160 </w:t>
            </w:r>
            <w:proofErr w:type="spellStart"/>
            <w:r>
              <w:rPr>
                <w:color w:val="000000"/>
                <w:sz w:val="20"/>
                <w:szCs w:val="20"/>
              </w:rPr>
              <w:t>имп</w:t>
            </w:r>
            <w:proofErr w:type="spellEnd"/>
            <w:r>
              <w:rPr>
                <w:color w:val="000000"/>
                <w:sz w:val="20"/>
                <w:szCs w:val="20"/>
              </w:rPr>
              <w:t xml:space="preserve">/мин. Значение амплитуды </w:t>
            </w:r>
            <w:proofErr w:type="spellStart"/>
            <w:r>
              <w:rPr>
                <w:color w:val="000000"/>
                <w:sz w:val="20"/>
                <w:szCs w:val="20"/>
              </w:rPr>
              <w:t>стимуляционного</w:t>
            </w:r>
            <w:proofErr w:type="spellEnd"/>
            <w:r>
              <w:rPr>
                <w:color w:val="000000"/>
                <w:sz w:val="20"/>
                <w:szCs w:val="20"/>
              </w:rPr>
              <w:t xml:space="preserve"> </w:t>
            </w:r>
            <w:r>
              <w:rPr>
                <w:color w:val="000000"/>
                <w:sz w:val="20"/>
                <w:szCs w:val="20"/>
              </w:rPr>
              <w:lastRenderedPageBreak/>
              <w:t xml:space="preserve">импульса (по всем каналам) в диапазоне, но не уже чем от 0,5 до 7,5 В. Значение длительности импульса (по всем каналам) в диапазоне, но не уже чем от 0,4 до 1,5 </w:t>
            </w:r>
            <w:proofErr w:type="spellStart"/>
            <w:r>
              <w:rPr>
                <w:color w:val="000000"/>
                <w:sz w:val="20"/>
                <w:szCs w:val="20"/>
              </w:rPr>
              <w:t>мс</w:t>
            </w:r>
            <w:proofErr w:type="spellEnd"/>
            <w:r>
              <w:rPr>
                <w:color w:val="000000"/>
                <w:sz w:val="20"/>
                <w:szCs w:val="20"/>
              </w:rPr>
              <w:t xml:space="preserve">. Наличие функции автоматического мониторинга порогов стимуляции (по всем каналам) c передачей информации по системе удаленного мониторинга. Наличие частотного гистерезиса: </w:t>
            </w:r>
            <w:proofErr w:type="gramStart"/>
            <w:r>
              <w:rPr>
                <w:color w:val="000000"/>
                <w:sz w:val="20"/>
                <w:szCs w:val="20"/>
              </w:rPr>
              <w:t>динамический</w:t>
            </w:r>
            <w:proofErr w:type="gramEnd"/>
            <w:r>
              <w:rPr>
                <w:color w:val="000000"/>
                <w:sz w:val="20"/>
                <w:szCs w:val="20"/>
              </w:rPr>
              <w:t xml:space="preserve">, повторный, сканирующий. Значение предсердно-желудочковой задержки: 15; от 40 до 350 </w:t>
            </w:r>
            <w:proofErr w:type="spellStart"/>
            <w:r>
              <w:rPr>
                <w:color w:val="000000"/>
                <w:sz w:val="20"/>
                <w:szCs w:val="20"/>
              </w:rPr>
              <w:t>мс</w:t>
            </w:r>
            <w:proofErr w:type="spellEnd"/>
            <w:r>
              <w:rPr>
                <w:color w:val="000000"/>
                <w:sz w:val="20"/>
                <w:szCs w:val="20"/>
              </w:rPr>
              <w:t xml:space="preserve">. Динамическая </w:t>
            </w:r>
            <w:proofErr w:type="gramStart"/>
            <w:r>
              <w:rPr>
                <w:color w:val="000000"/>
                <w:sz w:val="20"/>
                <w:szCs w:val="20"/>
              </w:rPr>
              <w:t>A</w:t>
            </w:r>
            <w:proofErr w:type="gramEnd"/>
            <w:r>
              <w:rPr>
                <w:color w:val="000000"/>
                <w:sz w:val="20"/>
                <w:szCs w:val="20"/>
              </w:rPr>
              <w:t xml:space="preserve">В-задержка, отдельно программируемая для различных частотных диапазонов и раздельно программируется для спонтанных и </w:t>
            </w:r>
            <w:proofErr w:type="spellStart"/>
            <w:r>
              <w:rPr>
                <w:color w:val="000000"/>
                <w:sz w:val="20"/>
                <w:szCs w:val="20"/>
              </w:rPr>
              <w:t>стимуляционных</w:t>
            </w:r>
            <w:proofErr w:type="spellEnd"/>
            <w:r>
              <w:rPr>
                <w:color w:val="000000"/>
                <w:sz w:val="20"/>
                <w:szCs w:val="20"/>
              </w:rPr>
              <w:t xml:space="preserve"> событий. Наличие </w:t>
            </w:r>
            <w:proofErr w:type="gramStart"/>
            <w:r>
              <w:rPr>
                <w:color w:val="000000"/>
                <w:sz w:val="20"/>
                <w:szCs w:val="20"/>
              </w:rPr>
              <w:t>A</w:t>
            </w:r>
            <w:proofErr w:type="gramEnd"/>
            <w:r>
              <w:rPr>
                <w:color w:val="000000"/>
                <w:sz w:val="20"/>
                <w:szCs w:val="20"/>
              </w:rPr>
              <w:t>В-гистерезиса: положительный, повторный, сканирующий и отрицательный (для обеспечения постоянной желудочковой стимуляции). Программирование ночного ритма стимуляции. Минимизация желудочковой стимуляции за счет автоматической динамической корректировки АВ-задержки.</w:t>
            </w:r>
            <w:r>
              <w:rPr>
                <w:color w:val="000000"/>
                <w:sz w:val="20"/>
                <w:szCs w:val="20"/>
              </w:rPr>
              <w:br/>
              <w:t xml:space="preserve">Беспроводная телеметрия, основанная на энергосберегающем алгоритме передачи данных. Возможность автоматической записи внутрисердечных </w:t>
            </w:r>
            <w:proofErr w:type="spellStart"/>
            <w:r>
              <w:rPr>
                <w:color w:val="000000"/>
                <w:sz w:val="20"/>
                <w:szCs w:val="20"/>
              </w:rPr>
              <w:t>электрограмм</w:t>
            </w:r>
            <w:proofErr w:type="spellEnd"/>
            <w:r>
              <w:rPr>
                <w:color w:val="000000"/>
                <w:sz w:val="20"/>
                <w:szCs w:val="20"/>
              </w:rPr>
              <w:t xml:space="preserve"> (ВЭГМ) в память ИКД: не менее 3-х эпизодов по 56 мин. </w:t>
            </w:r>
            <w:r>
              <w:rPr>
                <w:color w:val="000000"/>
                <w:sz w:val="20"/>
                <w:szCs w:val="20"/>
              </w:rPr>
              <w:br/>
              <w:t>МРТ-совместимость без зон ограничения сканирования (</w:t>
            </w:r>
            <w:proofErr w:type="spellStart"/>
            <w:r>
              <w:rPr>
                <w:color w:val="000000"/>
                <w:sz w:val="20"/>
                <w:szCs w:val="20"/>
              </w:rPr>
              <w:t>Full</w:t>
            </w:r>
            <w:proofErr w:type="spellEnd"/>
            <w:r>
              <w:rPr>
                <w:color w:val="000000"/>
                <w:sz w:val="20"/>
                <w:szCs w:val="20"/>
              </w:rPr>
              <w:t xml:space="preserve"> </w:t>
            </w:r>
            <w:proofErr w:type="spellStart"/>
            <w:r>
              <w:rPr>
                <w:color w:val="000000"/>
                <w:sz w:val="20"/>
                <w:szCs w:val="20"/>
              </w:rPr>
              <w:t>Body</w:t>
            </w:r>
            <w:proofErr w:type="spellEnd"/>
            <w:r>
              <w:rPr>
                <w:color w:val="000000"/>
                <w:sz w:val="20"/>
                <w:szCs w:val="20"/>
              </w:rPr>
              <w:t xml:space="preserve"> </w:t>
            </w:r>
            <w:proofErr w:type="spellStart"/>
            <w:r>
              <w:rPr>
                <w:color w:val="000000"/>
                <w:sz w:val="20"/>
                <w:szCs w:val="20"/>
              </w:rPr>
              <w:t>Scan</w:t>
            </w:r>
            <w:proofErr w:type="spellEnd"/>
            <w:r>
              <w:rPr>
                <w:color w:val="000000"/>
                <w:sz w:val="20"/>
                <w:szCs w:val="20"/>
              </w:rPr>
              <w:t xml:space="preserve">) при условии использования в комбинации с МРТ-совместимыми электродами, а также соблюдении требуемых производителем условий проведения исследования. </w:t>
            </w:r>
            <w:r>
              <w:rPr>
                <w:color w:val="000000"/>
                <w:sz w:val="20"/>
                <w:szCs w:val="20"/>
              </w:rPr>
              <w:br/>
              <w:t xml:space="preserve">Варианты коннекторов шокового электрода: DF4 и DF-1. </w:t>
            </w:r>
            <w:r>
              <w:rPr>
                <w:color w:val="000000"/>
                <w:sz w:val="20"/>
                <w:szCs w:val="20"/>
              </w:rPr>
              <w:br/>
              <w:t xml:space="preserve">Поддержка системы мобильного удалённого мониторинга пациента c ежедневной беспроводной передачей всей статистической информации и </w:t>
            </w:r>
            <w:proofErr w:type="gramStart"/>
            <w:r>
              <w:rPr>
                <w:color w:val="000000"/>
                <w:sz w:val="20"/>
                <w:szCs w:val="20"/>
              </w:rPr>
              <w:t>внутрисердечных</w:t>
            </w:r>
            <w:proofErr w:type="gramEnd"/>
            <w:r>
              <w:rPr>
                <w:color w:val="000000"/>
                <w:sz w:val="20"/>
                <w:szCs w:val="20"/>
              </w:rPr>
              <w:t xml:space="preserve"> </w:t>
            </w:r>
            <w:proofErr w:type="spellStart"/>
            <w:r>
              <w:rPr>
                <w:color w:val="000000"/>
                <w:sz w:val="20"/>
                <w:szCs w:val="20"/>
              </w:rPr>
              <w:t>электрограмм</w:t>
            </w:r>
            <w:proofErr w:type="spellEnd"/>
            <w:r>
              <w:rPr>
                <w:color w:val="000000"/>
                <w:sz w:val="20"/>
                <w:szCs w:val="20"/>
              </w:rPr>
              <w:t xml:space="preserve"> по сети сотовой связи в полностью автоматическом режиме без участия пациента на ежедневной основе. </w:t>
            </w:r>
            <w:r>
              <w:rPr>
                <w:color w:val="000000"/>
                <w:sz w:val="20"/>
                <w:szCs w:val="20"/>
              </w:rPr>
              <w:br/>
              <w:t xml:space="preserve">Возможность сохранения до трех индивидуальных предустановок параметров перманентной программы устройства с наличием функции быстрого переключения между ними; планирование расписания проведений плановых автоматических осмотров с выбором данных и результатов выполненных тестов, которые будут отправлены в установленные дни по системе удаленного мониторинга на </w:t>
            </w:r>
            <w:proofErr w:type="gramStart"/>
            <w:r>
              <w:rPr>
                <w:color w:val="000000"/>
                <w:sz w:val="20"/>
                <w:szCs w:val="20"/>
              </w:rPr>
              <w:t>личный</w:t>
            </w:r>
            <w:proofErr w:type="gramEnd"/>
            <w:r>
              <w:rPr>
                <w:color w:val="000000"/>
                <w:sz w:val="20"/>
                <w:szCs w:val="20"/>
              </w:rPr>
              <w:t xml:space="preserve"> аккаунт лечащего врача.</w:t>
            </w:r>
            <w:r>
              <w:rPr>
                <w:color w:val="000000"/>
                <w:sz w:val="20"/>
                <w:szCs w:val="20"/>
              </w:rPr>
              <w:br/>
              <w:t xml:space="preserve">Расчетный срок службы ИКД: не менее 8.5 лет с учётом: ежеквартальных шоков с максимальной энергией (т.е. 4 шока 40 Дж в год); 15% стимуляции ПЖ, 50% стимуляции ПП с частотой не менее 60 </w:t>
            </w:r>
            <w:proofErr w:type="spellStart"/>
            <w:r>
              <w:rPr>
                <w:color w:val="000000"/>
                <w:sz w:val="20"/>
                <w:szCs w:val="20"/>
              </w:rPr>
              <w:t>имп</w:t>
            </w:r>
            <w:proofErr w:type="spellEnd"/>
            <w:r>
              <w:rPr>
                <w:color w:val="000000"/>
                <w:sz w:val="20"/>
                <w:szCs w:val="20"/>
              </w:rPr>
              <w:t>/мин; амплитуде не менее 2,5</w:t>
            </w:r>
            <w:proofErr w:type="gramStart"/>
            <w:r>
              <w:rPr>
                <w:color w:val="000000"/>
                <w:sz w:val="20"/>
                <w:szCs w:val="20"/>
              </w:rPr>
              <w:t xml:space="preserve"> В</w:t>
            </w:r>
            <w:proofErr w:type="gramEnd"/>
            <w:r>
              <w:rPr>
                <w:color w:val="000000"/>
                <w:sz w:val="20"/>
                <w:szCs w:val="20"/>
              </w:rPr>
              <w:t xml:space="preserve">; длительности импульса не менее 0,4 </w:t>
            </w:r>
            <w:proofErr w:type="spellStart"/>
            <w:r>
              <w:rPr>
                <w:color w:val="000000"/>
                <w:sz w:val="20"/>
                <w:szCs w:val="20"/>
              </w:rPr>
              <w:t>мс</w:t>
            </w:r>
            <w:proofErr w:type="spellEnd"/>
            <w:r>
              <w:rPr>
                <w:color w:val="000000"/>
                <w:sz w:val="20"/>
                <w:szCs w:val="20"/>
              </w:rPr>
              <w:t>; сопротивлении на электродах не более 500 Ом; включенными функциями диагностики, ежедневной передаче данных по системе удалённого мониторинга и включенной записью ВЭГМ. Толщина не более 11 мм. Масса не более 82 г. Объем не более 33 см3.</w:t>
            </w:r>
            <w:r>
              <w:rPr>
                <w:color w:val="000000"/>
                <w:sz w:val="20"/>
                <w:szCs w:val="20"/>
              </w:rPr>
              <w:br/>
              <w:t>В каждый комплект должны входить:</w:t>
            </w:r>
            <w:r>
              <w:rPr>
                <w:color w:val="000000"/>
                <w:sz w:val="20"/>
                <w:szCs w:val="20"/>
              </w:rPr>
              <w:br/>
              <w:t xml:space="preserve">1. МРТ-совместимый двухкамерный </w:t>
            </w:r>
            <w:proofErr w:type="spellStart"/>
            <w:r>
              <w:rPr>
                <w:color w:val="000000"/>
                <w:sz w:val="20"/>
                <w:szCs w:val="20"/>
              </w:rPr>
              <w:t>кардиовертер</w:t>
            </w:r>
            <w:proofErr w:type="spellEnd"/>
            <w:r>
              <w:rPr>
                <w:color w:val="000000"/>
                <w:sz w:val="20"/>
                <w:szCs w:val="20"/>
              </w:rPr>
              <w:t>-дефибриллятор – 1 шт.</w:t>
            </w:r>
            <w:r>
              <w:rPr>
                <w:color w:val="000000"/>
                <w:sz w:val="20"/>
                <w:szCs w:val="20"/>
              </w:rPr>
              <w:br/>
              <w:t xml:space="preserve">2. МРТ-совместимый шоковый электрод улучшенной конструкции, уменьшающий нагрузку на электрод в области коннектора и </w:t>
            </w:r>
            <w:proofErr w:type="spellStart"/>
            <w:r>
              <w:rPr>
                <w:color w:val="000000"/>
                <w:sz w:val="20"/>
                <w:szCs w:val="20"/>
              </w:rPr>
              <w:t>трикуспидального</w:t>
            </w:r>
            <w:proofErr w:type="spellEnd"/>
            <w:r>
              <w:rPr>
                <w:color w:val="000000"/>
                <w:sz w:val="20"/>
                <w:szCs w:val="20"/>
              </w:rPr>
              <w:t xml:space="preserve"> клапана, активной фиксации, стероидный, длиной не менее 65 см, диаметр не более 7.8 Френч - 1 шт.;</w:t>
            </w:r>
            <w:r>
              <w:rPr>
                <w:color w:val="000000"/>
                <w:sz w:val="20"/>
                <w:szCs w:val="20"/>
              </w:rPr>
              <w:br/>
              <w:t>3. МРТ-совместимый предсердный электрод активной фиксации, стероидный, длиной 53 см, диаметром не более 5,9 Френч - 1 шт.;</w:t>
            </w:r>
            <w:r>
              <w:rPr>
                <w:color w:val="000000"/>
                <w:sz w:val="20"/>
                <w:szCs w:val="20"/>
              </w:rPr>
              <w:br/>
              <w:t xml:space="preserve">4. </w:t>
            </w:r>
            <w:proofErr w:type="spellStart"/>
            <w:r>
              <w:rPr>
                <w:color w:val="000000"/>
                <w:sz w:val="20"/>
                <w:szCs w:val="20"/>
              </w:rPr>
              <w:t>Интродьюсеры</w:t>
            </w:r>
            <w:proofErr w:type="spellEnd"/>
            <w:r>
              <w:rPr>
                <w:color w:val="000000"/>
                <w:sz w:val="20"/>
                <w:szCs w:val="20"/>
              </w:rPr>
              <w:t xml:space="preserve"> - 2 шт.</w:t>
            </w:r>
          </w:p>
        </w:tc>
        <w:tc>
          <w:tcPr>
            <w:tcW w:w="1222" w:type="dxa"/>
            <w:tcBorders>
              <w:top w:val="nil"/>
              <w:left w:val="nil"/>
              <w:bottom w:val="nil"/>
              <w:right w:val="single" w:sz="4" w:space="0" w:color="auto"/>
            </w:tcBorders>
            <w:shd w:val="clear" w:color="auto" w:fill="auto"/>
            <w:noWrap/>
            <w:vAlign w:val="center"/>
          </w:tcPr>
          <w:p w:rsidR="00002EBB" w:rsidRDefault="00002EBB">
            <w:pPr>
              <w:jc w:val="center"/>
              <w:rPr>
                <w:color w:val="000000"/>
                <w:sz w:val="20"/>
                <w:szCs w:val="20"/>
              </w:rPr>
            </w:pPr>
            <w:proofErr w:type="spellStart"/>
            <w:proofErr w:type="gramStart"/>
            <w:r>
              <w:rPr>
                <w:color w:val="000000"/>
                <w:sz w:val="20"/>
                <w:szCs w:val="20"/>
              </w:rPr>
              <w:lastRenderedPageBreak/>
              <w:t>шт</w:t>
            </w:r>
            <w:proofErr w:type="spellEnd"/>
            <w:proofErr w:type="gramEnd"/>
          </w:p>
        </w:tc>
        <w:tc>
          <w:tcPr>
            <w:tcW w:w="1066" w:type="dxa"/>
            <w:tcBorders>
              <w:top w:val="nil"/>
              <w:left w:val="nil"/>
              <w:bottom w:val="nil"/>
              <w:right w:val="single" w:sz="4" w:space="0" w:color="auto"/>
            </w:tcBorders>
            <w:shd w:val="clear" w:color="auto" w:fill="auto"/>
            <w:noWrap/>
            <w:vAlign w:val="center"/>
          </w:tcPr>
          <w:p w:rsidR="00002EBB" w:rsidRDefault="00002EBB">
            <w:pPr>
              <w:jc w:val="center"/>
              <w:rPr>
                <w:color w:val="000000"/>
                <w:sz w:val="20"/>
                <w:szCs w:val="20"/>
              </w:rPr>
            </w:pPr>
            <w:r>
              <w:rPr>
                <w:color w:val="000000"/>
                <w:sz w:val="20"/>
                <w:szCs w:val="20"/>
              </w:rPr>
              <w:t>3 370 000</w:t>
            </w:r>
          </w:p>
        </w:tc>
        <w:tc>
          <w:tcPr>
            <w:tcW w:w="666" w:type="dxa"/>
            <w:tcBorders>
              <w:top w:val="nil"/>
              <w:left w:val="nil"/>
              <w:bottom w:val="nil"/>
              <w:right w:val="single" w:sz="4" w:space="0" w:color="auto"/>
            </w:tcBorders>
            <w:shd w:val="clear" w:color="auto" w:fill="auto"/>
            <w:noWrap/>
            <w:vAlign w:val="center"/>
          </w:tcPr>
          <w:p w:rsidR="00002EBB" w:rsidRDefault="00002EBB">
            <w:pPr>
              <w:jc w:val="center"/>
              <w:rPr>
                <w:color w:val="000000"/>
                <w:sz w:val="20"/>
                <w:szCs w:val="20"/>
              </w:rPr>
            </w:pPr>
            <w:r>
              <w:rPr>
                <w:color w:val="000000"/>
                <w:sz w:val="20"/>
                <w:szCs w:val="20"/>
              </w:rPr>
              <w:t>11</w:t>
            </w:r>
          </w:p>
        </w:tc>
        <w:tc>
          <w:tcPr>
            <w:tcW w:w="1417" w:type="dxa"/>
            <w:tcBorders>
              <w:top w:val="nil"/>
              <w:left w:val="nil"/>
              <w:bottom w:val="nil"/>
              <w:right w:val="single" w:sz="4" w:space="0" w:color="auto"/>
            </w:tcBorders>
            <w:shd w:val="clear" w:color="auto" w:fill="auto"/>
            <w:noWrap/>
            <w:vAlign w:val="center"/>
          </w:tcPr>
          <w:p w:rsidR="00002EBB" w:rsidRDefault="00002EBB">
            <w:pPr>
              <w:jc w:val="center"/>
              <w:rPr>
                <w:color w:val="000000"/>
                <w:sz w:val="20"/>
                <w:szCs w:val="20"/>
              </w:rPr>
            </w:pPr>
            <w:r>
              <w:rPr>
                <w:color w:val="000000"/>
                <w:sz w:val="20"/>
                <w:szCs w:val="20"/>
              </w:rPr>
              <w:t>37 070 000</w:t>
            </w:r>
          </w:p>
        </w:tc>
      </w:tr>
      <w:tr w:rsidR="00002EBB" w:rsidRPr="00F87A86" w:rsidTr="00002EBB">
        <w:trPr>
          <w:trHeight w:val="1785"/>
        </w:trPr>
        <w:tc>
          <w:tcPr>
            <w:tcW w:w="705" w:type="dxa"/>
            <w:tcBorders>
              <w:top w:val="nil"/>
              <w:left w:val="single" w:sz="4" w:space="0" w:color="auto"/>
              <w:bottom w:val="nil"/>
              <w:right w:val="single" w:sz="4" w:space="0" w:color="auto"/>
            </w:tcBorders>
            <w:shd w:val="clear" w:color="auto" w:fill="auto"/>
            <w:noWrap/>
            <w:vAlign w:val="center"/>
          </w:tcPr>
          <w:p w:rsidR="00002EBB" w:rsidRDefault="00002EBB" w:rsidP="006D5148">
            <w:pPr>
              <w:jc w:val="center"/>
              <w:rPr>
                <w:color w:val="000000"/>
                <w:sz w:val="16"/>
                <w:szCs w:val="16"/>
                <w:lang w:val="kk-KZ"/>
              </w:rPr>
            </w:pPr>
            <w:r>
              <w:rPr>
                <w:color w:val="000000"/>
                <w:sz w:val="16"/>
                <w:szCs w:val="16"/>
                <w:lang w:val="kk-KZ"/>
              </w:rPr>
              <w:lastRenderedPageBreak/>
              <w:t>25</w:t>
            </w:r>
          </w:p>
        </w:tc>
        <w:tc>
          <w:tcPr>
            <w:tcW w:w="9823" w:type="dxa"/>
            <w:tcBorders>
              <w:top w:val="nil"/>
              <w:left w:val="nil"/>
              <w:bottom w:val="nil"/>
              <w:right w:val="single" w:sz="4" w:space="0" w:color="auto"/>
            </w:tcBorders>
            <w:shd w:val="clear" w:color="auto" w:fill="auto"/>
            <w:vAlign w:val="center"/>
          </w:tcPr>
          <w:p w:rsidR="00002EBB" w:rsidRDefault="00002EBB">
            <w:pPr>
              <w:rPr>
                <w:color w:val="000000"/>
                <w:sz w:val="20"/>
                <w:szCs w:val="20"/>
              </w:rPr>
            </w:pPr>
            <w:r>
              <w:rPr>
                <w:color w:val="000000"/>
                <w:sz w:val="20"/>
                <w:szCs w:val="20"/>
              </w:rPr>
              <w:t>Индивидуальный процедурный комплект для установки кардиостимулятора KCE001 "2 Губка-</w:t>
            </w:r>
            <w:proofErr w:type="spellStart"/>
            <w:r>
              <w:rPr>
                <w:color w:val="000000"/>
                <w:sz w:val="20"/>
                <w:szCs w:val="20"/>
              </w:rPr>
              <w:t>стик</w:t>
            </w:r>
            <w:proofErr w:type="spellEnd"/>
            <w:r>
              <w:rPr>
                <w:color w:val="000000"/>
                <w:sz w:val="20"/>
                <w:szCs w:val="20"/>
              </w:rPr>
              <w:t xml:space="preserve"> для обработки операционного поля - ручка сделана из полипропилена с пенополиуретановой губки. Общая длина ручки 147 мм. Конец ручки полукруглый, проксимальный конец (противоположность губки)</w:t>
            </w:r>
            <w:proofErr w:type="gramStart"/>
            <w:r>
              <w:rPr>
                <w:color w:val="000000"/>
                <w:sz w:val="20"/>
                <w:szCs w:val="20"/>
              </w:rPr>
              <w:t>.К</w:t>
            </w:r>
            <w:proofErr w:type="gramEnd"/>
            <w:r>
              <w:rPr>
                <w:color w:val="000000"/>
                <w:sz w:val="20"/>
                <w:szCs w:val="20"/>
              </w:rPr>
              <w:t xml:space="preserve">вадрат губки 50 мм в длину и 50 мм в ширину. Толщина губки 25 мм. 1 Чаша 250 мл - 100% </w:t>
            </w:r>
            <w:proofErr w:type="spellStart"/>
            <w:r>
              <w:rPr>
                <w:color w:val="000000"/>
                <w:sz w:val="20"/>
                <w:szCs w:val="20"/>
              </w:rPr>
              <w:t>Полипропилен</w:t>
            </w:r>
            <w:proofErr w:type="gramStart"/>
            <w:r>
              <w:rPr>
                <w:color w:val="000000"/>
                <w:sz w:val="20"/>
                <w:szCs w:val="20"/>
              </w:rPr>
              <w:t>,н</w:t>
            </w:r>
            <w:proofErr w:type="gramEnd"/>
            <w:r>
              <w:rPr>
                <w:color w:val="000000"/>
                <w:sz w:val="20"/>
                <w:szCs w:val="20"/>
              </w:rPr>
              <w:t>е</w:t>
            </w:r>
            <w:proofErr w:type="spellEnd"/>
            <w:r>
              <w:rPr>
                <w:color w:val="000000"/>
                <w:sz w:val="20"/>
                <w:szCs w:val="20"/>
              </w:rPr>
              <w:t xml:space="preserve"> содержит </w:t>
            </w:r>
            <w:proofErr w:type="spellStart"/>
            <w:r>
              <w:rPr>
                <w:color w:val="000000"/>
                <w:sz w:val="20"/>
                <w:szCs w:val="20"/>
              </w:rPr>
              <w:t>диэтилгексилфталат</w:t>
            </w:r>
            <w:proofErr w:type="spellEnd"/>
            <w:r>
              <w:rPr>
                <w:color w:val="000000"/>
                <w:sz w:val="20"/>
                <w:szCs w:val="20"/>
              </w:rPr>
              <w:t xml:space="preserve">, не содержит латекс, не содержит поливинилхлорид. Общий диаметр 4,034 ""или 10.2см, общая высота 2,17"" или 5,55см. Высота верхней границы составляет 0,230 ""или 0.58см. Цвет продукта синий. Материал из полипропилена. 2 Чаша 500 мл - 100% </w:t>
            </w:r>
            <w:proofErr w:type="spellStart"/>
            <w:r>
              <w:rPr>
                <w:color w:val="000000"/>
                <w:sz w:val="20"/>
                <w:szCs w:val="20"/>
              </w:rPr>
              <w:t>Полипропилен</w:t>
            </w:r>
            <w:proofErr w:type="gramStart"/>
            <w:r>
              <w:rPr>
                <w:color w:val="000000"/>
                <w:sz w:val="20"/>
                <w:szCs w:val="20"/>
              </w:rPr>
              <w:t>,н</w:t>
            </w:r>
            <w:proofErr w:type="gramEnd"/>
            <w:r>
              <w:rPr>
                <w:color w:val="000000"/>
                <w:sz w:val="20"/>
                <w:szCs w:val="20"/>
              </w:rPr>
              <w:t>е</w:t>
            </w:r>
            <w:proofErr w:type="spellEnd"/>
            <w:r>
              <w:rPr>
                <w:color w:val="000000"/>
                <w:sz w:val="20"/>
                <w:szCs w:val="20"/>
              </w:rPr>
              <w:t xml:space="preserve"> содержит </w:t>
            </w:r>
            <w:proofErr w:type="spellStart"/>
            <w:r>
              <w:rPr>
                <w:color w:val="000000"/>
                <w:sz w:val="20"/>
                <w:szCs w:val="20"/>
              </w:rPr>
              <w:t>диэтилгексилфталат</w:t>
            </w:r>
            <w:proofErr w:type="spellEnd"/>
            <w:r>
              <w:rPr>
                <w:color w:val="000000"/>
                <w:sz w:val="20"/>
                <w:szCs w:val="20"/>
              </w:rPr>
              <w:t xml:space="preserve">, не содержит латекс, не содержит поливинилхлорид. Общий диаметр 4,034 ""или 10.2cm, общая высота 2,17"" или 5,55cm. Высота верхней границы составляет 0,230 ""или 0.58cm. Цвет продукта синий. Материал из полипропилена. 1 Чаша 60 мл - 100% </w:t>
            </w:r>
            <w:proofErr w:type="spellStart"/>
            <w:r>
              <w:rPr>
                <w:color w:val="000000"/>
                <w:sz w:val="20"/>
                <w:szCs w:val="20"/>
              </w:rPr>
              <w:t>Полипропилен</w:t>
            </w:r>
            <w:proofErr w:type="gramStart"/>
            <w:r>
              <w:rPr>
                <w:color w:val="000000"/>
                <w:sz w:val="20"/>
                <w:szCs w:val="20"/>
              </w:rPr>
              <w:t>,н</w:t>
            </w:r>
            <w:proofErr w:type="gramEnd"/>
            <w:r>
              <w:rPr>
                <w:color w:val="000000"/>
                <w:sz w:val="20"/>
                <w:szCs w:val="20"/>
              </w:rPr>
              <w:t>е</w:t>
            </w:r>
            <w:proofErr w:type="spellEnd"/>
            <w:r>
              <w:rPr>
                <w:color w:val="000000"/>
                <w:sz w:val="20"/>
                <w:szCs w:val="20"/>
              </w:rPr>
              <w:t xml:space="preserve"> содержит </w:t>
            </w:r>
            <w:proofErr w:type="spellStart"/>
            <w:r>
              <w:rPr>
                <w:color w:val="000000"/>
                <w:sz w:val="20"/>
                <w:szCs w:val="20"/>
              </w:rPr>
              <w:t>диэтилгексилфталат</w:t>
            </w:r>
            <w:proofErr w:type="spellEnd"/>
            <w:r>
              <w:rPr>
                <w:color w:val="000000"/>
                <w:sz w:val="20"/>
                <w:szCs w:val="20"/>
              </w:rPr>
              <w:t xml:space="preserve"> , не содержит латекс , не содержит поливинилхлорид. Общий объем 60 мл. </w:t>
            </w:r>
            <w:proofErr w:type="gramStart"/>
            <w:r>
              <w:rPr>
                <w:color w:val="000000"/>
                <w:sz w:val="20"/>
                <w:szCs w:val="20"/>
              </w:rPr>
              <w:t>Прозрачная</w:t>
            </w:r>
            <w:proofErr w:type="gramEnd"/>
            <w:r>
              <w:rPr>
                <w:color w:val="000000"/>
                <w:sz w:val="20"/>
                <w:szCs w:val="20"/>
              </w:rPr>
              <w:t xml:space="preserve"> 1 Счетчик игл - Внешний корпус подставки для иглы </w:t>
            </w:r>
            <w:proofErr w:type="spellStart"/>
            <w:r>
              <w:rPr>
                <w:color w:val="000000"/>
                <w:sz w:val="20"/>
                <w:szCs w:val="20"/>
              </w:rPr>
              <w:t>магне</w:t>
            </w:r>
            <w:proofErr w:type="spellEnd"/>
            <w:r>
              <w:rPr>
                <w:color w:val="000000"/>
                <w:sz w:val="20"/>
                <w:szCs w:val="20"/>
              </w:rPr>
              <w:t xml:space="preserve"> 20ct изготовлен из: </w:t>
            </w:r>
            <w:proofErr w:type="spellStart"/>
            <w:r>
              <w:rPr>
                <w:color w:val="000000"/>
                <w:sz w:val="20"/>
                <w:szCs w:val="20"/>
              </w:rPr>
              <w:t>высокоусточивого</w:t>
            </w:r>
            <w:proofErr w:type="spellEnd"/>
            <w:r>
              <w:rPr>
                <w:color w:val="000000"/>
                <w:sz w:val="20"/>
                <w:szCs w:val="20"/>
              </w:rPr>
              <w:t xml:space="preserve"> к воздействиям полистирола и эластичного </w:t>
            </w:r>
            <w:proofErr w:type="spellStart"/>
            <w:r>
              <w:rPr>
                <w:color w:val="000000"/>
                <w:sz w:val="20"/>
                <w:szCs w:val="20"/>
              </w:rPr>
              <w:t>пенополиуретана</w:t>
            </w:r>
            <w:proofErr w:type="spellEnd"/>
            <w:r>
              <w:rPr>
                <w:color w:val="000000"/>
                <w:sz w:val="20"/>
                <w:szCs w:val="20"/>
              </w:rPr>
              <w:t xml:space="preserve">. Коробка составляет 14мм в высоту, 114мм в длину и 54мм в ширину. Обладает 2 клейкими </w:t>
            </w:r>
            <w:proofErr w:type="spellStart"/>
            <w:r>
              <w:rPr>
                <w:color w:val="000000"/>
                <w:sz w:val="20"/>
                <w:szCs w:val="20"/>
              </w:rPr>
              <w:t>стикерами</w:t>
            </w:r>
            <w:proofErr w:type="spellEnd"/>
            <w:r>
              <w:rPr>
                <w:color w:val="000000"/>
                <w:sz w:val="20"/>
                <w:szCs w:val="20"/>
              </w:rPr>
              <w:t xml:space="preserve"> 2.5*2.5см для обеспечения её правильного применения. 1 Игла - Игла для подкожных инъекций, Канюля из нержавеющей стали, конический концентратор с соединением замка </w:t>
            </w:r>
            <w:proofErr w:type="spellStart"/>
            <w:r>
              <w:rPr>
                <w:color w:val="000000"/>
                <w:sz w:val="20"/>
                <w:szCs w:val="20"/>
              </w:rPr>
              <w:t>Люэра</w:t>
            </w:r>
            <w:proofErr w:type="spellEnd"/>
            <w:r>
              <w:rPr>
                <w:color w:val="000000"/>
                <w:sz w:val="20"/>
                <w:szCs w:val="20"/>
              </w:rPr>
              <w:t xml:space="preserve">, изготовленный из полипропилена, 21 </w:t>
            </w:r>
            <w:proofErr w:type="spellStart"/>
            <w:r>
              <w:rPr>
                <w:color w:val="000000"/>
                <w:sz w:val="20"/>
                <w:szCs w:val="20"/>
              </w:rPr>
              <w:t>гейдж</w:t>
            </w:r>
            <w:proofErr w:type="spellEnd"/>
            <w:r>
              <w:rPr>
                <w:color w:val="000000"/>
                <w:sz w:val="20"/>
                <w:szCs w:val="20"/>
              </w:rPr>
              <w:t xml:space="preserve"> 1 Игла - Игла для подкожных инъекций, Канюля из нержавеющей стали, конический концентратор с соединением замка </w:t>
            </w:r>
            <w:proofErr w:type="spellStart"/>
            <w:r>
              <w:rPr>
                <w:color w:val="000000"/>
                <w:sz w:val="20"/>
                <w:szCs w:val="20"/>
              </w:rPr>
              <w:t>Люэра</w:t>
            </w:r>
            <w:proofErr w:type="spellEnd"/>
            <w:r>
              <w:rPr>
                <w:color w:val="000000"/>
                <w:sz w:val="20"/>
                <w:szCs w:val="20"/>
              </w:rPr>
              <w:t xml:space="preserve">, изготовленный из полипропилена, 27 </w:t>
            </w:r>
            <w:proofErr w:type="spellStart"/>
            <w:r>
              <w:rPr>
                <w:color w:val="000000"/>
                <w:sz w:val="20"/>
                <w:szCs w:val="20"/>
              </w:rPr>
              <w:t>гейдж</w:t>
            </w:r>
            <w:proofErr w:type="spellEnd"/>
            <w:r>
              <w:rPr>
                <w:color w:val="000000"/>
                <w:sz w:val="20"/>
                <w:szCs w:val="20"/>
              </w:rPr>
              <w:t xml:space="preserve"> 1 Шприц 10мл - объем: 10 мл</w:t>
            </w:r>
            <w:proofErr w:type="gramStart"/>
            <w:r>
              <w:rPr>
                <w:color w:val="000000"/>
                <w:sz w:val="20"/>
                <w:szCs w:val="20"/>
              </w:rPr>
              <w:t xml:space="preserve"> ,</w:t>
            </w:r>
            <w:proofErr w:type="gramEnd"/>
            <w:r>
              <w:rPr>
                <w:color w:val="000000"/>
                <w:sz w:val="20"/>
                <w:szCs w:val="20"/>
              </w:rPr>
              <w:t xml:space="preserve"> стерильно, с наконечником тип крепления иглы к цилиндру шприца, при котором игла вкручивается в шприц 1 Покрытие: защитное на стол - общий размер скатерти - 150см*137см. Скатерть разделена на 3 части - 2 части - </w:t>
            </w:r>
            <w:proofErr w:type="gramStart"/>
            <w:r>
              <w:rPr>
                <w:color w:val="000000"/>
                <w:sz w:val="20"/>
                <w:szCs w:val="20"/>
              </w:rPr>
              <w:t>водоотталкивающее</w:t>
            </w:r>
            <w:proofErr w:type="gramEnd"/>
            <w:r>
              <w:rPr>
                <w:color w:val="000000"/>
                <w:sz w:val="20"/>
                <w:szCs w:val="20"/>
              </w:rPr>
              <w:t xml:space="preserve"> и водоотталкивающие, и 1 часть - </w:t>
            </w:r>
            <w:proofErr w:type="spellStart"/>
            <w:r>
              <w:rPr>
                <w:color w:val="000000"/>
                <w:sz w:val="20"/>
                <w:szCs w:val="20"/>
              </w:rPr>
              <w:t>водовпитывающий</w:t>
            </w:r>
            <w:proofErr w:type="spellEnd"/>
            <w:r>
              <w:rPr>
                <w:color w:val="000000"/>
                <w:sz w:val="20"/>
                <w:szCs w:val="20"/>
              </w:rPr>
              <w:t xml:space="preserve">, впитывающая воду. </w:t>
            </w:r>
            <w:proofErr w:type="spellStart"/>
            <w:r>
              <w:rPr>
                <w:color w:val="000000"/>
                <w:sz w:val="20"/>
                <w:szCs w:val="20"/>
              </w:rPr>
              <w:t>Водооталкивающий</w:t>
            </w:r>
            <w:proofErr w:type="spellEnd"/>
            <w:r>
              <w:rPr>
                <w:color w:val="000000"/>
                <w:sz w:val="20"/>
                <w:szCs w:val="20"/>
              </w:rPr>
              <w:t xml:space="preserve"> материал, и впитывающий воду - материал - с коэффициентом поглощения более чем 300%, часть, впитывающая воду - 150см длиной и 61см в ширину. Скатерть имеет клеевой маркер на нижней стороне. 3 Халат одноразовый - халат должен быть изготовлен из двух материалов: композитный нетканый материал, состоящий из 100% полипропиленовых волокон, плотностью не ниже 68 и из армированных (усиленных) частей</w:t>
            </w:r>
            <w:proofErr w:type="gramStart"/>
            <w:r>
              <w:rPr>
                <w:color w:val="000000"/>
                <w:sz w:val="20"/>
                <w:szCs w:val="20"/>
              </w:rPr>
              <w:t xml:space="preserve"> .</w:t>
            </w:r>
            <w:proofErr w:type="gramEnd"/>
            <w:r>
              <w:rPr>
                <w:color w:val="000000"/>
                <w:sz w:val="20"/>
                <w:szCs w:val="20"/>
              </w:rPr>
              <w:t xml:space="preserve"> Размеры: Линия ворота - 22см в длину, Центр-передняя часть от линии шеи до нижней линии - 139.5см, общая ширина в развёрнутом виде - 165см, длина от самой высокой точки плеча до низа - 156см, верхняя точка по длине плеча - 84см, ширина груди - 70см, длина манжеты - 7см * 5см, прорезиненный материал. Усиленная часть </w:t>
            </w:r>
            <w:proofErr w:type="spellStart"/>
            <w:r>
              <w:rPr>
                <w:color w:val="000000"/>
                <w:sz w:val="20"/>
                <w:szCs w:val="20"/>
              </w:rPr>
              <w:t>рукова</w:t>
            </w:r>
            <w:proofErr w:type="spellEnd"/>
            <w:r>
              <w:rPr>
                <w:color w:val="000000"/>
                <w:sz w:val="20"/>
                <w:szCs w:val="20"/>
              </w:rPr>
              <w:t xml:space="preserve"> составляет 42см. Расстояние между вырезом до усиленной части на груди - 20см. Длина армированной части на груди - 80 см, ширина усиленной части в области груди - 50см. Размер: </w:t>
            </w:r>
            <w:proofErr w:type="gramStart"/>
            <w:r>
              <w:rPr>
                <w:color w:val="000000"/>
                <w:sz w:val="20"/>
                <w:szCs w:val="20"/>
              </w:rPr>
              <w:t xml:space="preserve">XL, халат идет в комплекте с полотенцем 1 ""Простыня одноразовая - простыня для </w:t>
            </w:r>
            <w:proofErr w:type="spellStart"/>
            <w:r>
              <w:rPr>
                <w:color w:val="000000"/>
                <w:sz w:val="20"/>
                <w:szCs w:val="20"/>
              </w:rPr>
              <w:t>кардиостимуляции</w:t>
            </w:r>
            <w:proofErr w:type="spellEnd"/>
            <w:r>
              <w:rPr>
                <w:color w:val="000000"/>
                <w:sz w:val="20"/>
                <w:szCs w:val="20"/>
              </w:rPr>
              <w:t xml:space="preserve"> сделана из 4 материалов: по краям с обеих сторон простыни имеется пленка из полиэтилена размерами: в высоту 355 см +/-3 см и в ширину 69 см +/- 1 см. Вторая часть это внутренняя часть сделана из впитывающего усиленного материала (который покрывает всего пациента) с размерами: ширина 100 см</w:t>
            </w:r>
            <w:proofErr w:type="gramEnd"/>
            <w:r>
              <w:rPr>
                <w:color w:val="000000"/>
                <w:sz w:val="20"/>
                <w:szCs w:val="20"/>
              </w:rPr>
              <w:t xml:space="preserve"> +/- 1,5 см и высота 101 см +/- 1 см, операционная зона сделана </w:t>
            </w:r>
            <w:proofErr w:type="gramStart"/>
            <w:r>
              <w:rPr>
                <w:color w:val="000000"/>
                <w:sz w:val="20"/>
                <w:szCs w:val="20"/>
              </w:rPr>
              <w:t>из</w:t>
            </w:r>
            <w:proofErr w:type="gramEnd"/>
            <w:r>
              <w:rPr>
                <w:color w:val="000000"/>
                <w:sz w:val="20"/>
                <w:szCs w:val="20"/>
              </w:rPr>
              <w:t xml:space="preserve"> </w:t>
            </w:r>
            <w:proofErr w:type="gramStart"/>
            <w:r>
              <w:rPr>
                <w:color w:val="000000"/>
                <w:sz w:val="20"/>
                <w:szCs w:val="20"/>
              </w:rPr>
              <w:t>экстра</w:t>
            </w:r>
            <w:proofErr w:type="gramEnd"/>
            <w:r>
              <w:rPr>
                <w:color w:val="000000"/>
                <w:sz w:val="20"/>
                <w:szCs w:val="20"/>
              </w:rPr>
              <w:t xml:space="preserve"> впитывающего усиленного материала с впитывающей степенью в 400% ширины материала. Область разреза сделана из клейкой пленки для точной защиты в области введения. Простынь имеет 4 отверстия, 2 отверстия квадратной формы и 2 отверстия круглой формы. Круглые отверстия имеют окружность в 10 см в диаметре и расстояние от левого и правого отверстия составляет 15 см, размер клейкой </w:t>
            </w:r>
            <w:proofErr w:type="gramStart"/>
            <w:r>
              <w:rPr>
                <w:color w:val="000000"/>
                <w:sz w:val="20"/>
                <w:szCs w:val="20"/>
              </w:rPr>
              <w:t>пленки</w:t>
            </w:r>
            <w:proofErr w:type="gramEnd"/>
            <w:r>
              <w:rPr>
                <w:color w:val="000000"/>
                <w:sz w:val="20"/>
                <w:szCs w:val="20"/>
              </w:rPr>
              <w:t xml:space="preserve"> приложенный поверх отверстия составляет 20х20 см. Квадратные отверстия также имеют клейкую пленку поверх отверстия размером 20х20 см, размер окошка для </w:t>
            </w:r>
            <w:proofErr w:type="spellStart"/>
            <w:r>
              <w:rPr>
                <w:color w:val="000000"/>
                <w:sz w:val="20"/>
                <w:szCs w:val="20"/>
              </w:rPr>
              <w:t>инсерции</w:t>
            </w:r>
            <w:proofErr w:type="spellEnd"/>
            <w:r>
              <w:rPr>
                <w:color w:val="000000"/>
                <w:sz w:val="20"/>
                <w:szCs w:val="20"/>
              </w:rPr>
              <w:t xml:space="preserve"> составляет 10х14 см, расстояние между отверстиями 8 см. Расстояние между верхними квадратными и нижними круглыми отверстиями составляет 52 см. Размер операционной части простыни составляет 101,6 х 100 см</w:t>
            </w:r>
            <w:proofErr w:type="gramStart"/>
            <w:r>
              <w:rPr>
                <w:color w:val="000000"/>
                <w:sz w:val="20"/>
                <w:szCs w:val="20"/>
              </w:rPr>
              <w:t xml:space="preserve"> В</w:t>
            </w:r>
            <w:proofErr w:type="gramEnd"/>
            <w:r>
              <w:rPr>
                <w:color w:val="000000"/>
                <w:sz w:val="20"/>
                <w:szCs w:val="20"/>
              </w:rPr>
              <w:t xml:space="preserve">се материалы простыни не прошиты, а соединены процедурой термического склеивания и сварки, чтобы защитить структуру простыни и обеспечить стабильную прочность частей материала. "" 1 Покрытие защитное для камеры - </w:t>
            </w:r>
            <w:r>
              <w:rPr>
                <w:color w:val="000000"/>
                <w:sz w:val="20"/>
                <w:szCs w:val="20"/>
              </w:rPr>
              <w:lastRenderedPageBreak/>
              <w:t xml:space="preserve">покрытие представлено из полиэтиленовой пленки 122.5см х 122.5см х 0.05мм шт. Покрытие может обладать 2 положениями - расслабленным и растянутым. В расслабленном положении длина внутреннего радиального отверстия составляет 35-39см. В натянутом положении - длина 118- + 2 см. На отверстии внутреннего диаметра имеется резинка, чтобы прикрепить крышку к монитору.120 см R-65 см 20 Салфетки 10x10см - стерильная марля с жидким абсорбентом </w:t>
            </w:r>
            <w:proofErr w:type="spellStart"/>
            <w:r>
              <w:rPr>
                <w:color w:val="000000"/>
                <w:sz w:val="20"/>
                <w:szCs w:val="20"/>
              </w:rPr>
              <w:t>впитываемостью</w:t>
            </w:r>
            <w:proofErr w:type="spellEnd"/>
            <w:r>
              <w:rPr>
                <w:color w:val="000000"/>
                <w:sz w:val="20"/>
                <w:szCs w:val="20"/>
              </w:rPr>
              <w:t xml:space="preserve"> выше, чем 550%. Внутренние слои - 1. Без </w:t>
            </w:r>
            <w:proofErr w:type="spellStart"/>
            <w:r>
              <w:rPr>
                <w:color w:val="000000"/>
                <w:sz w:val="20"/>
                <w:szCs w:val="20"/>
              </w:rPr>
              <w:t>фталата</w:t>
            </w:r>
            <w:proofErr w:type="spellEnd"/>
            <w:r>
              <w:rPr>
                <w:color w:val="000000"/>
                <w:sz w:val="20"/>
                <w:szCs w:val="20"/>
              </w:rPr>
              <w:t xml:space="preserve">, 10 * 10 см общий размер 12 слоёв! 1 Лоток - полноценный глубокий лоток голубого цвета, изготовленный из полипропилена. Общая ширина 11"" или 27см, длина - 9.72"" или 24.68 см, и 2"" в высоту. Верхний край кромки - 0.24"" в высоту. Метод стерилизации: </w:t>
            </w:r>
            <w:proofErr w:type="spellStart"/>
            <w:r>
              <w:rPr>
                <w:color w:val="000000"/>
                <w:sz w:val="20"/>
                <w:szCs w:val="20"/>
              </w:rPr>
              <w:t>Этиленоксидом</w:t>
            </w:r>
            <w:proofErr w:type="spellEnd"/>
            <w:r>
              <w:rPr>
                <w:color w:val="000000"/>
                <w:sz w:val="20"/>
                <w:szCs w:val="20"/>
              </w:rPr>
              <w:t xml:space="preserve"> "</w:t>
            </w:r>
          </w:p>
        </w:tc>
        <w:tc>
          <w:tcPr>
            <w:tcW w:w="1222" w:type="dxa"/>
            <w:tcBorders>
              <w:top w:val="nil"/>
              <w:left w:val="nil"/>
              <w:bottom w:val="nil"/>
              <w:right w:val="single" w:sz="4" w:space="0" w:color="auto"/>
            </w:tcBorders>
            <w:shd w:val="clear" w:color="auto" w:fill="auto"/>
            <w:noWrap/>
            <w:vAlign w:val="center"/>
          </w:tcPr>
          <w:p w:rsidR="00002EBB" w:rsidRDefault="00002EBB">
            <w:pPr>
              <w:jc w:val="center"/>
              <w:rPr>
                <w:color w:val="000000"/>
                <w:sz w:val="20"/>
                <w:szCs w:val="20"/>
              </w:rPr>
            </w:pPr>
            <w:proofErr w:type="spellStart"/>
            <w:proofErr w:type="gramStart"/>
            <w:r>
              <w:rPr>
                <w:color w:val="000000"/>
                <w:sz w:val="20"/>
                <w:szCs w:val="20"/>
              </w:rPr>
              <w:lastRenderedPageBreak/>
              <w:t>шт</w:t>
            </w:r>
            <w:proofErr w:type="spellEnd"/>
            <w:proofErr w:type="gramEnd"/>
          </w:p>
        </w:tc>
        <w:tc>
          <w:tcPr>
            <w:tcW w:w="1066" w:type="dxa"/>
            <w:tcBorders>
              <w:top w:val="nil"/>
              <w:left w:val="nil"/>
              <w:bottom w:val="nil"/>
              <w:right w:val="single" w:sz="4" w:space="0" w:color="auto"/>
            </w:tcBorders>
            <w:shd w:val="clear" w:color="auto" w:fill="auto"/>
            <w:noWrap/>
            <w:vAlign w:val="center"/>
          </w:tcPr>
          <w:p w:rsidR="00002EBB" w:rsidRDefault="00002EBB">
            <w:pPr>
              <w:jc w:val="center"/>
              <w:rPr>
                <w:color w:val="000000"/>
                <w:sz w:val="20"/>
                <w:szCs w:val="20"/>
              </w:rPr>
            </w:pPr>
            <w:r>
              <w:rPr>
                <w:color w:val="000000"/>
                <w:sz w:val="20"/>
                <w:szCs w:val="20"/>
              </w:rPr>
              <w:t>28000,00</w:t>
            </w:r>
          </w:p>
        </w:tc>
        <w:tc>
          <w:tcPr>
            <w:tcW w:w="666" w:type="dxa"/>
            <w:tcBorders>
              <w:top w:val="nil"/>
              <w:left w:val="nil"/>
              <w:bottom w:val="nil"/>
              <w:right w:val="single" w:sz="4" w:space="0" w:color="auto"/>
            </w:tcBorders>
            <w:shd w:val="clear" w:color="auto" w:fill="auto"/>
            <w:noWrap/>
            <w:vAlign w:val="center"/>
          </w:tcPr>
          <w:p w:rsidR="00002EBB" w:rsidRDefault="00002EBB">
            <w:pPr>
              <w:jc w:val="center"/>
              <w:rPr>
                <w:color w:val="000000"/>
                <w:sz w:val="20"/>
                <w:szCs w:val="20"/>
              </w:rPr>
            </w:pPr>
            <w:r>
              <w:rPr>
                <w:color w:val="000000"/>
                <w:sz w:val="20"/>
                <w:szCs w:val="20"/>
              </w:rPr>
              <w:t>18</w:t>
            </w:r>
          </w:p>
        </w:tc>
        <w:tc>
          <w:tcPr>
            <w:tcW w:w="1417" w:type="dxa"/>
            <w:tcBorders>
              <w:top w:val="nil"/>
              <w:left w:val="nil"/>
              <w:bottom w:val="nil"/>
              <w:right w:val="single" w:sz="4" w:space="0" w:color="auto"/>
            </w:tcBorders>
            <w:shd w:val="clear" w:color="auto" w:fill="auto"/>
            <w:noWrap/>
            <w:vAlign w:val="center"/>
          </w:tcPr>
          <w:p w:rsidR="00002EBB" w:rsidRDefault="00002EBB">
            <w:pPr>
              <w:jc w:val="center"/>
              <w:rPr>
                <w:color w:val="000000"/>
                <w:sz w:val="20"/>
                <w:szCs w:val="20"/>
              </w:rPr>
            </w:pPr>
            <w:r>
              <w:rPr>
                <w:color w:val="000000"/>
                <w:sz w:val="20"/>
                <w:szCs w:val="20"/>
              </w:rPr>
              <w:t>504 000</w:t>
            </w:r>
          </w:p>
        </w:tc>
      </w:tr>
      <w:tr w:rsidR="00002EBB" w:rsidRPr="00F87A86" w:rsidTr="00002EBB">
        <w:trPr>
          <w:trHeight w:val="1785"/>
        </w:trPr>
        <w:tc>
          <w:tcPr>
            <w:tcW w:w="705" w:type="dxa"/>
            <w:tcBorders>
              <w:top w:val="nil"/>
              <w:left w:val="single" w:sz="4" w:space="0" w:color="auto"/>
              <w:bottom w:val="nil"/>
              <w:right w:val="single" w:sz="4" w:space="0" w:color="auto"/>
            </w:tcBorders>
            <w:shd w:val="clear" w:color="auto" w:fill="auto"/>
            <w:noWrap/>
            <w:vAlign w:val="center"/>
          </w:tcPr>
          <w:p w:rsidR="00002EBB" w:rsidRDefault="00002EBB" w:rsidP="006D5148">
            <w:pPr>
              <w:jc w:val="center"/>
              <w:rPr>
                <w:color w:val="000000"/>
                <w:sz w:val="16"/>
                <w:szCs w:val="16"/>
                <w:lang w:val="kk-KZ"/>
              </w:rPr>
            </w:pPr>
            <w:r>
              <w:rPr>
                <w:color w:val="000000"/>
                <w:sz w:val="16"/>
                <w:szCs w:val="16"/>
                <w:lang w:val="kk-KZ"/>
              </w:rPr>
              <w:lastRenderedPageBreak/>
              <w:t>26</w:t>
            </w:r>
          </w:p>
        </w:tc>
        <w:tc>
          <w:tcPr>
            <w:tcW w:w="9823" w:type="dxa"/>
            <w:tcBorders>
              <w:top w:val="nil"/>
              <w:left w:val="nil"/>
              <w:bottom w:val="nil"/>
              <w:right w:val="single" w:sz="4" w:space="0" w:color="auto"/>
            </w:tcBorders>
            <w:shd w:val="clear" w:color="auto" w:fill="auto"/>
            <w:vAlign w:val="center"/>
          </w:tcPr>
          <w:p w:rsidR="00002EBB" w:rsidRDefault="00002EBB">
            <w:pPr>
              <w:rPr>
                <w:color w:val="000000"/>
                <w:sz w:val="20"/>
                <w:szCs w:val="20"/>
              </w:rPr>
            </w:pPr>
            <w:proofErr w:type="spellStart"/>
            <w:r>
              <w:rPr>
                <w:color w:val="000000"/>
                <w:sz w:val="20"/>
                <w:szCs w:val="20"/>
              </w:rPr>
              <w:t>Стент-графт</w:t>
            </w:r>
            <w:proofErr w:type="spellEnd"/>
            <w:r>
              <w:rPr>
                <w:color w:val="000000"/>
                <w:sz w:val="20"/>
                <w:szCs w:val="20"/>
              </w:rPr>
              <w:t xml:space="preserve"> </w:t>
            </w:r>
            <w:proofErr w:type="spellStart"/>
            <w:r>
              <w:rPr>
                <w:color w:val="000000"/>
                <w:sz w:val="20"/>
                <w:szCs w:val="20"/>
              </w:rPr>
              <w:t>торокальный</w:t>
            </w:r>
            <w:proofErr w:type="spellEnd"/>
            <w:r>
              <w:rPr>
                <w:color w:val="000000"/>
                <w:sz w:val="20"/>
                <w:szCs w:val="20"/>
              </w:rPr>
              <w:t xml:space="preserve"> с системой доставки и с дополнительными модулями Самораскрывающийся трубчатый </w:t>
            </w:r>
            <w:proofErr w:type="spellStart"/>
            <w:r>
              <w:rPr>
                <w:color w:val="000000"/>
                <w:sz w:val="20"/>
                <w:szCs w:val="20"/>
              </w:rPr>
              <w:t>эндопротез</w:t>
            </w:r>
            <w:proofErr w:type="spellEnd"/>
            <w:r>
              <w:rPr>
                <w:color w:val="000000"/>
                <w:sz w:val="20"/>
                <w:szCs w:val="20"/>
              </w:rPr>
              <w:t xml:space="preserve"> для </w:t>
            </w:r>
            <w:proofErr w:type="spellStart"/>
            <w:r>
              <w:rPr>
                <w:color w:val="000000"/>
                <w:sz w:val="20"/>
                <w:szCs w:val="20"/>
              </w:rPr>
              <w:t>рентгенэндоваскулярной</w:t>
            </w:r>
            <w:proofErr w:type="spellEnd"/>
            <w:r>
              <w:rPr>
                <w:color w:val="000000"/>
                <w:sz w:val="20"/>
                <w:szCs w:val="20"/>
              </w:rPr>
              <w:t xml:space="preserve"> реконструкции аневризм грудной отдела аорты с открытой короной в проксимальной части. </w:t>
            </w:r>
            <w:proofErr w:type="gramStart"/>
            <w:r>
              <w:rPr>
                <w:color w:val="000000"/>
                <w:sz w:val="20"/>
                <w:szCs w:val="20"/>
              </w:rPr>
              <w:t>Самораскрывающийся</w:t>
            </w:r>
            <w:proofErr w:type="gramEnd"/>
            <w:r>
              <w:rPr>
                <w:color w:val="000000"/>
                <w:sz w:val="20"/>
                <w:szCs w:val="20"/>
              </w:rPr>
              <w:t xml:space="preserve"> </w:t>
            </w:r>
            <w:proofErr w:type="spellStart"/>
            <w:r>
              <w:rPr>
                <w:color w:val="000000"/>
                <w:sz w:val="20"/>
                <w:szCs w:val="20"/>
              </w:rPr>
              <w:t>эндопротез</w:t>
            </w:r>
            <w:proofErr w:type="spellEnd"/>
            <w:r>
              <w:rPr>
                <w:color w:val="000000"/>
                <w:sz w:val="20"/>
                <w:szCs w:val="20"/>
              </w:rPr>
              <w:t xml:space="preserve"> на доставляющем катетере, состоящий из полиэфирного тканного </w:t>
            </w:r>
            <w:proofErr w:type="spellStart"/>
            <w:r>
              <w:rPr>
                <w:color w:val="000000"/>
                <w:sz w:val="20"/>
                <w:szCs w:val="20"/>
              </w:rPr>
              <w:t>графта</w:t>
            </w:r>
            <w:proofErr w:type="spellEnd"/>
            <w:r>
              <w:rPr>
                <w:color w:val="000000"/>
                <w:sz w:val="20"/>
                <w:szCs w:val="20"/>
              </w:rPr>
              <w:t xml:space="preserve"> и эластического каркаса, изготовленного из </w:t>
            </w:r>
            <w:proofErr w:type="spellStart"/>
            <w:r>
              <w:rPr>
                <w:color w:val="000000"/>
                <w:sz w:val="20"/>
                <w:szCs w:val="20"/>
              </w:rPr>
              <w:t>нитиноловой</w:t>
            </w:r>
            <w:proofErr w:type="spellEnd"/>
            <w:r>
              <w:rPr>
                <w:color w:val="000000"/>
                <w:sz w:val="20"/>
                <w:szCs w:val="20"/>
              </w:rPr>
              <w:t xml:space="preserve"> проволоки. Отсутствие вспомогательных фиксирующих приспособлений (крючков, зубцов и подобных) для фиксации </w:t>
            </w:r>
            <w:proofErr w:type="spellStart"/>
            <w:r>
              <w:rPr>
                <w:color w:val="000000"/>
                <w:sz w:val="20"/>
                <w:szCs w:val="20"/>
              </w:rPr>
              <w:t>стента</w:t>
            </w:r>
            <w:proofErr w:type="spellEnd"/>
            <w:r>
              <w:rPr>
                <w:color w:val="000000"/>
                <w:sz w:val="20"/>
                <w:szCs w:val="20"/>
              </w:rPr>
              <w:t xml:space="preserve">.   Наличие легко визуализируемых под </w:t>
            </w:r>
            <w:proofErr w:type="spellStart"/>
            <w:r>
              <w:rPr>
                <w:color w:val="000000"/>
                <w:sz w:val="20"/>
                <w:szCs w:val="20"/>
              </w:rPr>
              <w:t>рентгеноскопом</w:t>
            </w:r>
            <w:proofErr w:type="spellEnd"/>
            <w:r>
              <w:rPr>
                <w:color w:val="000000"/>
                <w:sz w:val="20"/>
                <w:szCs w:val="20"/>
              </w:rPr>
              <w:t xml:space="preserve"> платиноиридиевых </w:t>
            </w:r>
            <w:proofErr w:type="spellStart"/>
            <w:r>
              <w:rPr>
                <w:color w:val="000000"/>
                <w:sz w:val="20"/>
                <w:szCs w:val="20"/>
              </w:rPr>
              <w:t>рентгеноконтрастных</w:t>
            </w:r>
            <w:proofErr w:type="spellEnd"/>
            <w:r>
              <w:rPr>
                <w:color w:val="000000"/>
                <w:sz w:val="20"/>
                <w:szCs w:val="20"/>
              </w:rPr>
              <w:t xml:space="preserve"> меток, для обеспечения рентгенографической визуализации его краев в виде цифры «8»: 4 шт. в проксимальной части и 1 в центральной части, в виде «0» - 2 шт. в дистальной части и проводник сверхжесткий, наличие диаметров 0,035”. Наличие длин 75 см, 145 см, 180 см, 260 см.  Наличие кончиков длиной 1 см, 3,5 см, 6 см. Наличие типов: прямой и J-образный и проводник сверхжесткий, наличие диаметров 0,035”. Наличие длин 75 см, 145 см, 180 см, 260 см.  Наличие кончиков длиной 1 см, 3,5 см, 6 см. Наличие типов: прямой и J-образный.</w:t>
            </w:r>
          </w:p>
        </w:tc>
        <w:tc>
          <w:tcPr>
            <w:tcW w:w="1222" w:type="dxa"/>
            <w:tcBorders>
              <w:top w:val="nil"/>
              <w:left w:val="nil"/>
              <w:bottom w:val="nil"/>
              <w:right w:val="single" w:sz="4" w:space="0" w:color="auto"/>
            </w:tcBorders>
            <w:shd w:val="clear" w:color="auto" w:fill="auto"/>
            <w:noWrap/>
            <w:vAlign w:val="center"/>
          </w:tcPr>
          <w:p w:rsidR="00002EBB" w:rsidRDefault="00002EBB">
            <w:pPr>
              <w:jc w:val="center"/>
              <w:rPr>
                <w:color w:val="000000"/>
                <w:sz w:val="20"/>
                <w:szCs w:val="20"/>
              </w:rPr>
            </w:pPr>
            <w:proofErr w:type="spellStart"/>
            <w:proofErr w:type="gramStart"/>
            <w:r>
              <w:rPr>
                <w:color w:val="000000"/>
                <w:sz w:val="20"/>
                <w:szCs w:val="20"/>
              </w:rPr>
              <w:t>шт</w:t>
            </w:r>
            <w:proofErr w:type="spellEnd"/>
            <w:proofErr w:type="gramEnd"/>
          </w:p>
        </w:tc>
        <w:tc>
          <w:tcPr>
            <w:tcW w:w="1066" w:type="dxa"/>
            <w:tcBorders>
              <w:top w:val="nil"/>
              <w:left w:val="nil"/>
              <w:bottom w:val="nil"/>
              <w:right w:val="single" w:sz="4" w:space="0" w:color="auto"/>
            </w:tcBorders>
            <w:shd w:val="clear" w:color="auto" w:fill="auto"/>
            <w:noWrap/>
            <w:vAlign w:val="center"/>
          </w:tcPr>
          <w:p w:rsidR="00002EBB" w:rsidRDefault="00002EBB">
            <w:pPr>
              <w:jc w:val="center"/>
              <w:rPr>
                <w:color w:val="000000"/>
                <w:sz w:val="20"/>
                <w:szCs w:val="20"/>
              </w:rPr>
            </w:pPr>
            <w:r>
              <w:rPr>
                <w:color w:val="000000"/>
                <w:sz w:val="20"/>
                <w:szCs w:val="20"/>
              </w:rPr>
              <w:t xml:space="preserve">                            2 500 000,00   </w:t>
            </w:r>
          </w:p>
        </w:tc>
        <w:tc>
          <w:tcPr>
            <w:tcW w:w="666" w:type="dxa"/>
            <w:tcBorders>
              <w:top w:val="nil"/>
              <w:left w:val="nil"/>
              <w:bottom w:val="nil"/>
              <w:right w:val="single" w:sz="4" w:space="0" w:color="auto"/>
            </w:tcBorders>
            <w:shd w:val="clear" w:color="auto" w:fill="auto"/>
            <w:noWrap/>
            <w:vAlign w:val="center"/>
          </w:tcPr>
          <w:p w:rsidR="00002EBB" w:rsidRDefault="00002EBB">
            <w:pPr>
              <w:jc w:val="center"/>
              <w:rPr>
                <w:color w:val="000000"/>
                <w:sz w:val="20"/>
                <w:szCs w:val="20"/>
              </w:rPr>
            </w:pPr>
            <w:r>
              <w:rPr>
                <w:color w:val="000000"/>
                <w:sz w:val="20"/>
                <w:szCs w:val="20"/>
              </w:rPr>
              <w:t>1</w:t>
            </w:r>
          </w:p>
        </w:tc>
        <w:tc>
          <w:tcPr>
            <w:tcW w:w="1417" w:type="dxa"/>
            <w:tcBorders>
              <w:top w:val="nil"/>
              <w:left w:val="nil"/>
              <w:bottom w:val="nil"/>
              <w:right w:val="single" w:sz="4" w:space="0" w:color="auto"/>
            </w:tcBorders>
            <w:shd w:val="clear" w:color="auto" w:fill="auto"/>
            <w:noWrap/>
            <w:vAlign w:val="center"/>
          </w:tcPr>
          <w:p w:rsidR="00002EBB" w:rsidRDefault="00002EBB">
            <w:pPr>
              <w:jc w:val="center"/>
              <w:rPr>
                <w:color w:val="000000"/>
                <w:sz w:val="20"/>
                <w:szCs w:val="20"/>
              </w:rPr>
            </w:pPr>
            <w:r>
              <w:rPr>
                <w:color w:val="000000"/>
                <w:sz w:val="20"/>
                <w:szCs w:val="20"/>
              </w:rPr>
              <w:t>2 500 000</w:t>
            </w:r>
          </w:p>
        </w:tc>
      </w:tr>
      <w:tr w:rsidR="00002EBB" w:rsidRPr="00F87A86" w:rsidTr="00002EBB">
        <w:trPr>
          <w:trHeight w:val="1785"/>
        </w:trPr>
        <w:tc>
          <w:tcPr>
            <w:tcW w:w="705" w:type="dxa"/>
            <w:tcBorders>
              <w:top w:val="nil"/>
              <w:left w:val="single" w:sz="4" w:space="0" w:color="auto"/>
              <w:bottom w:val="nil"/>
              <w:right w:val="single" w:sz="4" w:space="0" w:color="auto"/>
            </w:tcBorders>
            <w:shd w:val="clear" w:color="auto" w:fill="auto"/>
            <w:noWrap/>
            <w:vAlign w:val="center"/>
          </w:tcPr>
          <w:p w:rsidR="00002EBB" w:rsidRDefault="00002EBB" w:rsidP="006D5148">
            <w:pPr>
              <w:jc w:val="center"/>
              <w:rPr>
                <w:color w:val="000000"/>
                <w:sz w:val="16"/>
                <w:szCs w:val="16"/>
                <w:lang w:val="kk-KZ"/>
              </w:rPr>
            </w:pPr>
            <w:r>
              <w:rPr>
                <w:color w:val="000000"/>
                <w:sz w:val="16"/>
                <w:szCs w:val="16"/>
                <w:lang w:val="kk-KZ"/>
              </w:rPr>
              <w:t>27</w:t>
            </w:r>
          </w:p>
        </w:tc>
        <w:tc>
          <w:tcPr>
            <w:tcW w:w="9823" w:type="dxa"/>
            <w:tcBorders>
              <w:top w:val="nil"/>
              <w:left w:val="nil"/>
              <w:bottom w:val="nil"/>
              <w:right w:val="single" w:sz="4" w:space="0" w:color="auto"/>
            </w:tcBorders>
            <w:shd w:val="clear" w:color="auto" w:fill="auto"/>
          </w:tcPr>
          <w:p w:rsidR="00002EBB" w:rsidRDefault="00002EBB">
            <w:pPr>
              <w:rPr>
                <w:color w:val="000000"/>
                <w:sz w:val="20"/>
                <w:szCs w:val="20"/>
              </w:rPr>
            </w:pPr>
            <w:r>
              <w:rPr>
                <w:color w:val="000000"/>
                <w:sz w:val="20"/>
                <w:szCs w:val="20"/>
              </w:rPr>
              <w:t>Отделяемые спирали</w:t>
            </w:r>
            <w:proofErr w:type="gramStart"/>
            <w:r>
              <w:rPr>
                <w:color w:val="000000"/>
                <w:sz w:val="20"/>
                <w:szCs w:val="20"/>
              </w:rPr>
              <w:t xml:space="preserve"> .</w:t>
            </w:r>
            <w:proofErr w:type="gramEnd"/>
            <w:r>
              <w:rPr>
                <w:color w:val="000000"/>
                <w:sz w:val="20"/>
                <w:szCs w:val="20"/>
              </w:rPr>
              <w:t xml:space="preserve"> Система для </w:t>
            </w:r>
            <w:proofErr w:type="spellStart"/>
            <w:r>
              <w:rPr>
                <w:color w:val="000000"/>
                <w:sz w:val="20"/>
                <w:szCs w:val="20"/>
              </w:rPr>
              <w:t>эмболизации</w:t>
            </w:r>
            <w:proofErr w:type="spellEnd"/>
            <w:r>
              <w:rPr>
                <w:color w:val="000000"/>
                <w:sz w:val="20"/>
                <w:szCs w:val="20"/>
              </w:rPr>
              <w:t xml:space="preserve"> артериальных аневризм сосудов головного мозга, состоящая из отделяемой </w:t>
            </w:r>
            <w:proofErr w:type="spellStart"/>
            <w:r>
              <w:rPr>
                <w:color w:val="000000"/>
                <w:sz w:val="20"/>
                <w:szCs w:val="20"/>
              </w:rPr>
              <w:t>микроспирали</w:t>
            </w:r>
            <w:proofErr w:type="spellEnd"/>
            <w:r>
              <w:rPr>
                <w:color w:val="000000"/>
                <w:sz w:val="20"/>
                <w:szCs w:val="20"/>
              </w:rPr>
              <w:t xml:space="preserve">, предустановленной на доставляющем проводнике. Материал </w:t>
            </w:r>
            <w:proofErr w:type="spellStart"/>
            <w:r>
              <w:rPr>
                <w:color w:val="000000"/>
                <w:sz w:val="20"/>
                <w:szCs w:val="20"/>
              </w:rPr>
              <w:t>микроспирали</w:t>
            </w:r>
            <w:proofErr w:type="spellEnd"/>
            <w:r>
              <w:rPr>
                <w:color w:val="000000"/>
                <w:sz w:val="20"/>
                <w:szCs w:val="20"/>
              </w:rPr>
              <w:t>: платина (</w:t>
            </w:r>
            <w:proofErr w:type="spellStart"/>
            <w:r>
              <w:rPr>
                <w:color w:val="000000"/>
                <w:sz w:val="20"/>
                <w:szCs w:val="20"/>
              </w:rPr>
              <w:t>Pt</w:t>
            </w:r>
            <w:proofErr w:type="spellEnd"/>
            <w:r>
              <w:rPr>
                <w:color w:val="000000"/>
                <w:sz w:val="20"/>
                <w:szCs w:val="20"/>
              </w:rPr>
              <w:t xml:space="preserve">). Механизм отделения </w:t>
            </w:r>
            <w:proofErr w:type="spellStart"/>
            <w:r>
              <w:rPr>
                <w:color w:val="000000"/>
                <w:sz w:val="20"/>
                <w:szCs w:val="20"/>
              </w:rPr>
              <w:t>микроспирали</w:t>
            </w:r>
            <w:proofErr w:type="spellEnd"/>
            <w:r>
              <w:rPr>
                <w:color w:val="000000"/>
                <w:sz w:val="20"/>
                <w:szCs w:val="20"/>
              </w:rPr>
              <w:t xml:space="preserve">: электролитический. Время отделения </w:t>
            </w:r>
            <w:proofErr w:type="spellStart"/>
            <w:r>
              <w:rPr>
                <w:color w:val="000000"/>
                <w:sz w:val="20"/>
                <w:szCs w:val="20"/>
              </w:rPr>
              <w:t>микроспирали</w:t>
            </w:r>
            <w:proofErr w:type="spellEnd"/>
            <w:r>
              <w:rPr>
                <w:color w:val="000000"/>
                <w:sz w:val="20"/>
                <w:szCs w:val="20"/>
              </w:rPr>
              <w:t xml:space="preserve">: не более 3-х секунд. Наличие трех степеней жесткости: </w:t>
            </w:r>
            <w:proofErr w:type="spellStart"/>
            <w:r>
              <w:rPr>
                <w:color w:val="000000"/>
                <w:sz w:val="20"/>
                <w:szCs w:val="20"/>
              </w:rPr>
              <w:t>Standard</w:t>
            </w:r>
            <w:proofErr w:type="spellEnd"/>
            <w:r>
              <w:rPr>
                <w:color w:val="000000"/>
                <w:sz w:val="20"/>
                <w:szCs w:val="20"/>
              </w:rPr>
              <w:t xml:space="preserve">, </w:t>
            </w:r>
            <w:proofErr w:type="spellStart"/>
            <w:r>
              <w:rPr>
                <w:color w:val="000000"/>
                <w:sz w:val="20"/>
                <w:szCs w:val="20"/>
              </w:rPr>
              <w:t>Soft</w:t>
            </w:r>
            <w:proofErr w:type="spellEnd"/>
            <w:r>
              <w:rPr>
                <w:color w:val="000000"/>
                <w:sz w:val="20"/>
                <w:szCs w:val="20"/>
              </w:rPr>
              <w:t xml:space="preserve">, </w:t>
            </w:r>
            <w:proofErr w:type="spellStart"/>
            <w:r>
              <w:rPr>
                <w:color w:val="000000"/>
                <w:sz w:val="20"/>
                <w:szCs w:val="20"/>
              </w:rPr>
              <w:t>Ultra</w:t>
            </w:r>
            <w:proofErr w:type="spellEnd"/>
            <w:r>
              <w:rPr>
                <w:color w:val="000000"/>
                <w:sz w:val="20"/>
                <w:szCs w:val="20"/>
              </w:rPr>
              <w:t xml:space="preserve">. Наличие конфигураций: 360, </w:t>
            </w:r>
            <w:proofErr w:type="spellStart"/>
            <w:r>
              <w:rPr>
                <w:color w:val="000000"/>
                <w:sz w:val="20"/>
                <w:szCs w:val="20"/>
              </w:rPr>
              <w:t>Helical</w:t>
            </w:r>
            <w:proofErr w:type="spellEnd"/>
            <w:r>
              <w:rPr>
                <w:color w:val="000000"/>
                <w:sz w:val="20"/>
                <w:szCs w:val="20"/>
              </w:rPr>
              <w:t xml:space="preserve">, 3D, </w:t>
            </w:r>
            <w:proofErr w:type="spellStart"/>
            <w:r>
              <w:rPr>
                <w:color w:val="000000"/>
                <w:sz w:val="20"/>
                <w:szCs w:val="20"/>
              </w:rPr>
              <w:t>Nano</w:t>
            </w:r>
            <w:proofErr w:type="spellEnd"/>
            <w:r>
              <w:rPr>
                <w:color w:val="000000"/>
                <w:sz w:val="20"/>
                <w:szCs w:val="20"/>
              </w:rPr>
              <w:t xml:space="preserve">, XXL. Наличие спиралей диаметром от 1 до 24мм, длиной от 1 до 50см. Наличие </w:t>
            </w:r>
            <w:proofErr w:type="spellStart"/>
            <w:r>
              <w:rPr>
                <w:color w:val="000000"/>
                <w:sz w:val="20"/>
                <w:szCs w:val="20"/>
              </w:rPr>
              <w:t>ренгеноконтрастного</w:t>
            </w:r>
            <w:proofErr w:type="spellEnd"/>
            <w:r>
              <w:rPr>
                <w:color w:val="000000"/>
                <w:sz w:val="20"/>
                <w:szCs w:val="20"/>
              </w:rPr>
              <w:t xml:space="preserve"> маркера. Биполярный доставляющий проводник. Технология SR - устойчивость к растяжению. Наличие спиралей толщиной 0.010", 0.014".</w:t>
            </w:r>
          </w:p>
        </w:tc>
        <w:tc>
          <w:tcPr>
            <w:tcW w:w="1222" w:type="dxa"/>
            <w:tcBorders>
              <w:top w:val="nil"/>
              <w:left w:val="nil"/>
              <w:bottom w:val="nil"/>
              <w:right w:val="single" w:sz="4" w:space="0" w:color="auto"/>
            </w:tcBorders>
            <w:shd w:val="clear" w:color="auto" w:fill="auto"/>
            <w:noWrap/>
            <w:vAlign w:val="center"/>
          </w:tcPr>
          <w:p w:rsidR="00002EBB" w:rsidRDefault="00002EBB">
            <w:pPr>
              <w:jc w:val="center"/>
              <w:rPr>
                <w:color w:val="000000"/>
                <w:sz w:val="20"/>
                <w:szCs w:val="20"/>
              </w:rPr>
            </w:pPr>
            <w:proofErr w:type="spellStart"/>
            <w:proofErr w:type="gramStart"/>
            <w:r>
              <w:rPr>
                <w:color w:val="000000"/>
                <w:sz w:val="20"/>
                <w:szCs w:val="20"/>
              </w:rPr>
              <w:t>шт</w:t>
            </w:r>
            <w:proofErr w:type="spellEnd"/>
            <w:proofErr w:type="gramEnd"/>
          </w:p>
        </w:tc>
        <w:tc>
          <w:tcPr>
            <w:tcW w:w="1066" w:type="dxa"/>
            <w:tcBorders>
              <w:top w:val="nil"/>
              <w:left w:val="nil"/>
              <w:bottom w:val="nil"/>
              <w:right w:val="single" w:sz="4" w:space="0" w:color="auto"/>
            </w:tcBorders>
            <w:shd w:val="clear" w:color="auto" w:fill="auto"/>
            <w:noWrap/>
          </w:tcPr>
          <w:p w:rsidR="00002EBB" w:rsidRDefault="00002EBB">
            <w:pPr>
              <w:jc w:val="center"/>
              <w:rPr>
                <w:color w:val="000000"/>
                <w:sz w:val="20"/>
                <w:szCs w:val="20"/>
              </w:rPr>
            </w:pPr>
            <w:r>
              <w:rPr>
                <w:color w:val="000000"/>
                <w:sz w:val="20"/>
                <w:szCs w:val="20"/>
              </w:rPr>
              <w:t>316 000</w:t>
            </w:r>
          </w:p>
        </w:tc>
        <w:tc>
          <w:tcPr>
            <w:tcW w:w="666" w:type="dxa"/>
            <w:tcBorders>
              <w:top w:val="nil"/>
              <w:left w:val="nil"/>
              <w:bottom w:val="nil"/>
              <w:right w:val="single" w:sz="4" w:space="0" w:color="auto"/>
            </w:tcBorders>
            <w:shd w:val="clear" w:color="auto" w:fill="auto"/>
            <w:noWrap/>
          </w:tcPr>
          <w:p w:rsidR="00002EBB" w:rsidRDefault="00002EBB">
            <w:pPr>
              <w:jc w:val="center"/>
              <w:rPr>
                <w:color w:val="000000"/>
                <w:sz w:val="20"/>
                <w:szCs w:val="20"/>
              </w:rPr>
            </w:pPr>
            <w:r>
              <w:rPr>
                <w:color w:val="000000"/>
                <w:sz w:val="20"/>
                <w:szCs w:val="20"/>
              </w:rPr>
              <w:t>8</w:t>
            </w:r>
          </w:p>
        </w:tc>
        <w:tc>
          <w:tcPr>
            <w:tcW w:w="1417" w:type="dxa"/>
            <w:tcBorders>
              <w:top w:val="nil"/>
              <w:left w:val="nil"/>
              <w:bottom w:val="nil"/>
              <w:right w:val="single" w:sz="4" w:space="0" w:color="auto"/>
            </w:tcBorders>
            <w:shd w:val="clear" w:color="auto" w:fill="auto"/>
            <w:noWrap/>
          </w:tcPr>
          <w:p w:rsidR="00002EBB" w:rsidRDefault="00002EBB">
            <w:pPr>
              <w:rPr>
                <w:color w:val="000000"/>
                <w:sz w:val="20"/>
                <w:szCs w:val="20"/>
              </w:rPr>
            </w:pPr>
            <w:r>
              <w:rPr>
                <w:color w:val="000000"/>
                <w:sz w:val="20"/>
                <w:szCs w:val="20"/>
              </w:rPr>
              <w:t xml:space="preserve">                                          2 528 000,00   </w:t>
            </w:r>
          </w:p>
        </w:tc>
      </w:tr>
      <w:tr w:rsidR="00002EBB" w:rsidRPr="00F87A86" w:rsidTr="00002EBB">
        <w:trPr>
          <w:trHeight w:val="1785"/>
        </w:trPr>
        <w:tc>
          <w:tcPr>
            <w:tcW w:w="705" w:type="dxa"/>
            <w:tcBorders>
              <w:top w:val="nil"/>
              <w:left w:val="single" w:sz="4" w:space="0" w:color="auto"/>
              <w:bottom w:val="nil"/>
              <w:right w:val="single" w:sz="4" w:space="0" w:color="auto"/>
            </w:tcBorders>
            <w:shd w:val="clear" w:color="auto" w:fill="auto"/>
            <w:noWrap/>
            <w:vAlign w:val="center"/>
          </w:tcPr>
          <w:p w:rsidR="00002EBB" w:rsidRDefault="00002EBB" w:rsidP="006D5148">
            <w:pPr>
              <w:jc w:val="center"/>
              <w:rPr>
                <w:color w:val="000000"/>
                <w:sz w:val="16"/>
                <w:szCs w:val="16"/>
                <w:lang w:val="kk-KZ"/>
              </w:rPr>
            </w:pPr>
            <w:r>
              <w:rPr>
                <w:color w:val="000000"/>
                <w:sz w:val="16"/>
                <w:szCs w:val="16"/>
                <w:lang w:val="kk-KZ"/>
              </w:rPr>
              <w:t>28</w:t>
            </w:r>
          </w:p>
        </w:tc>
        <w:tc>
          <w:tcPr>
            <w:tcW w:w="9823" w:type="dxa"/>
            <w:tcBorders>
              <w:top w:val="nil"/>
              <w:left w:val="nil"/>
              <w:bottom w:val="nil"/>
              <w:right w:val="single" w:sz="4" w:space="0" w:color="auto"/>
            </w:tcBorders>
            <w:shd w:val="clear" w:color="auto" w:fill="auto"/>
          </w:tcPr>
          <w:p w:rsidR="00002EBB" w:rsidRDefault="00002EBB">
            <w:pPr>
              <w:rPr>
                <w:color w:val="000000"/>
                <w:sz w:val="20"/>
                <w:szCs w:val="20"/>
              </w:rPr>
            </w:pPr>
            <w:r>
              <w:rPr>
                <w:color w:val="000000"/>
                <w:sz w:val="20"/>
                <w:szCs w:val="20"/>
              </w:rPr>
              <w:t>Устройство для электролитического отделения спиралей</w:t>
            </w:r>
            <w:proofErr w:type="gramStart"/>
            <w:r>
              <w:rPr>
                <w:color w:val="000000"/>
                <w:sz w:val="20"/>
                <w:szCs w:val="20"/>
              </w:rPr>
              <w:t xml:space="preserve"> .</w:t>
            </w:r>
            <w:proofErr w:type="gramEnd"/>
            <w:r>
              <w:rPr>
                <w:color w:val="000000"/>
                <w:sz w:val="20"/>
                <w:szCs w:val="20"/>
              </w:rPr>
              <w:t xml:space="preserve"> Неразборный, стерильный электронный блок с панелью управления для обеспечения энергией процесса электролитического отделения </w:t>
            </w:r>
            <w:proofErr w:type="spellStart"/>
            <w:r>
              <w:rPr>
                <w:color w:val="000000"/>
                <w:sz w:val="20"/>
                <w:szCs w:val="20"/>
              </w:rPr>
              <w:t>микроспиралей</w:t>
            </w:r>
            <w:proofErr w:type="spellEnd"/>
            <w:r>
              <w:rPr>
                <w:color w:val="000000"/>
                <w:sz w:val="20"/>
                <w:szCs w:val="20"/>
              </w:rPr>
              <w:t xml:space="preserve">. Возможность отделения до 60-ти спиралей. Возможность поставки дополнительных электродов для подачи напряжения на спираль. Наличие световых и звуковых индикаторов. Совместимость с </w:t>
            </w:r>
            <w:proofErr w:type="spellStart"/>
            <w:r>
              <w:rPr>
                <w:color w:val="000000"/>
                <w:sz w:val="20"/>
                <w:szCs w:val="20"/>
              </w:rPr>
              <w:t>микроспиралями</w:t>
            </w:r>
            <w:proofErr w:type="spellEnd"/>
            <w:r>
              <w:rPr>
                <w:color w:val="000000"/>
                <w:sz w:val="20"/>
                <w:szCs w:val="20"/>
              </w:rPr>
              <w:t xml:space="preserve"> GDC, </w:t>
            </w:r>
            <w:proofErr w:type="spellStart"/>
            <w:r>
              <w:rPr>
                <w:color w:val="000000"/>
                <w:sz w:val="20"/>
                <w:szCs w:val="20"/>
              </w:rPr>
              <w:t>Matrix</w:t>
            </w:r>
            <w:proofErr w:type="spellEnd"/>
            <w:r>
              <w:rPr>
                <w:color w:val="000000"/>
                <w:sz w:val="20"/>
                <w:szCs w:val="20"/>
              </w:rPr>
              <w:t xml:space="preserve">, </w:t>
            </w:r>
            <w:proofErr w:type="spellStart"/>
            <w:r>
              <w:rPr>
                <w:color w:val="000000"/>
                <w:sz w:val="20"/>
                <w:szCs w:val="20"/>
              </w:rPr>
              <w:t>Target</w:t>
            </w:r>
            <w:proofErr w:type="spellEnd"/>
            <w:r>
              <w:rPr>
                <w:color w:val="000000"/>
                <w:sz w:val="20"/>
                <w:szCs w:val="20"/>
              </w:rPr>
              <w:t>.</w:t>
            </w:r>
          </w:p>
        </w:tc>
        <w:tc>
          <w:tcPr>
            <w:tcW w:w="1222" w:type="dxa"/>
            <w:tcBorders>
              <w:top w:val="nil"/>
              <w:left w:val="nil"/>
              <w:bottom w:val="nil"/>
              <w:right w:val="single" w:sz="4" w:space="0" w:color="auto"/>
            </w:tcBorders>
            <w:shd w:val="clear" w:color="auto" w:fill="auto"/>
            <w:noWrap/>
            <w:vAlign w:val="center"/>
          </w:tcPr>
          <w:p w:rsidR="00002EBB" w:rsidRDefault="00002EBB">
            <w:pPr>
              <w:jc w:val="center"/>
              <w:rPr>
                <w:color w:val="000000"/>
                <w:sz w:val="20"/>
                <w:szCs w:val="20"/>
              </w:rPr>
            </w:pPr>
            <w:proofErr w:type="spellStart"/>
            <w:proofErr w:type="gramStart"/>
            <w:r>
              <w:rPr>
                <w:color w:val="000000"/>
                <w:sz w:val="20"/>
                <w:szCs w:val="20"/>
              </w:rPr>
              <w:t>шт</w:t>
            </w:r>
            <w:proofErr w:type="spellEnd"/>
            <w:proofErr w:type="gramEnd"/>
          </w:p>
        </w:tc>
        <w:tc>
          <w:tcPr>
            <w:tcW w:w="1066" w:type="dxa"/>
            <w:tcBorders>
              <w:top w:val="nil"/>
              <w:left w:val="nil"/>
              <w:bottom w:val="nil"/>
              <w:right w:val="single" w:sz="4" w:space="0" w:color="auto"/>
            </w:tcBorders>
            <w:shd w:val="clear" w:color="auto" w:fill="auto"/>
            <w:noWrap/>
          </w:tcPr>
          <w:p w:rsidR="00002EBB" w:rsidRDefault="00002EBB">
            <w:pPr>
              <w:jc w:val="center"/>
              <w:rPr>
                <w:color w:val="000000"/>
                <w:sz w:val="20"/>
                <w:szCs w:val="20"/>
              </w:rPr>
            </w:pPr>
            <w:r>
              <w:rPr>
                <w:color w:val="000000"/>
                <w:sz w:val="20"/>
                <w:szCs w:val="20"/>
              </w:rPr>
              <w:t>95 500</w:t>
            </w:r>
          </w:p>
        </w:tc>
        <w:tc>
          <w:tcPr>
            <w:tcW w:w="666" w:type="dxa"/>
            <w:tcBorders>
              <w:top w:val="nil"/>
              <w:left w:val="nil"/>
              <w:bottom w:val="nil"/>
              <w:right w:val="single" w:sz="4" w:space="0" w:color="auto"/>
            </w:tcBorders>
            <w:shd w:val="clear" w:color="auto" w:fill="auto"/>
            <w:noWrap/>
          </w:tcPr>
          <w:p w:rsidR="00002EBB" w:rsidRDefault="00002EBB">
            <w:pPr>
              <w:jc w:val="center"/>
              <w:rPr>
                <w:color w:val="000000"/>
                <w:sz w:val="20"/>
                <w:szCs w:val="20"/>
              </w:rPr>
            </w:pPr>
            <w:r>
              <w:rPr>
                <w:color w:val="000000"/>
                <w:sz w:val="20"/>
                <w:szCs w:val="20"/>
              </w:rPr>
              <w:t>6</w:t>
            </w:r>
          </w:p>
        </w:tc>
        <w:tc>
          <w:tcPr>
            <w:tcW w:w="1417" w:type="dxa"/>
            <w:tcBorders>
              <w:top w:val="nil"/>
              <w:left w:val="nil"/>
              <w:bottom w:val="nil"/>
              <w:right w:val="single" w:sz="4" w:space="0" w:color="auto"/>
            </w:tcBorders>
            <w:shd w:val="clear" w:color="auto" w:fill="auto"/>
            <w:noWrap/>
          </w:tcPr>
          <w:p w:rsidR="00002EBB" w:rsidRDefault="00002EBB">
            <w:pPr>
              <w:rPr>
                <w:color w:val="000000"/>
                <w:sz w:val="20"/>
                <w:szCs w:val="20"/>
              </w:rPr>
            </w:pPr>
            <w:r>
              <w:rPr>
                <w:color w:val="000000"/>
                <w:sz w:val="20"/>
                <w:szCs w:val="20"/>
              </w:rPr>
              <w:t xml:space="preserve">                                             573 000,00   </w:t>
            </w:r>
          </w:p>
        </w:tc>
      </w:tr>
      <w:tr w:rsidR="00002EBB" w:rsidRPr="00F87A86" w:rsidTr="00002EBB">
        <w:trPr>
          <w:trHeight w:val="1785"/>
        </w:trPr>
        <w:tc>
          <w:tcPr>
            <w:tcW w:w="705" w:type="dxa"/>
            <w:tcBorders>
              <w:top w:val="nil"/>
              <w:left w:val="single" w:sz="4" w:space="0" w:color="auto"/>
              <w:bottom w:val="nil"/>
              <w:right w:val="single" w:sz="4" w:space="0" w:color="auto"/>
            </w:tcBorders>
            <w:shd w:val="clear" w:color="auto" w:fill="auto"/>
            <w:noWrap/>
            <w:vAlign w:val="center"/>
          </w:tcPr>
          <w:p w:rsidR="00002EBB" w:rsidRDefault="00002EBB" w:rsidP="006D5148">
            <w:pPr>
              <w:jc w:val="center"/>
              <w:rPr>
                <w:color w:val="000000"/>
                <w:sz w:val="16"/>
                <w:szCs w:val="16"/>
                <w:lang w:val="kk-KZ"/>
              </w:rPr>
            </w:pPr>
            <w:r>
              <w:rPr>
                <w:color w:val="000000"/>
                <w:sz w:val="16"/>
                <w:szCs w:val="16"/>
                <w:lang w:val="kk-KZ"/>
              </w:rPr>
              <w:t>29</w:t>
            </w:r>
          </w:p>
        </w:tc>
        <w:tc>
          <w:tcPr>
            <w:tcW w:w="9823" w:type="dxa"/>
            <w:tcBorders>
              <w:top w:val="nil"/>
              <w:left w:val="nil"/>
              <w:bottom w:val="nil"/>
              <w:right w:val="single" w:sz="4" w:space="0" w:color="auto"/>
            </w:tcBorders>
            <w:shd w:val="clear" w:color="auto" w:fill="auto"/>
          </w:tcPr>
          <w:p w:rsidR="00002EBB" w:rsidRDefault="00002EBB">
            <w:pPr>
              <w:rPr>
                <w:color w:val="000000"/>
                <w:sz w:val="20"/>
                <w:szCs w:val="20"/>
              </w:rPr>
            </w:pPr>
            <w:proofErr w:type="spellStart"/>
            <w:r>
              <w:rPr>
                <w:color w:val="000000"/>
                <w:sz w:val="20"/>
                <w:szCs w:val="20"/>
              </w:rPr>
              <w:t>Микрокатетер</w:t>
            </w:r>
            <w:proofErr w:type="spellEnd"/>
            <w:r>
              <w:rPr>
                <w:color w:val="000000"/>
                <w:sz w:val="20"/>
                <w:szCs w:val="20"/>
              </w:rPr>
              <w:t xml:space="preserve">. </w:t>
            </w:r>
            <w:proofErr w:type="gramStart"/>
            <w:r>
              <w:rPr>
                <w:color w:val="000000"/>
                <w:sz w:val="20"/>
                <w:szCs w:val="20"/>
              </w:rPr>
              <w:t>Армированный</w:t>
            </w:r>
            <w:proofErr w:type="gramEnd"/>
            <w:r>
              <w:rPr>
                <w:color w:val="000000"/>
                <w:sz w:val="20"/>
                <w:szCs w:val="20"/>
              </w:rPr>
              <w:t xml:space="preserve"> по всей длине </w:t>
            </w:r>
            <w:proofErr w:type="spellStart"/>
            <w:r>
              <w:rPr>
                <w:color w:val="000000"/>
                <w:sz w:val="20"/>
                <w:szCs w:val="20"/>
              </w:rPr>
              <w:t>микрокатетер</w:t>
            </w:r>
            <w:proofErr w:type="spellEnd"/>
            <w:r>
              <w:rPr>
                <w:color w:val="000000"/>
                <w:sz w:val="20"/>
                <w:szCs w:val="20"/>
              </w:rPr>
              <w:t xml:space="preserve"> с гидрофильным покрытием. Длина дистальной части 6 см. Ультратонкий ультрамягкий кончик с </w:t>
            </w:r>
            <w:proofErr w:type="spellStart"/>
            <w:r>
              <w:rPr>
                <w:color w:val="000000"/>
                <w:sz w:val="20"/>
                <w:szCs w:val="20"/>
              </w:rPr>
              <w:t>рентгеноконтрастными</w:t>
            </w:r>
            <w:proofErr w:type="spellEnd"/>
            <w:r>
              <w:rPr>
                <w:color w:val="000000"/>
                <w:sz w:val="20"/>
                <w:szCs w:val="20"/>
              </w:rPr>
              <w:t xml:space="preserve"> маркерами, возможность моделирования. Наличие вариантов форм кончика: изгиб 45 °, изгиб 90°, прямой, кривизна: J, кривизна C, кривизна S. Диаметр наружный: дистальной части 1,7F, проксимальной части 2,4F. Диаметр внутренний 0,0165". Совместимость с проводниками: 0.010", 0.014". Длина катетера 150 см. </w:t>
            </w:r>
          </w:p>
        </w:tc>
        <w:tc>
          <w:tcPr>
            <w:tcW w:w="1222" w:type="dxa"/>
            <w:tcBorders>
              <w:top w:val="nil"/>
              <w:left w:val="nil"/>
              <w:bottom w:val="nil"/>
              <w:right w:val="single" w:sz="4" w:space="0" w:color="auto"/>
            </w:tcBorders>
            <w:shd w:val="clear" w:color="auto" w:fill="auto"/>
            <w:noWrap/>
            <w:vAlign w:val="center"/>
          </w:tcPr>
          <w:p w:rsidR="00002EBB" w:rsidRDefault="00002EBB">
            <w:pPr>
              <w:jc w:val="center"/>
              <w:rPr>
                <w:color w:val="000000"/>
                <w:sz w:val="20"/>
                <w:szCs w:val="20"/>
              </w:rPr>
            </w:pPr>
            <w:proofErr w:type="spellStart"/>
            <w:proofErr w:type="gramStart"/>
            <w:r>
              <w:rPr>
                <w:color w:val="000000"/>
                <w:sz w:val="20"/>
                <w:szCs w:val="20"/>
              </w:rPr>
              <w:t>шт</w:t>
            </w:r>
            <w:proofErr w:type="spellEnd"/>
            <w:proofErr w:type="gramEnd"/>
          </w:p>
        </w:tc>
        <w:tc>
          <w:tcPr>
            <w:tcW w:w="1066" w:type="dxa"/>
            <w:tcBorders>
              <w:top w:val="nil"/>
              <w:left w:val="nil"/>
              <w:bottom w:val="nil"/>
              <w:right w:val="single" w:sz="4" w:space="0" w:color="auto"/>
            </w:tcBorders>
            <w:shd w:val="clear" w:color="auto" w:fill="auto"/>
            <w:noWrap/>
          </w:tcPr>
          <w:p w:rsidR="00002EBB" w:rsidRDefault="00002EBB">
            <w:pPr>
              <w:jc w:val="center"/>
              <w:rPr>
                <w:color w:val="000000"/>
                <w:sz w:val="20"/>
                <w:szCs w:val="20"/>
              </w:rPr>
            </w:pPr>
            <w:r>
              <w:rPr>
                <w:color w:val="000000"/>
                <w:sz w:val="20"/>
                <w:szCs w:val="20"/>
              </w:rPr>
              <w:t>265 000</w:t>
            </w:r>
          </w:p>
        </w:tc>
        <w:tc>
          <w:tcPr>
            <w:tcW w:w="666" w:type="dxa"/>
            <w:tcBorders>
              <w:top w:val="nil"/>
              <w:left w:val="nil"/>
              <w:bottom w:val="nil"/>
              <w:right w:val="single" w:sz="4" w:space="0" w:color="auto"/>
            </w:tcBorders>
            <w:shd w:val="clear" w:color="auto" w:fill="auto"/>
            <w:noWrap/>
          </w:tcPr>
          <w:p w:rsidR="00002EBB" w:rsidRDefault="00002EBB">
            <w:pPr>
              <w:jc w:val="center"/>
              <w:rPr>
                <w:color w:val="000000"/>
                <w:sz w:val="20"/>
                <w:szCs w:val="20"/>
              </w:rPr>
            </w:pPr>
            <w:r>
              <w:rPr>
                <w:color w:val="000000"/>
                <w:sz w:val="20"/>
                <w:szCs w:val="20"/>
              </w:rPr>
              <w:t>10</w:t>
            </w:r>
          </w:p>
        </w:tc>
        <w:tc>
          <w:tcPr>
            <w:tcW w:w="1417" w:type="dxa"/>
            <w:tcBorders>
              <w:top w:val="nil"/>
              <w:left w:val="nil"/>
              <w:bottom w:val="nil"/>
              <w:right w:val="single" w:sz="4" w:space="0" w:color="auto"/>
            </w:tcBorders>
            <w:shd w:val="clear" w:color="auto" w:fill="auto"/>
            <w:noWrap/>
          </w:tcPr>
          <w:p w:rsidR="00002EBB" w:rsidRDefault="00002EBB">
            <w:pPr>
              <w:rPr>
                <w:color w:val="000000"/>
                <w:sz w:val="20"/>
                <w:szCs w:val="20"/>
              </w:rPr>
            </w:pPr>
            <w:r>
              <w:rPr>
                <w:color w:val="000000"/>
                <w:sz w:val="20"/>
                <w:szCs w:val="20"/>
              </w:rPr>
              <w:t xml:space="preserve">                                          2 650 000,00   </w:t>
            </w:r>
          </w:p>
        </w:tc>
      </w:tr>
      <w:tr w:rsidR="00002EBB" w:rsidRPr="00F87A86" w:rsidTr="00002EBB">
        <w:trPr>
          <w:trHeight w:val="1785"/>
        </w:trPr>
        <w:tc>
          <w:tcPr>
            <w:tcW w:w="705" w:type="dxa"/>
            <w:tcBorders>
              <w:top w:val="nil"/>
              <w:left w:val="single" w:sz="4" w:space="0" w:color="auto"/>
              <w:bottom w:val="nil"/>
              <w:right w:val="single" w:sz="4" w:space="0" w:color="auto"/>
            </w:tcBorders>
            <w:shd w:val="clear" w:color="auto" w:fill="auto"/>
            <w:noWrap/>
            <w:vAlign w:val="center"/>
          </w:tcPr>
          <w:p w:rsidR="00002EBB" w:rsidRDefault="00002EBB" w:rsidP="006D5148">
            <w:pPr>
              <w:jc w:val="center"/>
              <w:rPr>
                <w:color w:val="000000"/>
                <w:sz w:val="16"/>
                <w:szCs w:val="16"/>
                <w:lang w:val="kk-KZ"/>
              </w:rPr>
            </w:pPr>
            <w:r>
              <w:rPr>
                <w:color w:val="000000"/>
                <w:sz w:val="16"/>
                <w:szCs w:val="16"/>
                <w:lang w:val="kk-KZ"/>
              </w:rPr>
              <w:lastRenderedPageBreak/>
              <w:t>30</w:t>
            </w:r>
          </w:p>
        </w:tc>
        <w:tc>
          <w:tcPr>
            <w:tcW w:w="9823" w:type="dxa"/>
            <w:tcBorders>
              <w:top w:val="nil"/>
              <w:left w:val="nil"/>
              <w:bottom w:val="nil"/>
              <w:right w:val="single" w:sz="4" w:space="0" w:color="auto"/>
            </w:tcBorders>
            <w:shd w:val="clear" w:color="auto" w:fill="auto"/>
          </w:tcPr>
          <w:p w:rsidR="00002EBB" w:rsidRDefault="00002EBB">
            <w:pPr>
              <w:jc w:val="both"/>
              <w:rPr>
                <w:color w:val="000000"/>
                <w:sz w:val="20"/>
                <w:szCs w:val="20"/>
              </w:rPr>
            </w:pPr>
            <w:proofErr w:type="spellStart"/>
            <w:r>
              <w:rPr>
                <w:color w:val="000000"/>
                <w:sz w:val="20"/>
                <w:szCs w:val="20"/>
              </w:rPr>
              <w:t>Микропроводник</w:t>
            </w:r>
            <w:proofErr w:type="spellEnd"/>
            <w:r>
              <w:rPr>
                <w:color w:val="000000"/>
                <w:sz w:val="20"/>
                <w:szCs w:val="20"/>
              </w:rPr>
              <w:t xml:space="preserve">. Прогрессивно утончающийся сердечник из сплава </w:t>
            </w:r>
            <w:proofErr w:type="spellStart"/>
            <w:r>
              <w:rPr>
                <w:color w:val="000000"/>
                <w:sz w:val="20"/>
                <w:szCs w:val="20"/>
              </w:rPr>
              <w:t>Scitanium</w:t>
            </w:r>
            <w:proofErr w:type="spellEnd"/>
            <w:r>
              <w:rPr>
                <w:color w:val="000000"/>
                <w:sz w:val="20"/>
                <w:szCs w:val="20"/>
              </w:rPr>
              <w:t xml:space="preserve">, дистальный сегмент 35 см </w:t>
            </w:r>
            <w:proofErr w:type="spellStart"/>
            <w:r>
              <w:rPr>
                <w:color w:val="000000"/>
                <w:sz w:val="20"/>
                <w:szCs w:val="20"/>
              </w:rPr>
              <w:t>рентгеноконтрастный</w:t>
            </w:r>
            <w:proofErr w:type="spellEnd"/>
            <w:r>
              <w:rPr>
                <w:color w:val="000000"/>
                <w:sz w:val="20"/>
                <w:szCs w:val="20"/>
              </w:rPr>
              <w:t xml:space="preserve">.  Лентообразный кончик с возможностью </w:t>
            </w:r>
            <w:proofErr w:type="spellStart"/>
            <w:r>
              <w:rPr>
                <w:color w:val="000000"/>
                <w:sz w:val="20"/>
                <w:szCs w:val="20"/>
              </w:rPr>
              <w:t>ремоделирования</w:t>
            </w:r>
            <w:proofErr w:type="spellEnd"/>
            <w:r>
              <w:rPr>
                <w:color w:val="000000"/>
                <w:sz w:val="20"/>
                <w:szCs w:val="20"/>
              </w:rPr>
              <w:t xml:space="preserve"> (не менее 2см). Покрытие: гидрофильное (PTFE). Диаметр проксимальный/дистальный 0,014". Наличие конфигураций: </w:t>
            </w:r>
            <w:proofErr w:type="spellStart"/>
            <w:r>
              <w:rPr>
                <w:color w:val="000000"/>
                <w:sz w:val="20"/>
                <w:szCs w:val="20"/>
              </w:rPr>
              <w:t>Extra</w:t>
            </w:r>
            <w:proofErr w:type="spellEnd"/>
            <w:r>
              <w:rPr>
                <w:color w:val="000000"/>
                <w:sz w:val="20"/>
                <w:szCs w:val="20"/>
              </w:rPr>
              <w:t xml:space="preserve"> </w:t>
            </w:r>
            <w:proofErr w:type="spellStart"/>
            <w:r>
              <w:rPr>
                <w:color w:val="000000"/>
                <w:sz w:val="20"/>
                <w:szCs w:val="20"/>
              </w:rPr>
              <w:t>Support</w:t>
            </w:r>
            <w:proofErr w:type="spellEnd"/>
            <w:r>
              <w:rPr>
                <w:color w:val="000000"/>
                <w:sz w:val="20"/>
                <w:szCs w:val="20"/>
              </w:rPr>
              <w:t xml:space="preserve">, </w:t>
            </w:r>
            <w:proofErr w:type="spellStart"/>
            <w:r>
              <w:rPr>
                <w:color w:val="000000"/>
                <w:sz w:val="20"/>
                <w:szCs w:val="20"/>
              </w:rPr>
              <w:t>Floppy</w:t>
            </w:r>
            <w:proofErr w:type="spellEnd"/>
            <w:r>
              <w:rPr>
                <w:color w:val="000000"/>
                <w:sz w:val="20"/>
                <w:szCs w:val="20"/>
              </w:rPr>
              <w:t>. Общая длина проводника: варианты выбора - 200, 205, 300 см.</w:t>
            </w:r>
          </w:p>
        </w:tc>
        <w:tc>
          <w:tcPr>
            <w:tcW w:w="1222" w:type="dxa"/>
            <w:tcBorders>
              <w:top w:val="nil"/>
              <w:left w:val="nil"/>
              <w:bottom w:val="nil"/>
              <w:right w:val="single" w:sz="4" w:space="0" w:color="auto"/>
            </w:tcBorders>
            <w:shd w:val="clear" w:color="auto" w:fill="auto"/>
            <w:noWrap/>
            <w:vAlign w:val="center"/>
          </w:tcPr>
          <w:p w:rsidR="00002EBB" w:rsidRDefault="00002EBB">
            <w:pPr>
              <w:jc w:val="center"/>
              <w:rPr>
                <w:color w:val="000000"/>
                <w:sz w:val="20"/>
                <w:szCs w:val="20"/>
              </w:rPr>
            </w:pPr>
            <w:proofErr w:type="spellStart"/>
            <w:proofErr w:type="gramStart"/>
            <w:r>
              <w:rPr>
                <w:color w:val="000000"/>
                <w:sz w:val="20"/>
                <w:szCs w:val="20"/>
              </w:rPr>
              <w:t>шт</w:t>
            </w:r>
            <w:proofErr w:type="spellEnd"/>
            <w:proofErr w:type="gramEnd"/>
          </w:p>
        </w:tc>
        <w:tc>
          <w:tcPr>
            <w:tcW w:w="1066" w:type="dxa"/>
            <w:tcBorders>
              <w:top w:val="nil"/>
              <w:left w:val="nil"/>
              <w:bottom w:val="nil"/>
              <w:right w:val="single" w:sz="4" w:space="0" w:color="auto"/>
            </w:tcBorders>
            <w:shd w:val="clear" w:color="auto" w:fill="auto"/>
            <w:noWrap/>
          </w:tcPr>
          <w:p w:rsidR="00002EBB" w:rsidRDefault="00002EBB">
            <w:pPr>
              <w:jc w:val="center"/>
              <w:rPr>
                <w:color w:val="000000"/>
                <w:sz w:val="20"/>
                <w:szCs w:val="20"/>
              </w:rPr>
            </w:pPr>
            <w:r>
              <w:rPr>
                <w:color w:val="000000"/>
                <w:sz w:val="20"/>
                <w:szCs w:val="20"/>
              </w:rPr>
              <w:t>108 500</w:t>
            </w:r>
          </w:p>
        </w:tc>
        <w:tc>
          <w:tcPr>
            <w:tcW w:w="666" w:type="dxa"/>
            <w:tcBorders>
              <w:top w:val="nil"/>
              <w:left w:val="nil"/>
              <w:bottom w:val="nil"/>
              <w:right w:val="single" w:sz="4" w:space="0" w:color="auto"/>
            </w:tcBorders>
            <w:shd w:val="clear" w:color="auto" w:fill="auto"/>
            <w:noWrap/>
          </w:tcPr>
          <w:p w:rsidR="00002EBB" w:rsidRDefault="00002EBB">
            <w:pPr>
              <w:jc w:val="center"/>
              <w:rPr>
                <w:color w:val="000000"/>
                <w:sz w:val="20"/>
                <w:szCs w:val="20"/>
              </w:rPr>
            </w:pPr>
            <w:r>
              <w:rPr>
                <w:color w:val="000000"/>
                <w:sz w:val="20"/>
                <w:szCs w:val="20"/>
              </w:rPr>
              <w:t>10</w:t>
            </w:r>
          </w:p>
        </w:tc>
        <w:tc>
          <w:tcPr>
            <w:tcW w:w="1417" w:type="dxa"/>
            <w:tcBorders>
              <w:top w:val="nil"/>
              <w:left w:val="nil"/>
              <w:bottom w:val="nil"/>
              <w:right w:val="single" w:sz="4" w:space="0" w:color="auto"/>
            </w:tcBorders>
            <w:shd w:val="clear" w:color="auto" w:fill="auto"/>
            <w:noWrap/>
          </w:tcPr>
          <w:p w:rsidR="00002EBB" w:rsidRDefault="00002EBB">
            <w:pPr>
              <w:rPr>
                <w:color w:val="000000"/>
                <w:sz w:val="20"/>
                <w:szCs w:val="20"/>
              </w:rPr>
            </w:pPr>
            <w:r>
              <w:rPr>
                <w:color w:val="000000"/>
                <w:sz w:val="20"/>
                <w:szCs w:val="20"/>
              </w:rPr>
              <w:t xml:space="preserve">                                          1 085 000,00   </w:t>
            </w:r>
          </w:p>
        </w:tc>
      </w:tr>
      <w:tr w:rsidR="00002EBB" w:rsidRPr="00F87A86" w:rsidTr="00002EBB">
        <w:trPr>
          <w:trHeight w:val="1785"/>
        </w:trPr>
        <w:tc>
          <w:tcPr>
            <w:tcW w:w="705" w:type="dxa"/>
            <w:tcBorders>
              <w:top w:val="nil"/>
              <w:left w:val="single" w:sz="4" w:space="0" w:color="auto"/>
              <w:bottom w:val="nil"/>
              <w:right w:val="single" w:sz="4" w:space="0" w:color="auto"/>
            </w:tcBorders>
            <w:shd w:val="clear" w:color="auto" w:fill="auto"/>
            <w:noWrap/>
            <w:vAlign w:val="center"/>
          </w:tcPr>
          <w:p w:rsidR="00002EBB" w:rsidRDefault="00002EBB" w:rsidP="006D5148">
            <w:pPr>
              <w:jc w:val="center"/>
              <w:rPr>
                <w:color w:val="000000"/>
                <w:sz w:val="16"/>
                <w:szCs w:val="16"/>
                <w:lang w:val="kk-KZ"/>
              </w:rPr>
            </w:pPr>
            <w:r>
              <w:rPr>
                <w:color w:val="000000"/>
                <w:sz w:val="16"/>
                <w:szCs w:val="16"/>
                <w:lang w:val="kk-KZ"/>
              </w:rPr>
              <w:t>31</w:t>
            </w:r>
          </w:p>
        </w:tc>
        <w:tc>
          <w:tcPr>
            <w:tcW w:w="9823" w:type="dxa"/>
            <w:tcBorders>
              <w:top w:val="nil"/>
              <w:left w:val="nil"/>
              <w:bottom w:val="nil"/>
              <w:right w:val="single" w:sz="4" w:space="0" w:color="auto"/>
            </w:tcBorders>
            <w:shd w:val="clear" w:color="auto" w:fill="auto"/>
          </w:tcPr>
          <w:p w:rsidR="00002EBB" w:rsidRDefault="00002EBB">
            <w:pPr>
              <w:jc w:val="both"/>
              <w:rPr>
                <w:color w:val="000000"/>
                <w:sz w:val="20"/>
                <w:szCs w:val="20"/>
              </w:rPr>
            </w:pPr>
            <w:r>
              <w:rPr>
                <w:color w:val="000000"/>
                <w:sz w:val="20"/>
                <w:szCs w:val="20"/>
              </w:rPr>
              <w:t xml:space="preserve">Катетер баллонный </w:t>
            </w:r>
            <w:proofErr w:type="spellStart"/>
            <w:r>
              <w:rPr>
                <w:color w:val="000000"/>
                <w:sz w:val="20"/>
                <w:szCs w:val="20"/>
              </w:rPr>
              <w:t>оклюзионный</w:t>
            </w:r>
            <w:proofErr w:type="spellEnd"/>
            <w:r>
              <w:rPr>
                <w:color w:val="000000"/>
                <w:sz w:val="20"/>
                <w:szCs w:val="20"/>
              </w:rPr>
              <w:t xml:space="preserve">. Монорельсовый баллонный катетер предназначен для проведения </w:t>
            </w:r>
            <w:proofErr w:type="spellStart"/>
            <w:r>
              <w:rPr>
                <w:color w:val="000000"/>
                <w:sz w:val="20"/>
                <w:szCs w:val="20"/>
              </w:rPr>
              <w:t>ассистенции</w:t>
            </w:r>
            <w:proofErr w:type="spellEnd"/>
            <w:r>
              <w:rPr>
                <w:color w:val="000000"/>
                <w:sz w:val="20"/>
                <w:szCs w:val="20"/>
              </w:rPr>
              <w:t xml:space="preserve"> при </w:t>
            </w:r>
            <w:proofErr w:type="spellStart"/>
            <w:r>
              <w:rPr>
                <w:color w:val="000000"/>
                <w:sz w:val="20"/>
                <w:szCs w:val="20"/>
              </w:rPr>
              <w:t>эмболизации</w:t>
            </w:r>
            <w:proofErr w:type="spellEnd"/>
            <w:r>
              <w:rPr>
                <w:color w:val="000000"/>
                <w:sz w:val="20"/>
                <w:szCs w:val="20"/>
              </w:rPr>
              <w:t xml:space="preserve"> аневризм, временной </w:t>
            </w:r>
            <w:proofErr w:type="gramStart"/>
            <w:r>
              <w:rPr>
                <w:color w:val="000000"/>
                <w:sz w:val="20"/>
                <w:szCs w:val="20"/>
              </w:rPr>
              <w:t>тест-окклюзии</w:t>
            </w:r>
            <w:proofErr w:type="gramEnd"/>
            <w:r>
              <w:rPr>
                <w:color w:val="000000"/>
                <w:sz w:val="20"/>
                <w:szCs w:val="20"/>
              </w:rPr>
              <w:t xml:space="preserve">, при </w:t>
            </w:r>
            <w:proofErr w:type="spellStart"/>
            <w:r>
              <w:rPr>
                <w:color w:val="000000"/>
                <w:sz w:val="20"/>
                <w:szCs w:val="20"/>
              </w:rPr>
              <w:t>вазоспазме</w:t>
            </w:r>
            <w:proofErr w:type="spellEnd"/>
            <w:r>
              <w:rPr>
                <w:color w:val="000000"/>
                <w:sz w:val="20"/>
                <w:szCs w:val="20"/>
              </w:rPr>
              <w:t xml:space="preserve">. Совместимость с проводником 0.014". Баллон имеет две степени жесткости: мягкий и </w:t>
            </w:r>
            <w:proofErr w:type="spellStart"/>
            <w:r>
              <w:rPr>
                <w:color w:val="000000"/>
                <w:sz w:val="20"/>
                <w:szCs w:val="20"/>
              </w:rPr>
              <w:t>супермягкий</w:t>
            </w:r>
            <w:proofErr w:type="spellEnd"/>
            <w:r>
              <w:rPr>
                <w:color w:val="000000"/>
                <w:sz w:val="20"/>
                <w:szCs w:val="20"/>
              </w:rPr>
              <w:t xml:space="preserve">. Баллон смонтирован на катетере длиной 150 см. Мягкий имеет диаметры: 3, 4 и 5 мм и длины: 10, 15, 20, 30 мм; </w:t>
            </w:r>
            <w:proofErr w:type="spellStart"/>
            <w:r>
              <w:rPr>
                <w:color w:val="000000"/>
                <w:sz w:val="20"/>
                <w:szCs w:val="20"/>
              </w:rPr>
              <w:t>супермягкий</w:t>
            </w:r>
            <w:proofErr w:type="spellEnd"/>
            <w:r>
              <w:rPr>
                <w:color w:val="000000"/>
                <w:sz w:val="20"/>
                <w:szCs w:val="20"/>
              </w:rPr>
              <w:t xml:space="preserve"> имеет диаметры: 3, 4 и 7 мм и длины 5, 7, 10, 15 мм. Профиль баллона не более 2.7F. Внешняя поверхность катетера изготовлена из полиамида и </w:t>
            </w:r>
            <w:proofErr w:type="spellStart"/>
            <w:r>
              <w:rPr>
                <w:color w:val="000000"/>
                <w:sz w:val="20"/>
                <w:szCs w:val="20"/>
              </w:rPr>
              <w:t>пебакса</w:t>
            </w:r>
            <w:proofErr w:type="spellEnd"/>
            <w:r>
              <w:rPr>
                <w:color w:val="000000"/>
                <w:sz w:val="20"/>
                <w:szCs w:val="20"/>
              </w:rPr>
              <w:t xml:space="preserve">, внутренняя имеет плетеную структуру, дистальная часть катетера находящаяся в соответствии с баллоном имеет </w:t>
            </w:r>
            <w:proofErr w:type="spellStart"/>
            <w:r>
              <w:rPr>
                <w:color w:val="000000"/>
                <w:sz w:val="20"/>
                <w:szCs w:val="20"/>
              </w:rPr>
              <w:t>микронасечки</w:t>
            </w:r>
            <w:proofErr w:type="spellEnd"/>
            <w:r>
              <w:rPr>
                <w:color w:val="000000"/>
                <w:sz w:val="20"/>
                <w:szCs w:val="20"/>
              </w:rPr>
              <w:t xml:space="preserve"> для лучшего прохождения контраста и быстрого времени сдувания баллона. Длина </w:t>
            </w:r>
            <w:proofErr w:type="spellStart"/>
            <w:r>
              <w:rPr>
                <w:color w:val="000000"/>
                <w:sz w:val="20"/>
                <w:szCs w:val="20"/>
              </w:rPr>
              <w:t>атравматичного</w:t>
            </w:r>
            <w:proofErr w:type="spellEnd"/>
            <w:r>
              <w:rPr>
                <w:color w:val="000000"/>
                <w:sz w:val="20"/>
                <w:szCs w:val="20"/>
              </w:rPr>
              <w:t xml:space="preserve"> кончика катетера 3,25 мм. Минимальный внутренний диаметр проводникового катетера: 0,053” (1,35 мм). Проксимальный диаметр катетера не более 2.8 F, дистальный - 2.7 F. Время раздувания баллона: 3 сек., время сдувания: 2 сек. Катетер имеет 2 </w:t>
            </w:r>
            <w:proofErr w:type="spellStart"/>
            <w:r>
              <w:rPr>
                <w:color w:val="000000"/>
                <w:sz w:val="20"/>
                <w:szCs w:val="20"/>
              </w:rPr>
              <w:t>рентгеноконтрастных</w:t>
            </w:r>
            <w:proofErr w:type="spellEnd"/>
            <w:r>
              <w:rPr>
                <w:color w:val="000000"/>
                <w:sz w:val="20"/>
                <w:szCs w:val="20"/>
              </w:rPr>
              <w:t xml:space="preserve"> маркера. Имеется гидрофильное покрытие, уменьшающее трение</w:t>
            </w:r>
          </w:p>
        </w:tc>
        <w:tc>
          <w:tcPr>
            <w:tcW w:w="1222" w:type="dxa"/>
            <w:tcBorders>
              <w:top w:val="nil"/>
              <w:left w:val="nil"/>
              <w:bottom w:val="nil"/>
              <w:right w:val="single" w:sz="4" w:space="0" w:color="auto"/>
            </w:tcBorders>
            <w:shd w:val="clear" w:color="auto" w:fill="auto"/>
            <w:noWrap/>
            <w:vAlign w:val="center"/>
          </w:tcPr>
          <w:p w:rsidR="00002EBB" w:rsidRDefault="00002EBB">
            <w:pPr>
              <w:jc w:val="center"/>
              <w:rPr>
                <w:color w:val="000000"/>
                <w:sz w:val="20"/>
                <w:szCs w:val="20"/>
              </w:rPr>
            </w:pPr>
            <w:proofErr w:type="spellStart"/>
            <w:proofErr w:type="gramStart"/>
            <w:r>
              <w:rPr>
                <w:color w:val="000000"/>
                <w:sz w:val="20"/>
                <w:szCs w:val="20"/>
              </w:rPr>
              <w:t>шт</w:t>
            </w:r>
            <w:proofErr w:type="spellEnd"/>
            <w:proofErr w:type="gramEnd"/>
          </w:p>
        </w:tc>
        <w:tc>
          <w:tcPr>
            <w:tcW w:w="1066" w:type="dxa"/>
            <w:tcBorders>
              <w:top w:val="nil"/>
              <w:left w:val="nil"/>
              <w:bottom w:val="nil"/>
              <w:right w:val="single" w:sz="4" w:space="0" w:color="auto"/>
            </w:tcBorders>
            <w:shd w:val="clear" w:color="auto" w:fill="auto"/>
            <w:noWrap/>
          </w:tcPr>
          <w:p w:rsidR="00002EBB" w:rsidRDefault="00002EBB">
            <w:pPr>
              <w:jc w:val="center"/>
              <w:rPr>
                <w:color w:val="000000"/>
                <w:sz w:val="20"/>
                <w:szCs w:val="20"/>
              </w:rPr>
            </w:pPr>
            <w:r>
              <w:rPr>
                <w:color w:val="000000"/>
                <w:sz w:val="20"/>
                <w:szCs w:val="20"/>
              </w:rPr>
              <w:t>345 000</w:t>
            </w:r>
          </w:p>
        </w:tc>
        <w:tc>
          <w:tcPr>
            <w:tcW w:w="666" w:type="dxa"/>
            <w:tcBorders>
              <w:top w:val="nil"/>
              <w:left w:val="nil"/>
              <w:bottom w:val="nil"/>
              <w:right w:val="single" w:sz="4" w:space="0" w:color="auto"/>
            </w:tcBorders>
            <w:shd w:val="clear" w:color="auto" w:fill="auto"/>
            <w:noWrap/>
          </w:tcPr>
          <w:p w:rsidR="00002EBB" w:rsidRDefault="00002EBB">
            <w:pPr>
              <w:jc w:val="center"/>
              <w:rPr>
                <w:color w:val="000000"/>
                <w:sz w:val="20"/>
                <w:szCs w:val="20"/>
              </w:rPr>
            </w:pPr>
            <w:r>
              <w:rPr>
                <w:color w:val="000000"/>
                <w:sz w:val="20"/>
                <w:szCs w:val="20"/>
              </w:rPr>
              <w:t>5</w:t>
            </w:r>
          </w:p>
        </w:tc>
        <w:tc>
          <w:tcPr>
            <w:tcW w:w="1417" w:type="dxa"/>
            <w:tcBorders>
              <w:top w:val="nil"/>
              <w:left w:val="nil"/>
              <w:bottom w:val="nil"/>
              <w:right w:val="single" w:sz="4" w:space="0" w:color="auto"/>
            </w:tcBorders>
            <w:shd w:val="clear" w:color="auto" w:fill="auto"/>
            <w:noWrap/>
          </w:tcPr>
          <w:p w:rsidR="00002EBB" w:rsidRDefault="00002EBB">
            <w:pPr>
              <w:rPr>
                <w:color w:val="000000"/>
                <w:sz w:val="20"/>
                <w:szCs w:val="20"/>
              </w:rPr>
            </w:pPr>
            <w:r>
              <w:rPr>
                <w:color w:val="000000"/>
                <w:sz w:val="20"/>
                <w:szCs w:val="20"/>
              </w:rPr>
              <w:t xml:space="preserve">                                          1 725 000,00   </w:t>
            </w:r>
          </w:p>
        </w:tc>
      </w:tr>
      <w:tr w:rsidR="00002EBB" w:rsidRPr="00F87A86" w:rsidTr="00002EBB">
        <w:trPr>
          <w:trHeight w:val="1785"/>
        </w:trPr>
        <w:tc>
          <w:tcPr>
            <w:tcW w:w="705" w:type="dxa"/>
            <w:tcBorders>
              <w:top w:val="nil"/>
              <w:left w:val="single" w:sz="4" w:space="0" w:color="auto"/>
              <w:bottom w:val="nil"/>
              <w:right w:val="single" w:sz="4" w:space="0" w:color="auto"/>
            </w:tcBorders>
            <w:shd w:val="clear" w:color="auto" w:fill="auto"/>
            <w:noWrap/>
            <w:vAlign w:val="center"/>
          </w:tcPr>
          <w:p w:rsidR="00002EBB" w:rsidRDefault="00002EBB" w:rsidP="006D5148">
            <w:pPr>
              <w:jc w:val="center"/>
              <w:rPr>
                <w:color w:val="000000"/>
                <w:sz w:val="16"/>
                <w:szCs w:val="16"/>
                <w:lang w:val="kk-KZ"/>
              </w:rPr>
            </w:pPr>
            <w:r>
              <w:rPr>
                <w:color w:val="000000"/>
                <w:sz w:val="16"/>
                <w:szCs w:val="16"/>
                <w:lang w:val="kk-KZ"/>
              </w:rPr>
              <w:t>32</w:t>
            </w:r>
          </w:p>
        </w:tc>
        <w:tc>
          <w:tcPr>
            <w:tcW w:w="9823" w:type="dxa"/>
            <w:tcBorders>
              <w:top w:val="nil"/>
              <w:left w:val="nil"/>
              <w:bottom w:val="nil"/>
              <w:right w:val="single" w:sz="4" w:space="0" w:color="auto"/>
            </w:tcBorders>
            <w:shd w:val="clear" w:color="auto" w:fill="auto"/>
          </w:tcPr>
          <w:p w:rsidR="00002EBB" w:rsidRDefault="00002EBB">
            <w:pPr>
              <w:rPr>
                <w:color w:val="000000"/>
                <w:sz w:val="20"/>
                <w:szCs w:val="20"/>
              </w:rPr>
            </w:pPr>
            <w:r>
              <w:rPr>
                <w:color w:val="000000"/>
                <w:sz w:val="20"/>
                <w:szCs w:val="20"/>
              </w:rPr>
              <w:t>Проводниковый катетер</w:t>
            </w:r>
            <w:proofErr w:type="gramStart"/>
            <w:r>
              <w:rPr>
                <w:color w:val="000000"/>
                <w:sz w:val="20"/>
                <w:szCs w:val="20"/>
              </w:rPr>
              <w:t xml:space="preserve">  .</w:t>
            </w:r>
            <w:proofErr w:type="gramEnd"/>
            <w:r>
              <w:rPr>
                <w:color w:val="000000"/>
                <w:sz w:val="20"/>
                <w:szCs w:val="20"/>
              </w:rPr>
              <w:t xml:space="preserve"> Армированный перекрестно расположенными сдвоенными волокнами нержавеющей стали, направляющий катетер со </w:t>
            </w:r>
            <w:proofErr w:type="spellStart"/>
            <w:r>
              <w:rPr>
                <w:color w:val="000000"/>
                <w:sz w:val="20"/>
                <w:szCs w:val="20"/>
              </w:rPr>
              <w:t>сверхгибкой</w:t>
            </w:r>
            <w:proofErr w:type="spellEnd"/>
            <w:r>
              <w:rPr>
                <w:color w:val="000000"/>
                <w:sz w:val="20"/>
                <w:szCs w:val="20"/>
              </w:rPr>
              <w:t xml:space="preserve"> дистальной частью длиной не менее 7 см. Мягкий </w:t>
            </w:r>
            <w:proofErr w:type="spellStart"/>
            <w:r>
              <w:rPr>
                <w:color w:val="000000"/>
                <w:sz w:val="20"/>
                <w:szCs w:val="20"/>
              </w:rPr>
              <w:t>атравматичный</w:t>
            </w:r>
            <w:proofErr w:type="spellEnd"/>
            <w:r>
              <w:rPr>
                <w:color w:val="000000"/>
                <w:sz w:val="20"/>
                <w:szCs w:val="20"/>
              </w:rPr>
              <w:t xml:space="preserve"> кончик с </w:t>
            </w:r>
            <w:proofErr w:type="spellStart"/>
            <w:r>
              <w:rPr>
                <w:color w:val="000000"/>
                <w:sz w:val="20"/>
                <w:szCs w:val="20"/>
              </w:rPr>
              <w:t>рентгеноконтрастной</w:t>
            </w:r>
            <w:proofErr w:type="spellEnd"/>
            <w:r>
              <w:rPr>
                <w:color w:val="000000"/>
                <w:sz w:val="20"/>
                <w:szCs w:val="20"/>
              </w:rPr>
              <w:t xml:space="preserve"> меткой. Наличие изгибов: 40°, </w:t>
            </w:r>
            <w:proofErr w:type="gramStart"/>
            <w:r>
              <w:rPr>
                <w:color w:val="000000"/>
                <w:sz w:val="20"/>
                <w:szCs w:val="20"/>
              </w:rPr>
              <w:t>многоцелевой</w:t>
            </w:r>
            <w:proofErr w:type="gramEnd"/>
            <w:r>
              <w:rPr>
                <w:color w:val="000000"/>
                <w:sz w:val="20"/>
                <w:szCs w:val="20"/>
              </w:rPr>
              <w:t>, прямой. Наличие катетеров с наружным диаметром: 5F, 6F, 7F, 8F. Диаметр внутренний для катетеров 5F- не менее 0,053", 6F- не менее 0,064", 7F- не менее 0,073", 8F- не менее 0,086". Наличие длина 90, 100 см.</w:t>
            </w:r>
          </w:p>
        </w:tc>
        <w:tc>
          <w:tcPr>
            <w:tcW w:w="1222" w:type="dxa"/>
            <w:tcBorders>
              <w:top w:val="nil"/>
              <w:left w:val="nil"/>
              <w:bottom w:val="nil"/>
              <w:right w:val="single" w:sz="4" w:space="0" w:color="auto"/>
            </w:tcBorders>
            <w:shd w:val="clear" w:color="auto" w:fill="auto"/>
            <w:noWrap/>
            <w:vAlign w:val="center"/>
          </w:tcPr>
          <w:p w:rsidR="00002EBB" w:rsidRDefault="00002EBB">
            <w:pPr>
              <w:jc w:val="center"/>
              <w:rPr>
                <w:color w:val="000000"/>
                <w:sz w:val="20"/>
                <w:szCs w:val="20"/>
              </w:rPr>
            </w:pPr>
            <w:proofErr w:type="spellStart"/>
            <w:proofErr w:type="gramStart"/>
            <w:r>
              <w:rPr>
                <w:color w:val="000000"/>
                <w:sz w:val="20"/>
                <w:szCs w:val="20"/>
              </w:rPr>
              <w:t>шт</w:t>
            </w:r>
            <w:proofErr w:type="spellEnd"/>
            <w:proofErr w:type="gramEnd"/>
          </w:p>
        </w:tc>
        <w:tc>
          <w:tcPr>
            <w:tcW w:w="1066" w:type="dxa"/>
            <w:tcBorders>
              <w:top w:val="nil"/>
              <w:left w:val="nil"/>
              <w:bottom w:val="nil"/>
              <w:right w:val="single" w:sz="4" w:space="0" w:color="auto"/>
            </w:tcBorders>
            <w:shd w:val="clear" w:color="auto" w:fill="auto"/>
            <w:noWrap/>
          </w:tcPr>
          <w:p w:rsidR="00002EBB" w:rsidRDefault="00002EBB">
            <w:pPr>
              <w:jc w:val="center"/>
              <w:rPr>
                <w:color w:val="000000"/>
                <w:sz w:val="20"/>
                <w:szCs w:val="20"/>
              </w:rPr>
            </w:pPr>
            <w:r>
              <w:rPr>
                <w:color w:val="000000"/>
                <w:sz w:val="20"/>
                <w:szCs w:val="20"/>
              </w:rPr>
              <w:t>65 500</w:t>
            </w:r>
          </w:p>
        </w:tc>
        <w:tc>
          <w:tcPr>
            <w:tcW w:w="666" w:type="dxa"/>
            <w:tcBorders>
              <w:top w:val="nil"/>
              <w:left w:val="nil"/>
              <w:bottom w:val="nil"/>
              <w:right w:val="single" w:sz="4" w:space="0" w:color="auto"/>
            </w:tcBorders>
            <w:shd w:val="clear" w:color="auto" w:fill="auto"/>
            <w:noWrap/>
          </w:tcPr>
          <w:p w:rsidR="00002EBB" w:rsidRDefault="00002EBB">
            <w:pPr>
              <w:jc w:val="center"/>
              <w:rPr>
                <w:color w:val="000000"/>
                <w:sz w:val="20"/>
                <w:szCs w:val="20"/>
              </w:rPr>
            </w:pPr>
            <w:r>
              <w:rPr>
                <w:color w:val="000000"/>
                <w:sz w:val="20"/>
                <w:szCs w:val="20"/>
              </w:rPr>
              <w:t>10</w:t>
            </w:r>
          </w:p>
        </w:tc>
        <w:tc>
          <w:tcPr>
            <w:tcW w:w="1417" w:type="dxa"/>
            <w:tcBorders>
              <w:top w:val="nil"/>
              <w:left w:val="nil"/>
              <w:bottom w:val="nil"/>
              <w:right w:val="single" w:sz="4" w:space="0" w:color="auto"/>
            </w:tcBorders>
            <w:shd w:val="clear" w:color="auto" w:fill="auto"/>
            <w:noWrap/>
          </w:tcPr>
          <w:p w:rsidR="00002EBB" w:rsidRDefault="00002EBB">
            <w:pPr>
              <w:rPr>
                <w:color w:val="000000"/>
                <w:sz w:val="20"/>
                <w:szCs w:val="20"/>
              </w:rPr>
            </w:pPr>
            <w:r>
              <w:rPr>
                <w:color w:val="000000"/>
                <w:sz w:val="20"/>
                <w:szCs w:val="20"/>
              </w:rPr>
              <w:t xml:space="preserve">                                             655 000,00   </w:t>
            </w:r>
          </w:p>
        </w:tc>
      </w:tr>
      <w:tr w:rsidR="00002EBB" w:rsidRPr="00F87A86" w:rsidTr="00002EBB">
        <w:trPr>
          <w:trHeight w:val="1785"/>
        </w:trPr>
        <w:tc>
          <w:tcPr>
            <w:tcW w:w="705" w:type="dxa"/>
            <w:tcBorders>
              <w:top w:val="nil"/>
              <w:left w:val="single" w:sz="4" w:space="0" w:color="auto"/>
              <w:bottom w:val="nil"/>
              <w:right w:val="single" w:sz="4" w:space="0" w:color="auto"/>
            </w:tcBorders>
            <w:shd w:val="clear" w:color="auto" w:fill="auto"/>
            <w:noWrap/>
            <w:vAlign w:val="center"/>
          </w:tcPr>
          <w:p w:rsidR="00002EBB" w:rsidRDefault="00002EBB" w:rsidP="006D5148">
            <w:pPr>
              <w:jc w:val="center"/>
              <w:rPr>
                <w:color w:val="000000"/>
                <w:sz w:val="16"/>
                <w:szCs w:val="16"/>
                <w:lang w:val="kk-KZ"/>
              </w:rPr>
            </w:pPr>
            <w:r>
              <w:rPr>
                <w:color w:val="000000"/>
                <w:sz w:val="16"/>
                <w:szCs w:val="16"/>
                <w:lang w:val="kk-KZ"/>
              </w:rPr>
              <w:t>33</w:t>
            </w:r>
          </w:p>
        </w:tc>
        <w:tc>
          <w:tcPr>
            <w:tcW w:w="9823" w:type="dxa"/>
            <w:tcBorders>
              <w:top w:val="nil"/>
              <w:left w:val="nil"/>
              <w:bottom w:val="nil"/>
              <w:right w:val="single" w:sz="4" w:space="0" w:color="auto"/>
            </w:tcBorders>
            <w:shd w:val="clear" w:color="auto" w:fill="auto"/>
          </w:tcPr>
          <w:p w:rsidR="00002EBB" w:rsidRDefault="00002EBB">
            <w:pPr>
              <w:rPr>
                <w:color w:val="000000"/>
                <w:sz w:val="20"/>
                <w:szCs w:val="20"/>
              </w:rPr>
            </w:pPr>
            <w:r>
              <w:rPr>
                <w:color w:val="000000"/>
                <w:sz w:val="20"/>
                <w:szCs w:val="20"/>
              </w:rPr>
              <w:t>Комплект процедурный для нейроваскулярных вмешательств /</w:t>
            </w:r>
            <w:r>
              <w:rPr>
                <w:color w:val="000000"/>
                <w:sz w:val="20"/>
                <w:szCs w:val="20"/>
              </w:rPr>
              <w:br/>
              <w:t xml:space="preserve">Индивидуальный комплект для кардиохирургических и диагностических процедур  1) Лоток прямоугольный белого цвета размером 32х26х6 см, изготовлен из синтетического </w:t>
            </w:r>
            <w:proofErr w:type="spellStart"/>
            <w:r>
              <w:rPr>
                <w:color w:val="000000"/>
                <w:sz w:val="20"/>
                <w:szCs w:val="20"/>
              </w:rPr>
              <w:t>гипоаллергенного</w:t>
            </w:r>
            <w:proofErr w:type="spellEnd"/>
            <w:r>
              <w:rPr>
                <w:color w:val="000000"/>
                <w:sz w:val="20"/>
                <w:szCs w:val="20"/>
              </w:rPr>
              <w:t xml:space="preserve"> полимера – 1 </w:t>
            </w:r>
            <w:proofErr w:type="spellStart"/>
            <w:proofErr w:type="gramStart"/>
            <w:r>
              <w:rPr>
                <w:color w:val="000000"/>
                <w:sz w:val="20"/>
                <w:szCs w:val="20"/>
              </w:rPr>
              <w:t>шт</w:t>
            </w:r>
            <w:proofErr w:type="spellEnd"/>
            <w:proofErr w:type="gramEnd"/>
            <w:r>
              <w:rPr>
                <w:color w:val="000000"/>
                <w:sz w:val="20"/>
                <w:szCs w:val="20"/>
              </w:rPr>
              <w:t xml:space="preserve"> </w:t>
            </w:r>
            <w:r>
              <w:rPr>
                <w:color w:val="000000"/>
                <w:sz w:val="20"/>
                <w:szCs w:val="20"/>
              </w:rPr>
              <w:br/>
              <w:t xml:space="preserve">2) Чаша объемом 500 мл, материал - полимер медицинского назначения, не содержит латекс и ПВХ - 1 </w:t>
            </w:r>
            <w:proofErr w:type="spellStart"/>
            <w:r>
              <w:rPr>
                <w:color w:val="000000"/>
                <w:sz w:val="20"/>
                <w:szCs w:val="20"/>
              </w:rPr>
              <w:t>шт</w:t>
            </w:r>
            <w:proofErr w:type="spellEnd"/>
            <w:r>
              <w:rPr>
                <w:color w:val="000000"/>
                <w:sz w:val="20"/>
                <w:szCs w:val="20"/>
              </w:rPr>
              <w:br/>
              <w:t xml:space="preserve">3) Чаша объемом 250 мл, материал - полимер медицинского назначения, не содержит латекс и ПВХ - 1 </w:t>
            </w:r>
            <w:proofErr w:type="spellStart"/>
            <w:r>
              <w:rPr>
                <w:color w:val="000000"/>
                <w:sz w:val="20"/>
                <w:szCs w:val="20"/>
              </w:rPr>
              <w:t>шт</w:t>
            </w:r>
            <w:proofErr w:type="spellEnd"/>
            <w:r>
              <w:rPr>
                <w:color w:val="000000"/>
                <w:sz w:val="20"/>
                <w:szCs w:val="20"/>
              </w:rPr>
              <w:br/>
              <w:t xml:space="preserve">4) Чаша объемом 120 мл, материал - полимер медицинского назначения, не содержит латекс и ПВХ -1 </w:t>
            </w:r>
            <w:proofErr w:type="spellStart"/>
            <w:proofErr w:type="gramStart"/>
            <w:r>
              <w:rPr>
                <w:color w:val="000000"/>
                <w:sz w:val="20"/>
                <w:szCs w:val="20"/>
              </w:rPr>
              <w:t>шт</w:t>
            </w:r>
            <w:proofErr w:type="spellEnd"/>
            <w:proofErr w:type="gramEnd"/>
            <w:r>
              <w:rPr>
                <w:color w:val="000000"/>
                <w:sz w:val="20"/>
                <w:szCs w:val="20"/>
              </w:rPr>
              <w:br/>
              <w:t xml:space="preserve">5) Игла инъекционная одноразовая из нержавеющей стали марки AISI 304, конический концентратор с соединением замка </w:t>
            </w:r>
            <w:proofErr w:type="spellStart"/>
            <w:r>
              <w:rPr>
                <w:color w:val="000000"/>
                <w:sz w:val="20"/>
                <w:szCs w:val="20"/>
              </w:rPr>
              <w:t>Люэра</w:t>
            </w:r>
            <w:proofErr w:type="spellEnd"/>
            <w:r>
              <w:rPr>
                <w:color w:val="000000"/>
                <w:sz w:val="20"/>
                <w:szCs w:val="20"/>
              </w:rPr>
              <w:t xml:space="preserve">, изготовленный из полипропилена, размер 20G 1 ½”, длиной 4 см - 1 </w:t>
            </w:r>
            <w:proofErr w:type="spellStart"/>
            <w:r>
              <w:rPr>
                <w:color w:val="000000"/>
                <w:sz w:val="20"/>
                <w:szCs w:val="20"/>
              </w:rPr>
              <w:t>шт</w:t>
            </w:r>
            <w:proofErr w:type="spellEnd"/>
            <w:r>
              <w:rPr>
                <w:color w:val="000000"/>
                <w:sz w:val="20"/>
                <w:szCs w:val="20"/>
              </w:rPr>
              <w:br/>
              <w:t xml:space="preserve">6) Шприц 20 мл, прозрачный калиброванный цилиндр шприца из поликарбоната с соединением MLL, поршень из АБС-пластика с клеевым соединением на краю из синтетического полимера  - 1 </w:t>
            </w:r>
            <w:proofErr w:type="spellStart"/>
            <w:proofErr w:type="gramStart"/>
            <w:r>
              <w:rPr>
                <w:color w:val="000000"/>
                <w:sz w:val="20"/>
                <w:szCs w:val="20"/>
              </w:rPr>
              <w:t>шт</w:t>
            </w:r>
            <w:proofErr w:type="spellEnd"/>
            <w:proofErr w:type="gramEnd"/>
            <w:r>
              <w:rPr>
                <w:color w:val="000000"/>
                <w:sz w:val="20"/>
                <w:szCs w:val="20"/>
              </w:rPr>
              <w:br/>
              <w:t xml:space="preserve">7) Шприц 5 мл, прозрачный калиброванный цилиндр шприца из поликарбоната с соединением MLL, поршень из АБС-пластика с клеевым соединением на краю из синтетического полимера  - 1 </w:t>
            </w:r>
            <w:proofErr w:type="spellStart"/>
            <w:r>
              <w:rPr>
                <w:color w:val="000000"/>
                <w:sz w:val="20"/>
                <w:szCs w:val="20"/>
              </w:rPr>
              <w:t>шт</w:t>
            </w:r>
            <w:proofErr w:type="spellEnd"/>
            <w:r>
              <w:rPr>
                <w:color w:val="000000"/>
                <w:sz w:val="20"/>
                <w:szCs w:val="20"/>
              </w:rPr>
              <w:t xml:space="preserve"> </w:t>
            </w:r>
            <w:r>
              <w:rPr>
                <w:color w:val="000000"/>
                <w:sz w:val="20"/>
                <w:szCs w:val="20"/>
              </w:rPr>
              <w:br/>
              <w:t xml:space="preserve">8) Шприц 10 мл, прозрачный калиброванный цилиндр шприца из поликарбоната с соединением MLL, поршень из АБС-пластика с клеевым соединением на краю из синтетического полимера - 1 </w:t>
            </w:r>
            <w:proofErr w:type="spellStart"/>
            <w:r>
              <w:rPr>
                <w:color w:val="000000"/>
                <w:sz w:val="20"/>
                <w:szCs w:val="20"/>
              </w:rPr>
              <w:t>шт</w:t>
            </w:r>
            <w:proofErr w:type="spellEnd"/>
            <w:r>
              <w:rPr>
                <w:color w:val="000000"/>
                <w:sz w:val="20"/>
                <w:szCs w:val="20"/>
              </w:rPr>
              <w:br/>
              <w:t xml:space="preserve">9) Игла </w:t>
            </w:r>
            <w:proofErr w:type="spellStart"/>
            <w:r>
              <w:rPr>
                <w:color w:val="000000"/>
                <w:sz w:val="20"/>
                <w:szCs w:val="20"/>
              </w:rPr>
              <w:t>Сельдингера</w:t>
            </w:r>
            <w:proofErr w:type="spellEnd"/>
            <w:r>
              <w:rPr>
                <w:color w:val="000000"/>
                <w:sz w:val="20"/>
                <w:szCs w:val="20"/>
              </w:rPr>
              <w:t xml:space="preserve"> 18G (пункционная) длиной 7 см, материал нержавеющая сталь марки AISI 304, канюля из пропилена М - 1 </w:t>
            </w:r>
            <w:proofErr w:type="spellStart"/>
            <w:proofErr w:type="gramStart"/>
            <w:r>
              <w:rPr>
                <w:color w:val="000000"/>
                <w:sz w:val="20"/>
                <w:szCs w:val="20"/>
              </w:rPr>
              <w:t>шт</w:t>
            </w:r>
            <w:proofErr w:type="spellEnd"/>
            <w:proofErr w:type="gramEnd"/>
            <w:r>
              <w:rPr>
                <w:color w:val="000000"/>
                <w:sz w:val="20"/>
                <w:szCs w:val="20"/>
              </w:rPr>
              <w:br/>
            </w:r>
            <w:r>
              <w:rPr>
                <w:color w:val="000000"/>
                <w:sz w:val="20"/>
                <w:szCs w:val="20"/>
              </w:rPr>
              <w:lastRenderedPageBreak/>
              <w:t xml:space="preserve">10) Скальпель №11, наличие съёмной крышки для защиты лезвия.  </w:t>
            </w:r>
            <w:proofErr w:type="spellStart"/>
            <w:r>
              <w:rPr>
                <w:color w:val="000000"/>
                <w:sz w:val="20"/>
                <w:szCs w:val="20"/>
              </w:rPr>
              <w:t>Апирогенный</w:t>
            </w:r>
            <w:proofErr w:type="spellEnd"/>
            <w:r>
              <w:rPr>
                <w:color w:val="000000"/>
                <w:sz w:val="20"/>
                <w:szCs w:val="20"/>
              </w:rPr>
              <w:t xml:space="preserve">, не токсичный - 1 </w:t>
            </w:r>
            <w:proofErr w:type="spellStart"/>
            <w:proofErr w:type="gramStart"/>
            <w:r>
              <w:rPr>
                <w:color w:val="000000"/>
                <w:sz w:val="20"/>
                <w:szCs w:val="20"/>
              </w:rPr>
              <w:t>шт</w:t>
            </w:r>
            <w:proofErr w:type="spellEnd"/>
            <w:proofErr w:type="gramEnd"/>
            <w:r>
              <w:rPr>
                <w:color w:val="000000"/>
                <w:sz w:val="20"/>
                <w:szCs w:val="20"/>
              </w:rPr>
              <w:br/>
              <w:t xml:space="preserve">11) Зажим медицинский пластиковый – 1 </w:t>
            </w:r>
            <w:proofErr w:type="spellStart"/>
            <w:r>
              <w:rPr>
                <w:color w:val="000000"/>
                <w:sz w:val="20"/>
                <w:szCs w:val="20"/>
              </w:rPr>
              <w:t>шт</w:t>
            </w:r>
            <w:proofErr w:type="spellEnd"/>
            <w:r>
              <w:rPr>
                <w:color w:val="000000"/>
                <w:sz w:val="20"/>
                <w:szCs w:val="20"/>
              </w:rPr>
              <w:br/>
              <w:t xml:space="preserve">12) Трехходовой краник запорный RA RH OFF высокого давления на 1000 </w:t>
            </w:r>
            <w:proofErr w:type="spellStart"/>
            <w:r>
              <w:rPr>
                <w:color w:val="000000"/>
                <w:sz w:val="20"/>
                <w:szCs w:val="20"/>
              </w:rPr>
              <w:t>psi</w:t>
            </w:r>
            <w:proofErr w:type="spellEnd"/>
            <w:r>
              <w:rPr>
                <w:color w:val="000000"/>
                <w:sz w:val="20"/>
                <w:szCs w:val="20"/>
              </w:rPr>
              <w:t xml:space="preserve"> - 1 </w:t>
            </w:r>
            <w:proofErr w:type="spellStart"/>
            <w:r>
              <w:rPr>
                <w:color w:val="000000"/>
                <w:sz w:val="20"/>
                <w:szCs w:val="20"/>
              </w:rPr>
              <w:t>шт</w:t>
            </w:r>
            <w:proofErr w:type="spellEnd"/>
            <w:r>
              <w:rPr>
                <w:color w:val="000000"/>
                <w:sz w:val="20"/>
                <w:szCs w:val="20"/>
              </w:rPr>
              <w:br/>
              <w:t xml:space="preserve">13) Салфетка марлевая 10х10 см - 40 </w:t>
            </w:r>
            <w:proofErr w:type="spellStart"/>
            <w:r>
              <w:rPr>
                <w:color w:val="000000"/>
                <w:sz w:val="20"/>
                <w:szCs w:val="20"/>
              </w:rPr>
              <w:t>шт</w:t>
            </w:r>
            <w:proofErr w:type="spellEnd"/>
            <w:r>
              <w:rPr>
                <w:color w:val="000000"/>
                <w:sz w:val="20"/>
                <w:szCs w:val="20"/>
              </w:rPr>
              <w:br/>
              <w:t xml:space="preserve">14) Салфетка марлевая 45х45 см - 10 </w:t>
            </w:r>
            <w:proofErr w:type="spellStart"/>
            <w:r>
              <w:rPr>
                <w:color w:val="000000"/>
                <w:sz w:val="20"/>
                <w:szCs w:val="20"/>
              </w:rPr>
              <w:t>шт</w:t>
            </w:r>
            <w:proofErr w:type="spellEnd"/>
            <w:r>
              <w:rPr>
                <w:color w:val="000000"/>
                <w:sz w:val="20"/>
                <w:szCs w:val="20"/>
              </w:rPr>
              <w:br/>
              <w:t xml:space="preserve">15) Система для вливаний </w:t>
            </w:r>
            <w:proofErr w:type="spellStart"/>
            <w:r>
              <w:rPr>
                <w:color w:val="000000"/>
                <w:sz w:val="20"/>
                <w:szCs w:val="20"/>
              </w:rPr>
              <w:t>инфузионных</w:t>
            </w:r>
            <w:proofErr w:type="spellEnd"/>
            <w:r>
              <w:rPr>
                <w:color w:val="000000"/>
                <w:sz w:val="20"/>
                <w:szCs w:val="20"/>
              </w:rPr>
              <w:t xml:space="preserve"> растворов для внутривенного вливания 150см с двойным клапаном (30 </w:t>
            </w:r>
            <w:proofErr w:type="spellStart"/>
            <w:r>
              <w:rPr>
                <w:color w:val="000000"/>
                <w:sz w:val="20"/>
                <w:szCs w:val="20"/>
              </w:rPr>
              <w:t>psi</w:t>
            </w:r>
            <w:proofErr w:type="spellEnd"/>
            <w:r>
              <w:rPr>
                <w:color w:val="000000"/>
                <w:sz w:val="20"/>
                <w:szCs w:val="20"/>
              </w:rPr>
              <w:t xml:space="preserve">) - 1 </w:t>
            </w:r>
            <w:proofErr w:type="spellStart"/>
            <w:r>
              <w:rPr>
                <w:color w:val="000000"/>
                <w:sz w:val="20"/>
                <w:szCs w:val="20"/>
              </w:rPr>
              <w:t>шт</w:t>
            </w:r>
            <w:proofErr w:type="spellEnd"/>
            <w:r>
              <w:rPr>
                <w:color w:val="000000"/>
                <w:sz w:val="20"/>
                <w:szCs w:val="20"/>
              </w:rPr>
              <w:br/>
              <w:t xml:space="preserve">16) Перчатки хирургические размером </w:t>
            </w:r>
            <w:proofErr w:type="gramStart"/>
            <w:r>
              <w:rPr>
                <w:color w:val="000000"/>
                <w:sz w:val="20"/>
                <w:szCs w:val="20"/>
              </w:rPr>
              <w:t>7,5 – 3 пары</w:t>
            </w:r>
            <w:r>
              <w:rPr>
                <w:color w:val="000000"/>
                <w:sz w:val="20"/>
                <w:szCs w:val="20"/>
              </w:rPr>
              <w:br/>
              <w:t>17) Чехол для аппарата 110х110 см, по краям имеет прорезиненную окантовку.</w:t>
            </w:r>
            <w:proofErr w:type="gramEnd"/>
            <w:r>
              <w:rPr>
                <w:color w:val="000000"/>
                <w:sz w:val="20"/>
                <w:szCs w:val="20"/>
              </w:rPr>
              <w:t xml:space="preserve"> Многоцелевое покрытие имеет эластичное раскрытие, без острых углов. Материал прозрачный </w:t>
            </w:r>
            <w:proofErr w:type="spellStart"/>
            <w:r>
              <w:rPr>
                <w:color w:val="000000"/>
                <w:sz w:val="20"/>
                <w:szCs w:val="20"/>
              </w:rPr>
              <w:t>водооталкивающий</w:t>
            </w:r>
            <w:proofErr w:type="spellEnd"/>
            <w:r>
              <w:rPr>
                <w:color w:val="000000"/>
                <w:sz w:val="20"/>
                <w:szCs w:val="20"/>
              </w:rPr>
              <w:t xml:space="preserve"> полиэтилен - 1 </w:t>
            </w:r>
            <w:proofErr w:type="spellStart"/>
            <w:proofErr w:type="gramStart"/>
            <w:r>
              <w:rPr>
                <w:color w:val="000000"/>
                <w:sz w:val="20"/>
                <w:szCs w:val="20"/>
              </w:rPr>
              <w:t>шт</w:t>
            </w:r>
            <w:proofErr w:type="spellEnd"/>
            <w:proofErr w:type="gramEnd"/>
            <w:r>
              <w:rPr>
                <w:color w:val="000000"/>
                <w:sz w:val="20"/>
                <w:szCs w:val="20"/>
              </w:rPr>
              <w:br/>
              <w:t xml:space="preserve">18) Салфетка бумажная для рук 40х50 см, впитывающая – 4 </w:t>
            </w:r>
            <w:proofErr w:type="spellStart"/>
            <w:r>
              <w:rPr>
                <w:color w:val="000000"/>
                <w:sz w:val="20"/>
                <w:szCs w:val="20"/>
              </w:rPr>
              <w:t>шт</w:t>
            </w:r>
            <w:proofErr w:type="spellEnd"/>
            <w:r>
              <w:rPr>
                <w:color w:val="000000"/>
                <w:sz w:val="20"/>
                <w:szCs w:val="20"/>
              </w:rPr>
              <w:br/>
              <w:t xml:space="preserve">19) Халат хирургический XL длиной 122 см, изготовлен из трехслойного нетканого материала SMS 45 г/м2 из полипропиленовых волокон: между двумя слоями </w:t>
            </w:r>
            <w:proofErr w:type="spellStart"/>
            <w:r>
              <w:rPr>
                <w:color w:val="000000"/>
                <w:sz w:val="20"/>
                <w:szCs w:val="20"/>
              </w:rPr>
              <w:t>спанбонда</w:t>
            </w:r>
            <w:proofErr w:type="spellEnd"/>
            <w:r>
              <w:rPr>
                <w:color w:val="000000"/>
                <w:sz w:val="20"/>
                <w:szCs w:val="20"/>
              </w:rPr>
              <w:t xml:space="preserve"> находится прослойка из </w:t>
            </w:r>
            <w:proofErr w:type="spellStart"/>
            <w:r>
              <w:rPr>
                <w:color w:val="000000"/>
                <w:sz w:val="20"/>
                <w:szCs w:val="20"/>
              </w:rPr>
              <w:t>мелтблауна</w:t>
            </w:r>
            <w:proofErr w:type="spellEnd"/>
            <w:r>
              <w:rPr>
                <w:color w:val="000000"/>
                <w:sz w:val="20"/>
                <w:szCs w:val="20"/>
              </w:rPr>
              <w:t xml:space="preserve">. Не содержит латекс - 3 </w:t>
            </w:r>
            <w:proofErr w:type="spellStart"/>
            <w:proofErr w:type="gramStart"/>
            <w:r>
              <w:rPr>
                <w:color w:val="000000"/>
                <w:sz w:val="20"/>
                <w:szCs w:val="20"/>
              </w:rPr>
              <w:t>шт</w:t>
            </w:r>
            <w:proofErr w:type="spellEnd"/>
            <w:proofErr w:type="gramEnd"/>
            <w:r>
              <w:rPr>
                <w:color w:val="000000"/>
                <w:sz w:val="20"/>
                <w:szCs w:val="20"/>
              </w:rPr>
              <w:br/>
              <w:t xml:space="preserve">20) </w:t>
            </w:r>
            <w:proofErr w:type="spellStart"/>
            <w:r>
              <w:rPr>
                <w:color w:val="000000"/>
                <w:sz w:val="20"/>
                <w:szCs w:val="20"/>
              </w:rPr>
              <w:t>Ангиопростыня</w:t>
            </w:r>
            <w:proofErr w:type="spellEnd"/>
            <w:r>
              <w:rPr>
                <w:color w:val="000000"/>
                <w:sz w:val="20"/>
                <w:szCs w:val="20"/>
              </w:rPr>
              <w:t xml:space="preserve"> 230х350 см, с 2 радиальными отверстиями, с 2 </w:t>
            </w:r>
            <w:proofErr w:type="spellStart"/>
            <w:r>
              <w:rPr>
                <w:color w:val="000000"/>
                <w:sz w:val="20"/>
                <w:szCs w:val="20"/>
              </w:rPr>
              <w:t>феморальными</w:t>
            </w:r>
            <w:proofErr w:type="spellEnd"/>
            <w:r>
              <w:rPr>
                <w:color w:val="000000"/>
                <w:sz w:val="20"/>
                <w:szCs w:val="20"/>
              </w:rPr>
              <w:t xml:space="preserve"> отверстиями, с двухсторонним прозрачным пленочным краем. Центральная часть 110х330 см изготовлена из трехслойного нетканого материала, плотностью 75 г/м</w:t>
            </w:r>
            <w:proofErr w:type="gramStart"/>
            <w:r>
              <w:rPr>
                <w:color w:val="000000"/>
                <w:sz w:val="20"/>
                <w:szCs w:val="20"/>
              </w:rPr>
              <w:t>2</w:t>
            </w:r>
            <w:proofErr w:type="gramEnd"/>
            <w:r>
              <w:rPr>
                <w:color w:val="000000"/>
                <w:sz w:val="20"/>
                <w:szCs w:val="20"/>
              </w:rPr>
              <w:t xml:space="preserve">. </w:t>
            </w:r>
            <w:proofErr w:type="spellStart"/>
            <w:r>
              <w:rPr>
                <w:color w:val="000000"/>
                <w:sz w:val="20"/>
                <w:szCs w:val="20"/>
              </w:rPr>
              <w:t>Сверхвпитывающий</w:t>
            </w:r>
            <w:proofErr w:type="spellEnd"/>
            <w:r>
              <w:rPr>
                <w:color w:val="000000"/>
                <w:sz w:val="20"/>
                <w:szCs w:val="20"/>
              </w:rPr>
              <w:t xml:space="preserve"> и водонепроницаемый вкладыш из вискозы размером 140х140 см. Наличие двух радиальных отверстий с адгезивными краями, диметром 6 см, пленочный шов 12х8 см, два </w:t>
            </w:r>
            <w:proofErr w:type="spellStart"/>
            <w:r>
              <w:rPr>
                <w:color w:val="000000"/>
                <w:sz w:val="20"/>
                <w:szCs w:val="20"/>
              </w:rPr>
              <w:t>феморальных</w:t>
            </w:r>
            <w:proofErr w:type="spellEnd"/>
            <w:r>
              <w:rPr>
                <w:color w:val="000000"/>
                <w:sz w:val="20"/>
                <w:szCs w:val="20"/>
              </w:rPr>
              <w:t xml:space="preserve"> отверстия с диаметром 9 см с пленочным краем, диаметр 15 см, два прозрачных боковых окна 55х330 см - 1 </w:t>
            </w:r>
            <w:proofErr w:type="spellStart"/>
            <w:proofErr w:type="gramStart"/>
            <w:r>
              <w:rPr>
                <w:color w:val="000000"/>
                <w:sz w:val="20"/>
                <w:szCs w:val="20"/>
              </w:rPr>
              <w:t>шт</w:t>
            </w:r>
            <w:proofErr w:type="spellEnd"/>
            <w:proofErr w:type="gramEnd"/>
            <w:r>
              <w:rPr>
                <w:color w:val="000000"/>
                <w:sz w:val="20"/>
                <w:szCs w:val="20"/>
              </w:rPr>
              <w:br/>
              <w:t xml:space="preserve">21) Простынь 150х100 см защитная для столика, изготовлена из многослойной ткани по технологии нанесения расплава и метода сухого </w:t>
            </w:r>
            <w:proofErr w:type="spellStart"/>
            <w:r>
              <w:rPr>
                <w:color w:val="000000"/>
                <w:sz w:val="20"/>
                <w:szCs w:val="20"/>
              </w:rPr>
              <w:t>холстоформирования</w:t>
            </w:r>
            <w:proofErr w:type="spellEnd"/>
            <w:r>
              <w:rPr>
                <w:color w:val="000000"/>
                <w:sz w:val="20"/>
                <w:szCs w:val="20"/>
              </w:rPr>
              <w:t xml:space="preserve">. Материал вискоза светло-синего цвета. </w:t>
            </w:r>
            <w:proofErr w:type="spellStart"/>
            <w:r>
              <w:rPr>
                <w:color w:val="000000"/>
                <w:sz w:val="20"/>
                <w:szCs w:val="20"/>
              </w:rPr>
              <w:t>Соэкструдированный</w:t>
            </w:r>
            <w:proofErr w:type="spellEnd"/>
            <w:r>
              <w:rPr>
                <w:color w:val="000000"/>
                <w:sz w:val="20"/>
                <w:szCs w:val="20"/>
              </w:rPr>
              <w:t xml:space="preserve"> полиэтилен низкой плотности с </w:t>
            </w:r>
            <w:proofErr w:type="spellStart"/>
            <w:r>
              <w:rPr>
                <w:color w:val="000000"/>
                <w:sz w:val="20"/>
                <w:szCs w:val="20"/>
              </w:rPr>
              <w:t>микротиснением</w:t>
            </w:r>
            <w:proofErr w:type="spellEnd"/>
            <w:r>
              <w:rPr>
                <w:color w:val="000000"/>
                <w:sz w:val="20"/>
                <w:szCs w:val="20"/>
              </w:rPr>
              <w:t xml:space="preserve"> - синего цвета. Вес 54 г/м</w:t>
            </w:r>
            <w:proofErr w:type="gramStart"/>
            <w:r>
              <w:rPr>
                <w:color w:val="000000"/>
                <w:sz w:val="20"/>
                <w:szCs w:val="20"/>
              </w:rPr>
              <w:t>2</w:t>
            </w:r>
            <w:proofErr w:type="gramEnd"/>
            <w:r>
              <w:rPr>
                <w:color w:val="000000"/>
                <w:sz w:val="20"/>
                <w:szCs w:val="20"/>
              </w:rPr>
              <w:t xml:space="preserve">, </w:t>
            </w:r>
            <w:proofErr w:type="spellStart"/>
            <w:r>
              <w:rPr>
                <w:color w:val="000000"/>
                <w:sz w:val="20"/>
                <w:szCs w:val="20"/>
              </w:rPr>
              <w:t>впитываемость</w:t>
            </w:r>
            <w:proofErr w:type="spellEnd"/>
            <w:r>
              <w:rPr>
                <w:color w:val="000000"/>
                <w:sz w:val="20"/>
                <w:szCs w:val="20"/>
              </w:rPr>
              <w:t xml:space="preserve"> 250 </w:t>
            </w:r>
            <w:proofErr w:type="spellStart"/>
            <w:r>
              <w:rPr>
                <w:color w:val="000000"/>
                <w:sz w:val="20"/>
                <w:szCs w:val="20"/>
              </w:rPr>
              <w:t>гр</w:t>
            </w:r>
            <w:proofErr w:type="spellEnd"/>
            <w:r>
              <w:rPr>
                <w:color w:val="000000"/>
                <w:sz w:val="20"/>
                <w:szCs w:val="20"/>
              </w:rPr>
              <w:t xml:space="preserve">/м2. Резистентность к проникновению жидкости не менее 139 см H2O. Не содержит латекс – 1 </w:t>
            </w:r>
            <w:proofErr w:type="spellStart"/>
            <w:proofErr w:type="gramStart"/>
            <w:r>
              <w:rPr>
                <w:color w:val="000000"/>
                <w:sz w:val="20"/>
                <w:szCs w:val="20"/>
              </w:rPr>
              <w:t>шт</w:t>
            </w:r>
            <w:proofErr w:type="spellEnd"/>
            <w:proofErr w:type="gramEnd"/>
            <w:r>
              <w:rPr>
                <w:color w:val="000000"/>
                <w:sz w:val="20"/>
                <w:szCs w:val="20"/>
              </w:rPr>
              <w:br/>
              <w:t xml:space="preserve">22) Губка с рукояткой синего цвета, длиной не менее 11 см – 1 </w:t>
            </w:r>
            <w:proofErr w:type="spellStart"/>
            <w:r>
              <w:rPr>
                <w:color w:val="000000"/>
                <w:sz w:val="20"/>
                <w:szCs w:val="20"/>
              </w:rPr>
              <w:t>шт</w:t>
            </w:r>
            <w:proofErr w:type="spellEnd"/>
            <w:r>
              <w:rPr>
                <w:color w:val="000000"/>
                <w:sz w:val="20"/>
                <w:szCs w:val="20"/>
              </w:rPr>
              <w:br/>
              <w:t xml:space="preserve">23) Ножницы медицинские, прямые, изготовлены из медицинской стали – 1 </w:t>
            </w:r>
            <w:proofErr w:type="spellStart"/>
            <w:r>
              <w:rPr>
                <w:color w:val="000000"/>
                <w:sz w:val="20"/>
                <w:szCs w:val="20"/>
              </w:rPr>
              <w:t>шт</w:t>
            </w:r>
            <w:proofErr w:type="spellEnd"/>
            <w:r>
              <w:rPr>
                <w:color w:val="000000"/>
                <w:sz w:val="20"/>
                <w:szCs w:val="20"/>
              </w:rPr>
              <w:br/>
            </w:r>
            <w:r>
              <w:rPr>
                <w:color w:val="000000"/>
                <w:sz w:val="20"/>
                <w:szCs w:val="20"/>
              </w:rPr>
              <w:br/>
              <w:t xml:space="preserve">Стерильно. Метод стерилизации: </w:t>
            </w:r>
            <w:proofErr w:type="spellStart"/>
            <w:r>
              <w:rPr>
                <w:color w:val="000000"/>
                <w:sz w:val="20"/>
                <w:szCs w:val="20"/>
              </w:rPr>
              <w:t>этиленоксидом</w:t>
            </w:r>
            <w:proofErr w:type="spellEnd"/>
            <w:r>
              <w:rPr>
                <w:color w:val="000000"/>
                <w:sz w:val="20"/>
                <w:szCs w:val="20"/>
              </w:rPr>
              <w:t>. В единой упаковке.</w:t>
            </w:r>
          </w:p>
        </w:tc>
        <w:tc>
          <w:tcPr>
            <w:tcW w:w="1222" w:type="dxa"/>
            <w:tcBorders>
              <w:top w:val="nil"/>
              <w:left w:val="nil"/>
              <w:bottom w:val="nil"/>
              <w:right w:val="single" w:sz="4" w:space="0" w:color="auto"/>
            </w:tcBorders>
            <w:shd w:val="clear" w:color="auto" w:fill="auto"/>
            <w:noWrap/>
            <w:vAlign w:val="center"/>
          </w:tcPr>
          <w:p w:rsidR="00002EBB" w:rsidRDefault="00002EBB">
            <w:pPr>
              <w:jc w:val="center"/>
              <w:rPr>
                <w:color w:val="000000"/>
                <w:sz w:val="20"/>
                <w:szCs w:val="20"/>
              </w:rPr>
            </w:pPr>
            <w:proofErr w:type="spellStart"/>
            <w:proofErr w:type="gramStart"/>
            <w:r>
              <w:rPr>
                <w:color w:val="000000"/>
                <w:sz w:val="20"/>
                <w:szCs w:val="20"/>
              </w:rPr>
              <w:lastRenderedPageBreak/>
              <w:t>шт</w:t>
            </w:r>
            <w:proofErr w:type="spellEnd"/>
            <w:proofErr w:type="gramEnd"/>
          </w:p>
        </w:tc>
        <w:tc>
          <w:tcPr>
            <w:tcW w:w="1066" w:type="dxa"/>
            <w:tcBorders>
              <w:top w:val="nil"/>
              <w:left w:val="nil"/>
              <w:bottom w:val="nil"/>
              <w:right w:val="single" w:sz="4" w:space="0" w:color="auto"/>
            </w:tcBorders>
            <w:shd w:val="clear" w:color="auto" w:fill="auto"/>
            <w:noWrap/>
          </w:tcPr>
          <w:p w:rsidR="00002EBB" w:rsidRDefault="00002EBB">
            <w:pPr>
              <w:jc w:val="center"/>
              <w:rPr>
                <w:color w:val="000000"/>
                <w:sz w:val="20"/>
                <w:szCs w:val="20"/>
              </w:rPr>
            </w:pPr>
            <w:r>
              <w:rPr>
                <w:color w:val="000000"/>
                <w:sz w:val="20"/>
                <w:szCs w:val="20"/>
              </w:rPr>
              <w:t>38000</w:t>
            </w:r>
          </w:p>
        </w:tc>
        <w:tc>
          <w:tcPr>
            <w:tcW w:w="666" w:type="dxa"/>
            <w:tcBorders>
              <w:top w:val="nil"/>
              <w:left w:val="nil"/>
              <w:bottom w:val="nil"/>
              <w:right w:val="single" w:sz="4" w:space="0" w:color="auto"/>
            </w:tcBorders>
            <w:shd w:val="clear" w:color="auto" w:fill="auto"/>
            <w:noWrap/>
          </w:tcPr>
          <w:p w:rsidR="00002EBB" w:rsidRDefault="00002EBB">
            <w:pPr>
              <w:jc w:val="center"/>
              <w:rPr>
                <w:color w:val="000000"/>
                <w:sz w:val="20"/>
                <w:szCs w:val="20"/>
              </w:rPr>
            </w:pPr>
            <w:r>
              <w:rPr>
                <w:color w:val="000000"/>
                <w:sz w:val="20"/>
                <w:szCs w:val="20"/>
              </w:rPr>
              <w:t>10</w:t>
            </w:r>
          </w:p>
        </w:tc>
        <w:tc>
          <w:tcPr>
            <w:tcW w:w="1417" w:type="dxa"/>
            <w:tcBorders>
              <w:top w:val="nil"/>
              <w:left w:val="nil"/>
              <w:bottom w:val="nil"/>
              <w:right w:val="single" w:sz="4" w:space="0" w:color="auto"/>
            </w:tcBorders>
            <w:shd w:val="clear" w:color="auto" w:fill="auto"/>
            <w:noWrap/>
            <w:vAlign w:val="center"/>
          </w:tcPr>
          <w:p w:rsidR="00002EBB" w:rsidRDefault="00002EBB">
            <w:pPr>
              <w:rPr>
                <w:color w:val="000000"/>
                <w:sz w:val="20"/>
                <w:szCs w:val="20"/>
              </w:rPr>
            </w:pPr>
            <w:r>
              <w:rPr>
                <w:color w:val="000000"/>
                <w:sz w:val="20"/>
                <w:szCs w:val="20"/>
              </w:rPr>
              <w:t xml:space="preserve">                                             380 000,00   </w:t>
            </w:r>
          </w:p>
        </w:tc>
      </w:tr>
      <w:tr w:rsidR="00002EBB" w:rsidRPr="00F87A86" w:rsidTr="00002EBB">
        <w:trPr>
          <w:trHeight w:val="1785"/>
        </w:trPr>
        <w:tc>
          <w:tcPr>
            <w:tcW w:w="705" w:type="dxa"/>
            <w:tcBorders>
              <w:top w:val="nil"/>
              <w:left w:val="single" w:sz="4" w:space="0" w:color="auto"/>
              <w:bottom w:val="nil"/>
              <w:right w:val="single" w:sz="4" w:space="0" w:color="auto"/>
            </w:tcBorders>
            <w:shd w:val="clear" w:color="auto" w:fill="auto"/>
            <w:noWrap/>
            <w:vAlign w:val="center"/>
          </w:tcPr>
          <w:p w:rsidR="00002EBB" w:rsidRDefault="00002EBB" w:rsidP="006D5148">
            <w:pPr>
              <w:jc w:val="center"/>
              <w:rPr>
                <w:color w:val="000000"/>
                <w:sz w:val="16"/>
                <w:szCs w:val="16"/>
                <w:lang w:val="kk-KZ"/>
              </w:rPr>
            </w:pPr>
            <w:r>
              <w:rPr>
                <w:color w:val="000000"/>
                <w:sz w:val="16"/>
                <w:szCs w:val="16"/>
                <w:lang w:val="kk-KZ"/>
              </w:rPr>
              <w:lastRenderedPageBreak/>
              <w:t>34</w:t>
            </w:r>
          </w:p>
        </w:tc>
        <w:tc>
          <w:tcPr>
            <w:tcW w:w="9823" w:type="dxa"/>
            <w:tcBorders>
              <w:top w:val="nil"/>
              <w:left w:val="nil"/>
              <w:bottom w:val="nil"/>
              <w:right w:val="single" w:sz="4" w:space="0" w:color="auto"/>
            </w:tcBorders>
            <w:shd w:val="clear" w:color="auto" w:fill="auto"/>
          </w:tcPr>
          <w:p w:rsidR="00002EBB" w:rsidRDefault="00002EBB">
            <w:pPr>
              <w:rPr>
                <w:color w:val="000000"/>
                <w:sz w:val="20"/>
                <w:szCs w:val="20"/>
              </w:rPr>
            </w:pPr>
            <w:proofErr w:type="spellStart"/>
            <w:r>
              <w:rPr>
                <w:color w:val="000000"/>
                <w:sz w:val="20"/>
                <w:szCs w:val="20"/>
              </w:rPr>
              <w:t>Микропроводник</w:t>
            </w:r>
            <w:proofErr w:type="spellEnd"/>
            <w:r>
              <w:rPr>
                <w:color w:val="000000"/>
                <w:sz w:val="20"/>
                <w:szCs w:val="20"/>
              </w:rPr>
              <w:t xml:space="preserve"> 0.014. Прогрессивно утончающийся сердечник из нержавеющей стали, дистальный сегмент покрыт </w:t>
            </w:r>
            <w:proofErr w:type="spellStart"/>
            <w:r>
              <w:rPr>
                <w:color w:val="000000"/>
                <w:sz w:val="20"/>
                <w:szCs w:val="20"/>
              </w:rPr>
              <w:t>нитиноловой</w:t>
            </w:r>
            <w:proofErr w:type="spellEnd"/>
            <w:r>
              <w:rPr>
                <w:color w:val="000000"/>
                <w:sz w:val="20"/>
                <w:szCs w:val="20"/>
              </w:rPr>
              <w:t xml:space="preserve"> </w:t>
            </w:r>
            <w:proofErr w:type="spellStart"/>
            <w:r>
              <w:rPr>
                <w:color w:val="000000"/>
                <w:sz w:val="20"/>
                <w:szCs w:val="20"/>
              </w:rPr>
              <w:t>гипотрубкой</w:t>
            </w:r>
            <w:proofErr w:type="spellEnd"/>
            <w:r>
              <w:rPr>
                <w:color w:val="000000"/>
                <w:sz w:val="20"/>
                <w:szCs w:val="20"/>
              </w:rPr>
              <w:t xml:space="preserve"> с </w:t>
            </w:r>
            <w:proofErr w:type="spellStart"/>
            <w:r>
              <w:rPr>
                <w:color w:val="000000"/>
                <w:sz w:val="20"/>
                <w:szCs w:val="20"/>
              </w:rPr>
              <w:t>микронадсечками</w:t>
            </w:r>
            <w:proofErr w:type="spellEnd"/>
            <w:r>
              <w:rPr>
                <w:color w:val="000000"/>
                <w:sz w:val="20"/>
                <w:szCs w:val="20"/>
              </w:rPr>
              <w:t xml:space="preserve">. Дистальный сегмент 35/45 см. Кончик: плетеный платиново-вольфрамовый.  </w:t>
            </w:r>
            <w:proofErr w:type="spellStart"/>
            <w:r>
              <w:rPr>
                <w:color w:val="000000"/>
                <w:sz w:val="20"/>
                <w:szCs w:val="20"/>
              </w:rPr>
              <w:t>Рентгеноконтрастный</w:t>
            </w:r>
            <w:proofErr w:type="spellEnd"/>
            <w:r>
              <w:rPr>
                <w:color w:val="000000"/>
                <w:sz w:val="20"/>
                <w:szCs w:val="20"/>
              </w:rPr>
              <w:t xml:space="preserve"> сегмент 15 см. Покрытие: гидрофильное. Технология "</w:t>
            </w:r>
            <w:proofErr w:type="spellStart"/>
            <w:r>
              <w:rPr>
                <w:color w:val="000000"/>
                <w:sz w:val="20"/>
                <w:szCs w:val="20"/>
              </w:rPr>
              <w:t>Turn-for-Turn</w:t>
            </w:r>
            <w:proofErr w:type="spellEnd"/>
            <w:r>
              <w:rPr>
                <w:color w:val="000000"/>
                <w:sz w:val="20"/>
                <w:szCs w:val="20"/>
              </w:rPr>
              <w:t xml:space="preserve">".  Диаметр проксимальный/дистальный 0,014 </w:t>
            </w:r>
            <w:proofErr w:type="spellStart"/>
            <w:r>
              <w:rPr>
                <w:color w:val="000000"/>
                <w:sz w:val="20"/>
                <w:szCs w:val="20"/>
              </w:rPr>
              <w:t>inch</w:t>
            </w:r>
            <w:proofErr w:type="spellEnd"/>
            <w:r>
              <w:rPr>
                <w:color w:val="000000"/>
                <w:sz w:val="20"/>
                <w:szCs w:val="20"/>
              </w:rPr>
              <w:t>. Общая длина не менее 200/300 см.</w:t>
            </w:r>
          </w:p>
        </w:tc>
        <w:tc>
          <w:tcPr>
            <w:tcW w:w="1222" w:type="dxa"/>
            <w:tcBorders>
              <w:top w:val="nil"/>
              <w:left w:val="nil"/>
              <w:bottom w:val="nil"/>
              <w:right w:val="single" w:sz="4" w:space="0" w:color="auto"/>
            </w:tcBorders>
            <w:shd w:val="clear" w:color="auto" w:fill="auto"/>
            <w:noWrap/>
            <w:vAlign w:val="center"/>
          </w:tcPr>
          <w:p w:rsidR="00002EBB" w:rsidRDefault="00002EBB">
            <w:pPr>
              <w:jc w:val="center"/>
              <w:rPr>
                <w:color w:val="000000"/>
                <w:sz w:val="20"/>
                <w:szCs w:val="20"/>
              </w:rPr>
            </w:pPr>
            <w:proofErr w:type="spellStart"/>
            <w:proofErr w:type="gramStart"/>
            <w:r>
              <w:rPr>
                <w:color w:val="000000"/>
                <w:sz w:val="20"/>
                <w:szCs w:val="20"/>
              </w:rPr>
              <w:t>шт</w:t>
            </w:r>
            <w:proofErr w:type="spellEnd"/>
            <w:proofErr w:type="gramEnd"/>
          </w:p>
        </w:tc>
        <w:tc>
          <w:tcPr>
            <w:tcW w:w="1066" w:type="dxa"/>
            <w:tcBorders>
              <w:top w:val="nil"/>
              <w:left w:val="nil"/>
              <w:bottom w:val="nil"/>
              <w:right w:val="single" w:sz="4" w:space="0" w:color="auto"/>
            </w:tcBorders>
            <w:shd w:val="clear" w:color="auto" w:fill="auto"/>
            <w:noWrap/>
            <w:vAlign w:val="center"/>
          </w:tcPr>
          <w:p w:rsidR="00002EBB" w:rsidRDefault="00002EBB">
            <w:pPr>
              <w:jc w:val="center"/>
              <w:rPr>
                <w:color w:val="000000"/>
                <w:sz w:val="20"/>
                <w:szCs w:val="20"/>
              </w:rPr>
            </w:pPr>
            <w:r>
              <w:rPr>
                <w:color w:val="000000"/>
                <w:sz w:val="20"/>
                <w:szCs w:val="20"/>
              </w:rPr>
              <w:t xml:space="preserve">                               200 000,00   </w:t>
            </w:r>
          </w:p>
        </w:tc>
        <w:tc>
          <w:tcPr>
            <w:tcW w:w="666" w:type="dxa"/>
            <w:tcBorders>
              <w:top w:val="nil"/>
              <w:left w:val="nil"/>
              <w:bottom w:val="nil"/>
              <w:right w:val="single" w:sz="4" w:space="0" w:color="auto"/>
            </w:tcBorders>
            <w:shd w:val="clear" w:color="auto" w:fill="auto"/>
            <w:noWrap/>
            <w:vAlign w:val="center"/>
          </w:tcPr>
          <w:p w:rsidR="00002EBB" w:rsidRDefault="00002EBB">
            <w:pPr>
              <w:jc w:val="center"/>
              <w:rPr>
                <w:color w:val="000000"/>
                <w:sz w:val="20"/>
                <w:szCs w:val="20"/>
              </w:rPr>
            </w:pPr>
            <w:r>
              <w:rPr>
                <w:color w:val="000000"/>
                <w:sz w:val="20"/>
                <w:szCs w:val="20"/>
              </w:rPr>
              <w:t>10</w:t>
            </w:r>
          </w:p>
        </w:tc>
        <w:tc>
          <w:tcPr>
            <w:tcW w:w="1417" w:type="dxa"/>
            <w:tcBorders>
              <w:top w:val="nil"/>
              <w:left w:val="nil"/>
              <w:bottom w:val="nil"/>
              <w:right w:val="single" w:sz="4" w:space="0" w:color="auto"/>
            </w:tcBorders>
            <w:shd w:val="clear" w:color="auto" w:fill="auto"/>
            <w:noWrap/>
            <w:vAlign w:val="center"/>
          </w:tcPr>
          <w:p w:rsidR="00002EBB" w:rsidRDefault="00002EBB">
            <w:pPr>
              <w:rPr>
                <w:color w:val="000000"/>
                <w:sz w:val="20"/>
                <w:szCs w:val="20"/>
              </w:rPr>
            </w:pPr>
            <w:r>
              <w:rPr>
                <w:color w:val="000000"/>
                <w:sz w:val="20"/>
                <w:szCs w:val="20"/>
              </w:rPr>
              <w:t xml:space="preserve">                                          2 000 000,00   </w:t>
            </w:r>
          </w:p>
        </w:tc>
      </w:tr>
      <w:tr w:rsidR="00002EBB" w:rsidRPr="00F87A86" w:rsidTr="00002EBB">
        <w:trPr>
          <w:trHeight w:val="1785"/>
        </w:trPr>
        <w:tc>
          <w:tcPr>
            <w:tcW w:w="705" w:type="dxa"/>
            <w:tcBorders>
              <w:top w:val="nil"/>
              <w:left w:val="single" w:sz="4" w:space="0" w:color="auto"/>
              <w:bottom w:val="single" w:sz="4" w:space="0" w:color="auto"/>
              <w:right w:val="single" w:sz="4" w:space="0" w:color="auto"/>
            </w:tcBorders>
            <w:shd w:val="clear" w:color="auto" w:fill="auto"/>
            <w:noWrap/>
            <w:vAlign w:val="center"/>
          </w:tcPr>
          <w:p w:rsidR="00002EBB" w:rsidRDefault="00002EBB" w:rsidP="006D5148">
            <w:pPr>
              <w:jc w:val="center"/>
              <w:rPr>
                <w:color w:val="000000"/>
                <w:sz w:val="16"/>
                <w:szCs w:val="16"/>
                <w:lang w:val="kk-KZ"/>
              </w:rPr>
            </w:pPr>
            <w:r>
              <w:rPr>
                <w:color w:val="000000"/>
                <w:sz w:val="16"/>
                <w:szCs w:val="16"/>
                <w:lang w:val="kk-KZ"/>
              </w:rPr>
              <w:lastRenderedPageBreak/>
              <w:t>35</w:t>
            </w:r>
          </w:p>
        </w:tc>
        <w:tc>
          <w:tcPr>
            <w:tcW w:w="9823" w:type="dxa"/>
            <w:tcBorders>
              <w:top w:val="nil"/>
              <w:left w:val="nil"/>
              <w:bottom w:val="single" w:sz="4" w:space="0" w:color="auto"/>
              <w:right w:val="single" w:sz="4" w:space="0" w:color="auto"/>
            </w:tcBorders>
            <w:shd w:val="clear" w:color="auto" w:fill="auto"/>
          </w:tcPr>
          <w:p w:rsidR="00002EBB" w:rsidRDefault="00002EBB">
            <w:pPr>
              <w:jc w:val="both"/>
              <w:rPr>
                <w:sz w:val="20"/>
                <w:szCs w:val="20"/>
              </w:rPr>
            </w:pPr>
            <w:proofErr w:type="spellStart"/>
            <w:r>
              <w:rPr>
                <w:sz w:val="20"/>
                <w:szCs w:val="20"/>
              </w:rPr>
              <w:t>Интракраниальный</w:t>
            </w:r>
            <w:proofErr w:type="spellEnd"/>
            <w:r>
              <w:rPr>
                <w:sz w:val="20"/>
                <w:szCs w:val="20"/>
              </w:rPr>
              <w:t xml:space="preserve"> </w:t>
            </w:r>
            <w:proofErr w:type="spellStart"/>
            <w:r>
              <w:rPr>
                <w:sz w:val="20"/>
                <w:szCs w:val="20"/>
              </w:rPr>
              <w:t>стент</w:t>
            </w:r>
            <w:proofErr w:type="spellEnd"/>
            <w:r>
              <w:rPr>
                <w:sz w:val="20"/>
                <w:szCs w:val="20"/>
              </w:rPr>
              <w:t xml:space="preserve">. </w:t>
            </w:r>
            <w:proofErr w:type="spellStart"/>
            <w:proofErr w:type="gramStart"/>
            <w:r>
              <w:rPr>
                <w:sz w:val="20"/>
                <w:szCs w:val="20"/>
              </w:rPr>
              <w:t>Интракраниальные</w:t>
            </w:r>
            <w:proofErr w:type="spellEnd"/>
            <w:r>
              <w:rPr>
                <w:sz w:val="20"/>
                <w:szCs w:val="20"/>
              </w:rPr>
              <w:t xml:space="preserve">, </w:t>
            </w:r>
            <w:proofErr w:type="spellStart"/>
            <w:r>
              <w:rPr>
                <w:sz w:val="20"/>
                <w:szCs w:val="20"/>
              </w:rPr>
              <w:t>саморасширяющиеся</w:t>
            </w:r>
            <w:proofErr w:type="spellEnd"/>
            <w:r>
              <w:rPr>
                <w:sz w:val="20"/>
                <w:szCs w:val="20"/>
              </w:rPr>
              <w:t xml:space="preserve"> </w:t>
            </w:r>
            <w:proofErr w:type="spellStart"/>
            <w:r>
              <w:rPr>
                <w:sz w:val="20"/>
                <w:szCs w:val="20"/>
              </w:rPr>
              <w:t>нитиноловые</w:t>
            </w:r>
            <w:proofErr w:type="spellEnd"/>
            <w:r>
              <w:rPr>
                <w:sz w:val="20"/>
                <w:szCs w:val="20"/>
              </w:rPr>
              <w:t xml:space="preserve"> </w:t>
            </w:r>
            <w:proofErr w:type="spellStart"/>
            <w:r>
              <w:rPr>
                <w:sz w:val="20"/>
                <w:szCs w:val="20"/>
              </w:rPr>
              <w:t>стенты</w:t>
            </w:r>
            <w:proofErr w:type="spellEnd"/>
            <w:r>
              <w:rPr>
                <w:sz w:val="20"/>
                <w:szCs w:val="20"/>
              </w:rPr>
              <w:t>, предназначены для реконструкции (</w:t>
            </w:r>
            <w:proofErr w:type="spellStart"/>
            <w:r>
              <w:rPr>
                <w:sz w:val="20"/>
                <w:szCs w:val="20"/>
              </w:rPr>
              <w:t>ремоделирования</w:t>
            </w:r>
            <w:proofErr w:type="spellEnd"/>
            <w:r>
              <w:rPr>
                <w:sz w:val="20"/>
                <w:szCs w:val="20"/>
              </w:rPr>
              <w:t xml:space="preserve">) мозговых сосудов, обладают максимальной гибкостью, адаптивно </w:t>
            </w:r>
            <w:proofErr w:type="spellStart"/>
            <w:r>
              <w:rPr>
                <w:sz w:val="20"/>
                <w:szCs w:val="20"/>
              </w:rPr>
              <w:t>саморасширяющийся</w:t>
            </w:r>
            <w:proofErr w:type="spellEnd"/>
            <w:r>
              <w:rPr>
                <w:sz w:val="20"/>
                <w:szCs w:val="20"/>
              </w:rPr>
              <w:t xml:space="preserve"> дизайн </w:t>
            </w:r>
            <w:proofErr w:type="spellStart"/>
            <w:r>
              <w:rPr>
                <w:sz w:val="20"/>
                <w:szCs w:val="20"/>
              </w:rPr>
              <w:t>стента</w:t>
            </w:r>
            <w:proofErr w:type="spellEnd"/>
            <w:r>
              <w:rPr>
                <w:sz w:val="20"/>
                <w:szCs w:val="20"/>
              </w:rPr>
              <w:t>.</w:t>
            </w:r>
            <w:proofErr w:type="gramEnd"/>
            <w:r>
              <w:rPr>
                <w:sz w:val="20"/>
                <w:szCs w:val="20"/>
              </w:rPr>
              <w:t xml:space="preserve"> Гибридная конструкция </w:t>
            </w:r>
            <w:proofErr w:type="spellStart"/>
            <w:r>
              <w:rPr>
                <w:sz w:val="20"/>
                <w:szCs w:val="20"/>
              </w:rPr>
              <w:t>стента</w:t>
            </w:r>
            <w:proofErr w:type="spellEnd"/>
            <w:r>
              <w:rPr>
                <w:sz w:val="20"/>
                <w:szCs w:val="20"/>
              </w:rPr>
              <w:t xml:space="preserve">: сочетание открытых ячеек </w:t>
            </w:r>
            <w:proofErr w:type="spellStart"/>
            <w:r>
              <w:rPr>
                <w:sz w:val="20"/>
                <w:szCs w:val="20"/>
              </w:rPr>
              <w:t>стента</w:t>
            </w:r>
            <w:proofErr w:type="spellEnd"/>
            <w:r>
              <w:rPr>
                <w:sz w:val="20"/>
                <w:szCs w:val="20"/>
              </w:rPr>
              <w:t xml:space="preserve"> в дистальной и средней части, по 8 и 12 структурных элементов ячеек соответственно и закрытых ячеек в проксимальной части. По 3 платиновых маркера на </w:t>
            </w:r>
            <w:proofErr w:type="gramStart"/>
            <w:r>
              <w:rPr>
                <w:sz w:val="20"/>
                <w:szCs w:val="20"/>
              </w:rPr>
              <w:t>дистальном</w:t>
            </w:r>
            <w:proofErr w:type="gramEnd"/>
            <w:r>
              <w:rPr>
                <w:sz w:val="20"/>
                <w:szCs w:val="20"/>
              </w:rPr>
              <w:t xml:space="preserve"> и проксимальном концах </w:t>
            </w:r>
            <w:proofErr w:type="spellStart"/>
            <w:r>
              <w:rPr>
                <w:sz w:val="20"/>
                <w:szCs w:val="20"/>
              </w:rPr>
              <w:t>стента</w:t>
            </w:r>
            <w:proofErr w:type="spellEnd"/>
            <w:r>
              <w:rPr>
                <w:sz w:val="20"/>
                <w:szCs w:val="20"/>
              </w:rPr>
              <w:t xml:space="preserve"> для рентгеноскопической визуализации. </w:t>
            </w:r>
            <w:proofErr w:type="spellStart"/>
            <w:r>
              <w:rPr>
                <w:sz w:val="20"/>
                <w:szCs w:val="20"/>
              </w:rPr>
              <w:t>Атравматичная</w:t>
            </w:r>
            <w:proofErr w:type="spellEnd"/>
            <w:r>
              <w:rPr>
                <w:sz w:val="20"/>
                <w:szCs w:val="20"/>
              </w:rPr>
              <w:t xml:space="preserve"> аппозиция в сосуде с сохранением естественной геометрии. Совместимость для всех диаметров </w:t>
            </w:r>
            <w:proofErr w:type="spellStart"/>
            <w:r>
              <w:rPr>
                <w:sz w:val="20"/>
                <w:szCs w:val="20"/>
              </w:rPr>
              <w:t>стента</w:t>
            </w:r>
            <w:proofErr w:type="spellEnd"/>
            <w:r>
              <w:rPr>
                <w:sz w:val="20"/>
                <w:szCs w:val="20"/>
              </w:rPr>
              <w:t xml:space="preserve"> (в т. ч. для </w:t>
            </w:r>
            <w:proofErr w:type="spellStart"/>
            <w:r>
              <w:rPr>
                <w:sz w:val="20"/>
                <w:szCs w:val="20"/>
              </w:rPr>
              <w:t>стента</w:t>
            </w:r>
            <w:proofErr w:type="spellEnd"/>
            <w:r>
              <w:rPr>
                <w:sz w:val="20"/>
                <w:szCs w:val="20"/>
              </w:rPr>
              <w:t xml:space="preserve"> диаметром 4,5мм) с </w:t>
            </w:r>
            <w:proofErr w:type="spellStart"/>
            <w:r>
              <w:rPr>
                <w:sz w:val="20"/>
                <w:szCs w:val="20"/>
              </w:rPr>
              <w:t>микрокатетером</w:t>
            </w:r>
            <w:proofErr w:type="spellEnd"/>
            <w:r>
              <w:rPr>
                <w:sz w:val="20"/>
                <w:szCs w:val="20"/>
              </w:rPr>
              <w:t xml:space="preserve"> диаметром не более 0,0165 </w:t>
            </w:r>
            <w:proofErr w:type="spellStart"/>
            <w:r>
              <w:rPr>
                <w:sz w:val="20"/>
                <w:szCs w:val="20"/>
              </w:rPr>
              <w:t>inch</w:t>
            </w:r>
            <w:proofErr w:type="spellEnd"/>
            <w:r>
              <w:rPr>
                <w:sz w:val="20"/>
                <w:szCs w:val="20"/>
              </w:rPr>
              <w:t xml:space="preserve">. Диаметр </w:t>
            </w:r>
            <w:proofErr w:type="spellStart"/>
            <w:proofErr w:type="gramStart"/>
            <w:r>
              <w:rPr>
                <w:sz w:val="20"/>
                <w:szCs w:val="20"/>
              </w:rPr>
              <w:t>c</w:t>
            </w:r>
            <w:proofErr w:type="gramEnd"/>
            <w:r>
              <w:rPr>
                <w:sz w:val="20"/>
                <w:szCs w:val="20"/>
              </w:rPr>
              <w:t>тентов</w:t>
            </w:r>
            <w:proofErr w:type="spellEnd"/>
            <w:r>
              <w:rPr>
                <w:sz w:val="20"/>
                <w:szCs w:val="20"/>
              </w:rPr>
              <w:t xml:space="preserve"> от 3 мм до 4,5 мм. Длина </w:t>
            </w:r>
            <w:proofErr w:type="spellStart"/>
            <w:r>
              <w:rPr>
                <w:sz w:val="20"/>
                <w:szCs w:val="20"/>
              </w:rPr>
              <w:t>стентов</w:t>
            </w:r>
            <w:proofErr w:type="spellEnd"/>
            <w:r>
              <w:rPr>
                <w:sz w:val="20"/>
                <w:szCs w:val="20"/>
              </w:rPr>
              <w:t xml:space="preserve"> от 15 до 30 мм.</w:t>
            </w:r>
          </w:p>
        </w:tc>
        <w:tc>
          <w:tcPr>
            <w:tcW w:w="1222" w:type="dxa"/>
            <w:tcBorders>
              <w:top w:val="nil"/>
              <w:left w:val="nil"/>
              <w:bottom w:val="single" w:sz="4" w:space="0" w:color="auto"/>
              <w:right w:val="single" w:sz="4" w:space="0" w:color="auto"/>
            </w:tcBorders>
            <w:shd w:val="clear" w:color="auto" w:fill="auto"/>
            <w:noWrap/>
            <w:vAlign w:val="center"/>
          </w:tcPr>
          <w:p w:rsidR="00002EBB" w:rsidRDefault="00002EBB">
            <w:pPr>
              <w:jc w:val="center"/>
              <w:rPr>
                <w:color w:val="000000"/>
                <w:sz w:val="20"/>
                <w:szCs w:val="20"/>
              </w:rPr>
            </w:pPr>
            <w:proofErr w:type="spellStart"/>
            <w:proofErr w:type="gramStart"/>
            <w:r>
              <w:rPr>
                <w:color w:val="000000"/>
                <w:sz w:val="20"/>
                <w:szCs w:val="20"/>
              </w:rPr>
              <w:t>шт</w:t>
            </w:r>
            <w:proofErr w:type="spellEnd"/>
            <w:proofErr w:type="gramEnd"/>
          </w:p>
        </w:tc>
        <w:tc>
          <w:tcPr>
            <w:tcW w:w="1066" w:type="dxa"/>
            <w:tcBorders>
              <w:top w:val="nil"/>
              <w:left w:val="nil"/>
              <w:bottom w:val="single" w:sz="4" w:space="0" w:color="auto"/>
              <w:right w:val="single" w:sz="4" w:space="0" w:color="auto"/>
            </w:tcBorders>
            <w:shd w:val="clear" w:color="auto" w:fill="auto"/>
            <w:noWrap/>
          </w:tcPr>
          <w:p w:rsidR="00002EBB" w:rsidRDefault="00002EBB">
            <w:pPr>
              <w:jc w:val="center"/>
              <w:rPr>
                <w:sz w:val="20"/>
                <w:szCs w:val="20"/>
              </w:rPr>
            </w:pPr>
            <w:r>
              <w:rPr>
                <w:sz w:val="20"/>
                <w:szCs w:val="20"/>
              </w:rPr>
              <w:t>1 150 000</w:t>
            </w:r>
          </w:p>
        </w:tc>
        <w:tc>
          <w:tcPr>
            <w:tcW w:w="666" w:type="dxa"/>
            <w:tcBorders>
              <w:top w:val="nil"/>
              <w:left w:val="nil"/>
              <w:bottom w:val="single" w:sz="4" w:space="0" w:color="auto"/>
              <w:right w:val="single" w:sz="4" w:space="0" w:color="auto"/>
            </w:tcBorders>
            <w:shd w:val="clear" w:color="auto" w:fill="auto"/>
            <w:noWrap/>
          </w:tcPr>
          <w:p w:rsidR="00002EBB" w:rsidRDefault="00002EBB">
            <w:pPr>
              <w:jc w:val="center"/>
              <w:rPr>
                <w:sz w:val="20"/>
                <w:szCs w:val="20"/>
              </w:rPr>
            </w:pPr>
            <w:r>
              <w:rPr>
                <w:sz w:val="20"/>
                <w:szCs w:val="20"/>
              </w:rPr>
              <w:t>4</w:t>
            </w:r>
          </w:p>
        </w:tc>
        <w:tc>
          <w:tcPr>
            <w:tcW w:w="1417" w:type="dxa"/>
            <w:tcBorders>
              <w:top w:val="nil"/>
              <w:left w:val="nil"/>
              <w:bottom w:val="single" w:sz="4" w:space="0" w:color="auto"/>
              <w:right w:val="single" w:sz="4" w:space="0" w:color="auto"/>
            </w:tcBorders>
            <w:shd w:val="clear" w:color="auto" w:fill="auto"/>
            <w:noWrap/>
          </w:tcPr>
          <w:p w:rsidR="00002EBB" w:rsidRDefault="00002EBB">
            <w:pPr>
              <w:rPr>
                <w:sz w:val="20"/>
                <w:szCs w:val="20"/>
              </w:rPr>
            </w:pPr>
            <w:r>
              <w:rPr>
                <w:sz w:val="20"/>
                <w:szCs w:val="20"/>
              </w:rPr>
              <w:t xml:space="preserve">                                          4 600 000,00   </w:t>
            </w:r>
          </w:p>
        </w:tc>
      </w:tr>
      <w:bookmarkEnd w:id="106"/>
    </w:tbl>
    <w:p w:rsidR="00053B7F" w:rsidRDefault="00053B7F" w:rsidP="00053B7F">
      <w:pPr>
        <w:jc w:val="center"/>
        <w:rPr>
          <w:b/>
          <w:bCs/>
          <w:color w:val="000000"/>
          <w:sz w:val="22"/>
          <w:szCs w:val="22"/>
          <w:lang w:val="kk-KZ"/>
        </w:rPr>
      </w:pPr>
    </w:p>
    <w:p w:rsidR="00657E78" w:rsidRPr="00657E78" w:rsidRDefault="00657E78" w:rsidP="00053B7F">
      <w:pPr>
        <w:jc w:val="center"/>
        <w:rPr>
          <w:b/>
          <w:bCs/>
          <w:color w:val="000000"/>
          <w:sz w:val="22"/>
          <w:szCs w:val="22"/>
          <w:lang w:val="kk-KZ"/>
        </w:rPr>
      </w:pPr>
    </w:p>
    <w:p w:rsidR="00F87A86" w:rsidRPr="00F87A86" w:rsidRDefault="00F87A86" w:rsidP="00C42CB1">
      <w:pPr>
        <w:pStyle w:val="3"/>
        <w:rPr>
          <w:rFonts w:ascii="Times New Roman" w:hAnsi="Times New Roman" w:cs="Times New Roman"/>
          <w:color w:val="auto"/>
          <w:sz w:val="22"/>
          <w:szCs w:val="22"/>
        </w:rPr>
        <w:sectPr w:rsidR="00F87A86" w:rsidRPr="00F87A86" w:rsidSect="00FF709F">
          <w:headerReference w:type="even" r:id="rId55"/>
          <w:headerReference w:type="default" r:id="rId56"/>
          <w:pgSz w:w="16838" w:h="11906" w:orient="landscape"/>
          <w:pgMar w:top="849" w:right="709" w:bottom="849" w:left="1418" w:header="709" w:footer="709" w:gutter="0"/>
          <w:cols w:space="708"/>
          <w:titlePg/>
          <w:docGrid w:linePitch="360"/>
        </w:sectPr>
      </w:pPr>
    </w:p>
    <w:p w:rsidR="00075D71" w:rsidRPr="00F87A86" w:rsidRDefault="00075D71" w:rsidP="00C42CB1">
      <w:pPr>
        <w:pStyle w:val="3"/>
        <w:rPr>
          <w:rFonts w:ascii="Times New Roman" w:hAnsi="Times New Roman" w:cs="Times New Roman"/>
          <w:color w:val="auto"/>
          <w:sz w:val="22"/>
          <w:szCs w:val="22"/>
        </w:rPr>
      </w:pPr>
      <w:r w:rsidRPr="00F87A86">
        <w:rPr>
          <w:rFonts w:ascii="Times New Roman" w:hAnsi="Times New Roman" w:cs="Times New Roman"/>
          <w:color w:val="auto"/>
          <w:sz w:val="22"/>
          <w:szCs w:val="22"/>
        </w:rPr>
        <w:lastRenderedPageBreak/>
        <w:t xml:space="preserve">Требования к закупаемой медицинской технике, </w:t>
      </w:r>
      <w:proofErr w:type="gramStart"/>
      <w:r w:rsidRPr="00F87A86">
        <w:rPr>
          <w:rFonts w:ascii="Times New Roman" w:hAnsi="Times New Roman" w:cs="Times New Roman"/>
          <w:color w:val="auto"/>
          <w:sz w:val="22"/>
          <w:szCs w:val="22"/>
        </w:rPr>
        <w:t>приобретаемым</w:t>
      </w:r>
      <w:proofErr w:type="gramEnd"/>
      <w:r w:rsidRPr="00F87A86">
        <w:rPr>
          <w:rFonts w:ascii="Times New Roman" w:hAnsi="Times New Roman" w:cs="Times New Roman"/>
          <w:color w:val="auto"/>
          <w:sz w:val="22"/>
          <w:szCs w:val="22"/>
        </w:rPr>
        <w:t xml:space="preserve"> в рамках оказания гарантированного объема бесплатной медицинской помощи и медицинской помощи в системе обязательного социального медицинского страхования</w:t>
      </w:r>
    </w:p>
    <w:p w:rsidR="00A75663" w:rsidRPr="00F87A86" w:rsidRDefault="00FA7263" w:rsidP="00DA3668">
      <w:pPr>
        <w:autoSpaceDE w:val="0"/>
        <w:ind w:firstLine="708"/>
        <w:jc w:val="both"/>
        <w:rPr>
          <w:bCs/>
          <w:sz w:val="22"/>
          <w:szCs w:val="22"/>
        </w:rPr>
      </w:pPr>
      <w:r w:rsidRPr="00F87A86">
        <w:rPr>
          <w:b/>
          <w:sz w:val="22"/>
          <w:szCs w:val="22"/>
        </w:rPr>
        <w:t>:</w:t>
      </w:r>
      <w:r w:rsidRPr="00F87A86">
        <w:rPr>
          <w:sz w:val="22"/>
          <w:szCs w:val="22"/>
        </w:rPr>
        <w:br/>
        <w:t>     </w:t>
      </w:r>
      <w:r w:rsidR="00075D71" w:rsidRPr="00F87A86">
        <w:rPr>
          <w:sz w:val="22"/>
          <w:szCs w:val="22"/>
        </w:rPr>
        <w:t> </w:t>
      </w:r>
      <w:bookmarkStart w:id="107" w:name="z164"/>
      <w:bookmarkEnd w:id="107"/>
      <w:r w:rsidR="00075D71" w:rsidRPr="00F87A86">
        <w:rPr>
          <w:sz w:val="22"/>
          <w:szCs w:val="22"/>
        </w:rPr>
        <w:t xml:space="preserve">1) наличие </w:t>
      </w:r>
      <w:hyperlink r:id="rId57" w:anchor="z11" w:history="1">
        <w:r w:rsidR="00075D71" w:rsidRPr="00F87A86">
          <w:rPr>
            <w:rStyle w:val="a3"/>
          </w:rPr>
          <w:t>регистрации</w:t>
        </w:r>
      </w:hyperlink>
      <w:r w:rsidR="00075D71" w:rsidRPr="00F87A86">
        <w:rPr>
          <w:sz w:val="22"/>
          <w:szCs w:val="22"/>
        </w:rPr>
        <w:t xml:space="preserve"> медицинской техники в Республике Казахстан или </w:t>
      </w:r>
      <w:hyperlink r:id="rId58" w:anchor="z41" w:history="1">
        <w:r w:rsidR="00075D71" w:rsidRPr="00F87A86">
          <w:rPr>
            <w:rStyle w:val="a3"/>
          </w:rPr>
          <w:t>заключение</w:t>
        </w:r>
      </w:hyperlink>
      <w:r w:rsidR="00075D71" w:rsidRPr="00F87A86">
        <w:rPr>
          <w:sz w:val="22"/>
          <w:szCs w:val="22"/>
        </w:rPr>
        <w:t xml:space="preserve"> (разрешительного документа) уполномоченного органа в области здравоохранения для ввоза на территорию Республики Казахстан в случаях, предусмотренных </w:t>
      </w:r>
      <w:hyperlink r:id="rId59" w:anchor="z913" w:history="1">
        <w:r w:rsidR="00075D71" w:rsidRPr="00F87A86">
          <w:rPr>
            <w:rStyle w:val="a3"/>
          </w:rPr>
          <w:t>Кодексом</w:t>
        </w:r>
      </w:hyperlink>
      <w:r w:rsidR="00075D71" w:rsidRPr="00F87A86">
        <w:rPr>
          <w:sz w:val="22"/>
          <w:szCs w:val="22"/>
        </w:rPr>
        <w:t>. Регистрация подтверждается копией документа, подтверждающего регистрацию, или выпиской из информационного ресурса Государственного реестра, заверяемой электронно-цифровой подписью. Отсутствие необходимости регистрации подтверждается письмом экспертной организации или уполномоченного органа в области здравоохранения;</w:t>
      </w:r>
      <w:r w:rsidR="00075D71" w:rsidRPr="00F87A86">
        <w:rPr>
          <w:sz w:val="22"/>
          <w:szCs w:val="22"/>
        </w:rPr>
        <w:br/>
        <w:t>      </w:t>
      </w:r>
      <w:bookmarkStart w:id="108" w:name="z165"/>
      <w:bookmarkEnd w:id="108"/>
      <w:r w:rsidR="00075D71" w:rsidRPr="00F87A86">
        <w:rPr>
          <w:sz w:val="22"/>
          <w:szCs w:val="22"/>
        </w:rPr>
        <w:t xml:space="preserve">2) маркировка, потребительская упаковка, инструкция по применению и эксплуатационный документ медицинской техники соответствуют требованиям </w:t>
      </w:r>
      <w:hyperlink r:id="rId60" w:anchor="z979" w:history="1">
        <w:r w:rsidR="00075D71" w:rsidRPr="00F87A86">
          <w:rPr>
            <w:rStyle w:val="a3"/>
          </w:rPr>
          <w:t>Кодекса</w:t>
        </w:r>
      </w:hyperlink>
      <w:r w:rsidR="00075D71" w:rsidRPr="00F87A86">
        <w:rPr>
          <w:sz w:val="22"/>
          <w:szCs w:val="22"/>
        </w:rPr>
        <w:t xml:space="preserve"> и порядка, </w:t>
      </w:r>
      <w:hyperlink r:id="rId61" w:anchor="z13" w:history="1">
        <w:r w:rsidR="00075D71" w:rsidRPr="00F87A86">
          <w:rPr>
            <w:rStyle w:val="a3"/>
          </w:rPr>
          <w:t>установленного</w:t>
        </w:r>
      </w:hyperlink>
      <w:r w:rsidR="00075D71" w:rsidRPr="00F87A86">
        <w:rPr>
          <w:sz w:val="22"/>
          <w:szCs w:val="22"/>
        </w:rPr>
        <w:t xml:space="preserve"> уполномоченным органом в области здравоохранения; </w:t>
      </w:r>
      <w:r w:rsidR="00075D71" w:rsidRPr="00F87A86">
        <w:rPr>
          <w:sz w:val="22"/>
          <w:szCs w:val="22"/>
        </w:rPr>
        <w:br/>
        <w:t>      </w:t>
      </w:r>
      <w:bookmarkStart w:id="109" w:name="z166"/>
      <w:bookmarkEnd w:id="109"/>
      <w:r w:rsidR="00075D71" w:rsidRPr="00F87A86">
        <w:rPr>
          <w:sz w:val="22"/>
          <w:szCs w:val="22"/>
        </w:rPr>
        <w:t xml:space="preserve">3) медицинская техника хранится и транспортируется в условиях, обеспечивающих сохранение ее безопасности, эффективности и качества, в соответствии с </w:t>
      </w:r>
      <w:hyperlink r:id="rId62" w:anchor="z18" w:history="1">
        <w:r w:rsidR="00075D71" w:rsidRPr="00F87A86">
          <w:rPr>
            <w:rStyle w:val="a3"/>
          </w:rPr>
          <w:t>правилами</w:t>
        </w:r>
      </w:hyperlink>
      <w:r w:rsidR="00075D71" w:rsidRPr="00F87A86">
        <w:rPr>
          <w:sz w:val="22"/>
          <w:szCs w:val="22"/>
        </w:rPr>
        <w:t xml:space="preserve"> хранения и транспортировки лекарственных средств, изделий медицинского назначения и медицинской техники, утвержденными уполномоченным органом;</w:t>
      </w:r>
      <w:r w:rsidR="00075D71" w:rsidRPr="00F87A86">
        <w:rPr>
          <w:sz w:val="22"/>
          <w:szCs w:val="22"/>
        </w:rPr>
        <w:br/>
        <w:t>      </w:t>
      </w:r>
      <w:bookmarkStart w:id="110" w:name="z167"/>
      <w:bookmarkEnd w:id="110"/>
      <w:r w:rsidR="00075D71" w:rsidRPr="00F87A86">
        <w:rPr>
          <w:sz w:val="22"/>
          <w:szCs w:val="22"/>
        </w:rPr>
        <w:t>4) медицинская техника является новой и ранее неиспользованной, произведенной не позднее двадцати четырех месяцев к моменту поставки;</w:t>
      </w:r>
      <w:r w:rsidR="00075D71" w:rsidRPr="00F87A86">
        <w:rPr>
          <w:sz w:val="22"/>
          <w:szCs w:val="22"/>
        </w:rPr>
        <w:br/>
        <w:t>      </w:t>
      </w:r>
      <w:bookmarkStart w:id="111" w:name="z168"/>
      <w:bookmarkEnd w:id="111"/>
      <w:r w:rsidR="00075D71" w:rsidRPr="00F87A86">
        <w:rPr>
          <w:sz w:val="22"/>
          <w:szCs w:val="22"/>
        </w:rPr>
        <w:t xml:space="preserve">5) медицинская техника, относящаяся к средствам измерения, внесена в реестр государственной системы единства измерений Республики Казахстан в соответствии с </w:t>
      </w:r>
      <w:hyperlink r:id="rId63" w:anchor="z136" w:history="1">
        <w:r w:rsidR="00075D71" w:rsidRPr="00F87A86">
          <w:rPr>
            <w:rStyle w:val="a3"/>
          </w:rPr>
          <w:t>законодательством</w:t>
        </w:r>
      </w:hyperlink>
      <w:r w:rsidR="00075D71" w:rsidRPr="00F87A86">
        <w:rPr>
          <w:sz w:val="22"/>
          <w:szCs w:val="22"/>
        </w:rPr>
        <w:t xml:space="preserve"> Республики Казахстан о единстве измерений. Внесение в реестр системы единства измерений Республики Казахстан подтверждается копией </w:t>
      </w:r>
      <w:hyperlink r:id="rId64" w:anchor="z2" w:history="1">
        <w:r w:rsidR="00075D71" w:rsidRPr="00F87A86">
          <w:rPr>
            <w:rStyle w:val="a3"/>
          </w:rPr>
          <w:t>сертификата</w:t>
        </w:r>
      </w:hyperlink>
      <w:r w:rsidR="00075D71" w:rsidRPr="00F87A86">
        <w:rPr>
          <w:sz w:val="22"/>
          <w:szCs w:val="22"/>
        </w:rPr>
        <w:t>, выданного уполномоченным органом в области технического регулирования и метрологии. Отсутствие необходимости внесения в реестр системы единства измерений подтверждается письмом уполномоченного органа по техническому регулированию и метрологии;</w:t>
      </w:r>
      <w:r w:rsidR="00075D71" w:rsidRPr="00F87A86">
        <w:rPr>
          <w:sz w:val="22"/>
          <w:szCs w:val="22"/>
        </w:rPr>
        <w:br/>
        <w:t>      </w:t>
      </w:r>
      <w:bookmarkStart w:id="112" w:name="z169"/>
      <w:bookmarkEnd w:id="112"/>
      <w:proofErr w:type="gramStart"/>
      <w:r w:rsidR="00075D71" w:rsidRPr="00F87A86">
        <w:rPr>
          <w:sz w:val="22"/>
          <w:szCs w:val="22"/>
        </w:rPr>
        <w:t xml:space="preserve">6) </w:t>
      </w:r>
      <w:proofErr w:type="gramEnd"/>
      <w:r w:rsidR="00075D71" w:rsidRPr="00F87A86">
        <w:rPr>
          <w:sz w:val="22"/>
          <w:szCs w:val="22"/>
        </w:rPr>
        <w:t>передвижной комплекс зарегистрирован в Республике Казахстан как единый комплекс, состоящий из специального автотранспорта, медицинской техники, изделий медицинского назначения</w:t>
      </w:r>
      <w:r w:rsidRPr="00F87A86">
        <w:rPr>
          <w:sz w:val="22"/>
          <w:szCs w:val="22"/>
        </w:rPr>
        <w:br/>
      </w:r>
      <w:bookmarkStart w:id="113" w:name="z84"/>
      <w:bookmarkEnd w:id="113"/>
    </w:p>
    <w:p w:rsidR="00A75663" w:rsidRPr="00F87A86" w:rsidRDefault="00A75663" w:rsidP="00A75663">
      <w:pPr>
        <w:autoSpaceDE w:val="0"/>
        <w:jc w:val="both"/>
        <w:rPr>
          <w:bCs/>
          <w:sz w:val="22"/>
          <w:szCs w:val="22"/>
        </w:rPr>
      </w:pPr>
    </w:p>
    <w:p w:rsidR="00076EF2" w:rsidRPr="00F87A86" w:rsidRDefault="002214B3" w:rsidP="002214B3">
      <w:pPr>
        <w:tabs>
          <w:tab w:val="left" w:pos="0"/>
        </w:tabs>
        <w:autoSpaceDE w:val="0"/>
        <w:jc w:val="center"/>
        <w:rPr>
          <w:bCs/>
          <w:sz w:val="22"/>
          <w:szCs w:val="22"/>
          <w:lang w:val="kk-KZ"/>
        </w:rPr>
      </w:pPr>
      <w:r w:rsidRPr="00F87A86">
        <w:rPr>
          <w:b/>
        </w:rPr>
        <w:t xml:space="preserve">Главный врач </w:t>
      </w:r>
      <w:r w:rsidRPr="00F87A86">
        <w:rPr>
          <w:b/>
        </w:rPr>
        <w:tab/>
      </w:r>
      <w:r w:rsidRPr="00F87A86">
        <w:rPr>
          <w:b/>
        </w:rPr>
        <w:tab/>
      </w:r>
      <w:r w:rsidRPr="00F87A86">
        <w:rPr>
          <w:b/>
        </w:rPr>
        <w:tab/>
      </w:r>
      <w:proofErr w:type="spellStart"/>
      <w:r w:rsidRPr="00F87A86">
        <w:rPr>
          <w:b/>
        </w:rPr>
        <w:t>Албаев</w:t>
      </w:r>
      <w:proofErr w:type="spellEnd"/>
      <w:r w:rsidRPr="00F87A86">
        <w:rPr>
          <w:b/>
        </w:rPr>
        <w:t xml:space="preserve"> Р.К.</w:t>
      </w:r>
    </w:p>
    <w:p w:rsidR="002D4CD5" w:rsidRPr="00F87A86" w:rsidRDefault="002D4CD5" w:rsidP="00076EF2">
      <w:pPr>
        <w:tabs>
          <w:tab w:val="left" w:pos="0"/>
        </w:tabs>
        <w:autoSpaceDE w:val="0"/>
        <w:rPr>
          <w:bCs/>
          <w:sz w:val="22"/>
          <w:szCs w:val="22"/>
        </w:rPr>
      </w:pPr>
    </w:p>
    <w:p w:rsidR="00D3608C" w:rsidRPr="00F87A86" w:rsidRDefault="00D3608C" w:rsidP="00D3608C">
      <w:pPr>
        <w:pStyle w:val="a4"/>
        <w:tabs>
          <w:tab w:val="left" w:pos="0"/>
        </w:tabs>
        <w:spacing w:before="0" w:beforeAutospacing="0" w:after="0"/>
        <w:jc w:val="left"/>
        <w:rPr>
          <w:sz w:val="22"/>
          <w:szCs w:val="22"/>
          <w:lang w:val="ru-RU"/>
        </w:rPr>
      </w:pPr>
    </w:p>
    <w:p w:rsidR="005E3508" w:rsidRPr="00F87A86" w:rsidRDefault="00D3608C" w:rsidP="005E3508">
      <w:pPr>
        <w:tabs>
          <w:tab w:val="left" w:pos="0"/>
        </w:tabs>
        <w:autoSpaceDE w:val="0"/>
        <w:rPr>
          <w:bCs/>
          <w:sz w:val="22"/>
          <w:szCs w:val="22"/>
        </w:rPr>
      </w:pPr>
      <w:r w:rsidRPr="00F87A86">
        <w:rPr>
          <w:bCs/>
          <w:sz w:val="22"/>
          <w:szCs w:val="22"/>
        </w:rPr>
        <w:t>Дата «_____»_____________ 20</w:t>
      </w:r>
      <w:r w:rsidR="006E41D7">
        <w:rPr>
          <w:bCs/>
          <w:sz w:val="22"/>
          <w:szCs w:val="22"/>
          <w:lang w:val="kk-KZ"/>
        </w:rPr>
        <w:t>20</w:t>
      </w:r>
      <w:r w:rsidR="002214B3" w:rsidRPr="00F87A86">
        <w:rPr>
          <w:bCs/>
          <w:sz w:val="22"/>
          <w:szCs w:val="22"/>
        </w:rPr>
        <w:t xml:space="preserve"> </w:t>
      </w:r>
      <w:r w:rsidRPr="00F87A86">
        <w:rPr>
          <w:bCs/>
          <w:sz w:val="22"/>
          <w:szCs w:val="22"/>
        </w:rPr>
        <w:t>год</w:t>
      </w:r>
    </w:p>
    <w:p w:rsidR="005E3508" w:rsidRPr="00F87A86" w:rsidRDefault="005E3508" w:rsidP="005E3508">
      <w:pPr>
        <w:tabs>
          <w:tab w:val="left" w:pos="0"/>
        </w:tabs>
        <w:autoSpaceDE w:val="0"/>
        <w:rPr>
          <w:bCs/>
          <w:sz w:val="22"/>
          <w:szCs w:val="22"/>
        </w:rPr>
      </w:pPr>
    </w:p>
    <w:p w:rsidR="002D4CD5" w:rsidRPr="00F87A86" w:rsidRDefault="002D4CD5" w:rsidP="005E3508">
      <w:pPr>
        <w:tabs>
          <w:tab w:val="left" w:pos="0"/>
        </w:tabs>
        <w:autoSpaceDE w:val="0"/>
        <w:rPr>
          <w:bCs/>
          <w:sz w:val="22"/>
          <w:szCs w:val="22"/>
        </w:rPr>
      </w:pPr>
    </w:p>
    <w:p w:rsidR="00471492" w:rsidRPr="00F87A86" w:rsidRDefault="00D3608C" w:rsidP="005E3508">
      <w:pPr>
        <w:tabs>
          <w:tab w:val="left" w:pos="0"/>
        </w:tabs>
        <w:autoSpaceDE w:val="0"/>
        <w:rPr>
          <w:sz w:val="22"/>
          <w:szCs w:val="22"/>
        </w:rPr>
      </w:pPr>
      <w:r w:rsidRPr="00F87A86">
        <w:rPr>
          <w:sz w:val="22"/>
          <w:szCs w:val="22"/>
        </w:rPr>
        <w:t>М.П.</w:t>
      </w:r>
      <w:r w:rsidR="00746C6A" w:rsidRPr="00F87A86">
        <w:rPr>
          <w:sz w:val="22"/>
          <w:szCs w:val="22"/>
        </w:rPr>
        <w:t>                             </w:t>
      </w:r>
    </w:p>
    <w:p w:rsidR="00E000BB" w:rsidRPr="00F87A86" w:rsidRDefault="00E000BB" w:rsidP="005E3508">
      <w:pPr>
        <w:tabs>
          <w:tab w:val="left" w:pos="0"/>
        </w:tabs>
        <w:autoSpaceDE w:val="0"/>
        <w:rPr>
          <w:sz w:val="22"/>
          <w:szCs w:val="22"/>
        </w:rPr>
      </w:pPr>
    </w:p>
    <w:p w:rsidR="00E000BB" w:rsidRPr="00F87A86" w:rsidRDefault="00E000BB" w:rsidP="005E3508">
      <w:pPr>
        <w:tabs>
          <w:tab w:val="left" w:pos="0"/>
        </w:tabs>
        <w:autoSpaceDE w:val="0"/>
        <w:rPr>
          <w:sz w:val="22"/>
          <w:szCs w:val="22"/>
        </w:rPr>
      </w:pPr>
    </w:p>
    <w:p w:rsidR="00336EF5" w:rsidRPr="00F87A86" w:rsidRDefault="00336EF5" w:rsidP="005E3508">
      <w:pPr>
        <w:tabs>
          <w:tab w:val="left" w:pos="0"/>
        </w:tabs>
        <w:autoSpaceDE w:val="0"/>
        <w:rPr>
          <w:sz w:val="22"/>
          <w:szCs w:val="22"/>
        </w:rPr>
      </w:pPr>
    </w:p>
    <w:p w:rsidR="00336EF5" w:rsidRPr="00F87A86" w:rsidRDefault="00336EF5" w:rsidP="005E3508">
      <w:pPr>
        <w:tabs>
          <w:tab w:val="left" w:pos="0"/>
        </w:tabs>
        <w:autoSpaceDE w:val="0"/>
        <w:rPr>
          <w:sz w:val="22"/>
          <w:szCs w:val="22"/>
        </w:rPr>
      </w:pPr>
    </w:p>
    <w:p w:rsidR="00336EF5" w:rsidRPr="00F87A86" w:rsidRDefault="00336EF5" w:rsidP="005E3508">
      <w:pPr>
        <w:tabs>
          <w:tab w:val="left" w:pos="0"/>
        </w:tabs>
        <w:autoSpaceDE w:val="0"/>
        <w:rPr>
          <w:sz w:val="22"/>
          <w:szCs w:val="22"/>
        </w:rPr>
      </w:pPr>
    </w:p>
    <w:p w:rsidR="00336EF5" w:rsidRPr="00F87A86" w:rsidRDefault="00336EF5" w:rsidP="005E3508">
      <w:pPr>
        <w:tabs>
          <w:tab w:val="left" w:pos="0"/>
        </w:tabs>
        <w:autoSpaceDE w:val="0"/>
        <w:rPr>
          <w:sz w:val="22"/>
          <w:szCs w:val="22"/>
        </w:rPr>
      </w:pPr>
    </w:p>
    <w:p w:rsidR="00336EF5" w:rsidRPr="00F87A86" w:rsidRDefault="00336EF5" w:rsidP="005E3508">
      <w:pPr>
        <w:tabs>
          <w:tab w:val="left" w:pos="0"/>
        </w:tabs>
        <w:autoSpaceDE w:val="0"/>
        <w:rPr>
          <w:sz w:val="22"/>
          <w:szCs w:val="22"/>
        </w:rPr>
      </w:pPr>
    </w:p>
    <w:p w:rsidR="00F24DF5" w:rsidRPr="00F87A86" w:rsidRDefault="00F24DF5" w:rsidP="005E3508">
      <w:pPr>
        <w:tabs>
          <w:tab w:val="left" w:pos="0"/>
        </w:tabs>
        <w:autoSpaceDE w:val="0"/>
        <w:rPr>
          <w:sz w:val="22"/>
          <w:szCs w:val="22"/>
        </w:rPr>
      </w:pPr>
    </w:p>
    <w:p w:rsidR="00F24DF5" w:rsidRPr="00F87A86" w:rsidRDefault="00F24DF5" w:rsidP="005E3508">
      <w:pPr>
        <w:tabs>
          <w:tab w:val="left" w:pos="0"/>
        </w:tabs>
        <w:autoSpaceDE w:val="0"/>
        <w:rPr>
          <w:sz w:val="22"/>
          <w:szCs w:val="22"/>
        </w:rPr>
      </w:pPr>
    </w:p>
    <w:p w:rsidR="00A12365" w:rsidRPr="00F87A86" w:rsidRDefault="00A12365" w:rsidP="005E3508">
      <w:pPr>
        <w:tabs>
          <w:tab w:val="left" w:pos="0"/>
        </w:tabs>
        <w:autoSpaceDE w:val="0"/>
        <w:rPr>
          <w:sz w:val="22"/>
          <w:szCs w:val="22"/>
        </w:rPr>
      </w:pPr>
    </w:p>
    <w:p w:rsidR="00A12365" w:rsidRPr="00F87A86" w:rsidRDefault="00A12365" w:rsidP="005E3508">
      <w:pPr>
        <w:tabs>
          <w:tab w:val="left" w:pos="0"/>
        </w:tabs>
        <w:autoSpaceDE w:val="0"/>
        <w:rPr>
          <w:sz w:val="22"/>
          <w:szCs w:val="22"/>
        </w:rPr>
      </w:pPr>
    </w:p>
    <w:p w:rsidR="00F24DF5" w:rsidRPr="00F87A86" w:rsidRDefault="00F24DF5" w:rsidP="005E3508">
      <w:pPr>
        <w:tabs>
          <w:tab w:val="left" w:pos="0"/>
        </w:tabs>
        <w:autoSpaceDE w:val="0"/>
        <w:rPr>
          <w:sz w:val="22"/>
          <w:szCs w:val="22"/>
        </w:rPr>
      </w:pPr>
    </w:p>
    <w:p w:rsidR="00F24DF5" w:rsidRPr="00F87A86" w:rsidRDefault="00F24DF5" w:rsidP="005E3508">
      <w:pPr>
        <w:tabs>
          <w:tab w:val="left" w:pos="0"/>
        </w:tabs>
        <w:autoSpaceDE w:val="0"/>
        <w:rPr>
          <w:sz w:val="22"/>
          <w:szCs w:val="22"/>
        </w:rPr>
      </w:pPr>
    </w:p>
    <w:p w:rsidR="00F24DF5" w:rsidRPr="00F87A86" w:rsidRDefault="00F24DF5" w:rsidP="005E3508">
      <w:pPr>
        <w:tabs>
          <w:tab w:val="left" w:pos="0"/>
        </w:tabs>
        <w:autoSpaceDE w:val="0"/>
        <w:rPr>
          <w:sz w:val="22"/>
          <w:szCs w:val="22"/>
        </w:rPr>
      </w:pPr>
    </w:p>
    <w:p w:rsidR="00F24DF5" w:rsidRPr="00F87A86" w:rsidRDefault="00F24DF5" w:rsidP="005E3508">
      <w:pPr>
        <w:tabs>
          <w:tab w:val="left" w:pos="0"/>
        </w:tabs>
        <w:autoSpaceDE w:val="0"/>
        <w:rPr>
          <w:sz w:val="22"/>
          <w:szCs w:val="22"/>
        </w:rPr>
      </w:pPr>
    </w:p>
    <w:p w:rsidR="00F24DF5" w:rsidRPr="00F87A86" w:rsidRDefault="00F24DF5" w:rsidP="005E3508">
      <w:pPr>
        <w:tabs>
          <w:tab w:val="left" w:pos="0"/>
        </w:tabs>
        <w:autoSpaceDE w:val="0"/>
        <w:rPr>
          <w:sz w:val="22"/>
          <w:szCs w:val="22"/>
          <w:lang w:val="kk-KZ"/>
        </w:rPr>
      </w:pPr>
    </w:p>
    <w:p w:rsidR="00053B7F" w:rsidRPr="00F87A86" w:rsidRDefault="00053B7F" w:rsidP="005E3508">
      <w:pPr>
        <w:tabs>
          <w:tab w:val="left" w:pos="0"/>
        </w:tabs>
        <w:autoSpaceDE w:val="0"/>
        <w:rPr>
          <w:sz w:val="22"/>
          <w:szCs w:val="22"/>
          <w:lang w:val="kk-KZ"/>
        </w:rPr>
      </w:pPr>
    </w:p>
    <w:p w:rsidR="00336EF5" w:rsidRPr="00F87A86" w:rsidRDefault="00336EF5" w:rsidP="005E3508">
      <w:pPr>
        <w:tabs>
          <w:tab w:val="left" w:pos="0"/>
        </w:tabs>
        <w:autoSpaceDE w:val="0"/>
        <w:rPr>
          <w:sz w:val="22"/>
          <w:szCs w:val="22"/>
        </w:rPr>
      </w:pPr>
    </w:p>
    <w:p w:rsidR="00336EF5" w:rsidRPr="00F87A86" w:rsidRDefault="00336EF5" w:rsidP="005E3508">
      <w:pPr>
        <w:tabs>
          <w:tab w:val="left" w:pos="0"/>
        </w:tabs>
        <w:autoSpaceDE w:val="0"/>
        <w:rPr>
          <w:sz w:val="22"/>
          <w:szCs w:val="22"/>
        </w:rPr>
      </w:pPr>
    </w:p>
    <w:p w:rsidR="00D3608C" w:rsidRPr="00F87A86" w:rsidRDefault="00D3608C" w:rsidP="00D3608C">
      <w:pPr>
        <w:pStyle w:val="1"/>
        <w:tabs>
          <w:tab w:val="left" w:pos="0"/>
        </w:tabs>
        <w:ind w:firstLine="540"/>
        <w:rPr>
          <w:color w:val="auto"/>
          <w:sz w:val="22"/>
          <w:szCs w:val="22"/>
        </w:rPr>
      </w:pPr>
      <w:r w:rsidRPr="00F87A86">
        <w:rPr>
          <w:color w:val="auto"/>
          <w:sz w:val="22"/>
          <w:szCs w:val="22"/>
        </w:rPr>
        <w:lastRenderedPageBreak/>
        <w:t>Приложение 2</w:t>
      </w:r>
    </w:p>
    <w:p w:rsidR="00D3608C" w:rsidRPr="00F87A86" w:rsidRDefault="00D3608C" w:rsidP="00D3608C">
      <w:pPr>
        <w:pStyle w:val="1"/>
        <w:tabs>
          <w:tab w:val="left" w:pos="0"/>
        </w:tabs>
        <w:ind w:firstLine="540"/>
        <w:rPr>
          <w:rStyle w:val="s1"/>
        </w:rPr>
      </w:pPr>
      <w:r w:rsidRPr="00F87A86">
        <w:rPr>
          <w:color w:val="auto"/>
          <w:sz w:val="22"/>
          <w:szCs w:val="22"/>
        </w:rPr>
        <w:t>к Тендерной документации</w:t>
      </w:r>
    </w:p>
    <w:p w:rsidR="00413759" w:rsidRPr="00F87A86" w:rsidRDefault="00413759" w:rsidP="00413759">
      <w:pPr>
        <w:jc w:val="center"/>
        <w:rPr>
          <w:sz w:val="22"/>
          <w:szCs w:val="22"/>
        </w:rPr>
      </w:pPr>
      <w:bookmarkStart w:id="114" w:name="sub1000657374"/>
      <w:bookmarkStart w:id="115" w:name="sub1000948720"/>
      <w:bookmarkStart w:id="116" w:name="sub1000947433"/>
      <w:r w:rsidRPr="00F87A86">
        <w:rPr>
          <w:b/>
          <w:bCs/>
          <w:sz w:val="22"/>
          <w:szCs w:val="22"/>
        </w:rPr>
        <w:t>Банковская гарантия</w:t>
      </w:r>
    </w:p>
    <w:p w:rsidR="00413759" w:rsidRPr="00F87A86" w:rsidRDefault="00413759" w:rsidP="00413759">
      <w:pPr>
        <w:rPr>
          <w:sz w:val="22"/>
          <w:szCs w:val="22"/>
        </w:rPr>
      </w:pPr>
      <w:r w:rsidRPr="00F87A86">
        <w:rPr>
          <w:sz w:val="22"/>
          <w:szCs w:val="22"/>
        </w:rPr>
        <w:t>      Наименование банка __________________________________________________________________________</w:t>
      </w:r>
      <w:r w:rsidRPr="00F87A86">
        <w:rPr>
          <w:sz w:val="22"/>
          <w:szCs w:val="22"/>
        </w:rPr>
        <w:br/>
        <w:t>(наименование и реквизиты банка)</w:t>
      </w:r>
      <w:r w:rsidRPr="00F87A86">
        <w:rPr>
          <w:sz w:val="22"/>
          <w:szCs w:val="22"/>
        </w:rPr>
        <w:br/>
        <w:t>Кому ________________________________________________________________________________________</w:t>
      </w:r>
      <w:r w:rsidRPr="00F87A86">
        <w:rPr>
          <w:sz w:val="22"/>
          <w:szCs w:val="22"/>
        </w:rPr>
        <w:br/>
        <w:t>      (наименование и реквизиты заказчика, организатора закупа)</w:t>
      </w:r>
    </w:p>
    <w:p w:rsidR="00413759" w:rsidRPr="00F87A86" w:rsidRDefault="00413759" w:rsidP="00413759">
      <w:pPr>
        <w:rPr>
          <w:sz w:val="22"/>
          <w:szCs w:val="22"/>
        </w:rPr>
      </w:pPr>
      <w:r w:rsidRPr="00F87A86">
        <w:rPr>
          <w:sz w:val="22"/>
          <w:szCs w:val="22"/>
        </w:rPr>
        <w:t>                                     Гарантийное обязательство № ____</w:t>
      </w:r>
    </w:p>
    <w:p w:rsidR="00413759" w:rsidRPr="00F87A86" w:rsidRDefault="00413759" w:rsidP="00413759">
      <w:pPr>
        <w:rPr>
          <w:sz w:val="22"/>
          <w:szCs w:val="22"/>
        </w:rPr>
      </w:pPr>
      <w:r w:rsidRPr="00F87A86">
        <w:rPr>
          <w:sz w:val="22"/>
          <w:szCs w:val="22"/>
        </w:rPr>
        <w:t>      __________________                                                      "____" ___________ _____ г.</w:t>
      </w:r>
      <w:r w:rsidRPr="00F87A86">
        <w:rPr>
          <w:sz w:val="22"/>
          <w:szCs w:val="22"/>
        </w:rPr>
        <w:br/>
        <w:t>(местонахождение)</w:t>
      </w:r>
    </w:p>
    <w:p w:rsidR="00413759" w:rsidRPr="00F87A86" w:rsidRDefault="00413759" w:rsidP="00413759">
      <w:pPr>
        <w:rPr>
          <w:sz w:val="22"/>
          <w:szCs w:val="22"/>
        </w:rPr>
      </w:pPr>
      <w:r w:rsidRPr="00F87A86">
        <w:rPr>
          <w:sz w:val="22"/>
          <w:szCs w:val="22"/>
        </w:rPr>
        <w:t>             Мы были проинформированы,</w:t>
      </w:r>
      <w:r w:rsidRPr="00F87A86">
        <w:rPr>
          <w:sz w:val="22"/>
          <w:szCs w:val="22"/>
        </w:rPr>
        <w:br/>
        <w:t>что _________________________________________________________________________________________</w:t>
      </w:r>
      <w:r w:rsidRPr="00F87A86">
        <w:rPr>
          <w:sz w:val="22"/>
          <w:szCs w:val="22"/>
        </w:rPr>
        <w:br/>
        <w:t>                        (наименование потенциального поставщика)</w:t>
      </w:r>
      <w:r w:rsidRPr="00F87A86">
        <w:rPr>
          <w:sz w:val="22"/>
          <w:szCs w:val="22"/>
        </w:rPr>
        <w:br/>
        <w:t>в дальнейшем "Поставщик", принимает участие в тендере по закупке _________________________________</w:t>
      </w:r>
      <w:r w:rsidRPr="00F87A86">
        <w:rPr>
          <w:sz w:val="22"/>
          <w:szCs w:val="22"/>
        </w:rPr>
        <w:br/>
        <w:t>__________________________________, организованном ____________________________________________</w:t>
      </w:r>
      <w:r w:rsidRPr="00F87A86">
        <w:rPr>
          <w:sz w:val="22"/>
          <w:szCs w:val="22"/>
        </w:rPr>
        <w:br/>
        <w:t>                                                      (наименование заказчика, организатора закупа</w:t>
      </w:r>
      <w:r w:rsidRPr="00F87A86">
        <w:rPr>
          <w:sz w:val="22"/>
          <w:szCs w:val="22"/>
        </w:rPr>
        <w:br/>
        <w:t>и готов осуществить поставку (оказать услугу)_____________________ на общую сумму ____________ тенге</w:t>
      </w:r>
      <w:proofErr w:type="gramStart"/>
      <w:r w:rsidRPr="00F87A86">
        <w:rPr>
          <w:sz w:val="22"/>
          <w:szCs w:val="22"/>
        </w:rPr>
        <w:t>.</w:t>
      </w:r>
      <w:proofErr w:type="gramEnd"/>
      <w:r w:rsidRPr="00F87A86">
        <w:rPr>
          <w:sz w:val="22"/>
          <w:szCs w:val="22"/>
        </w:rPr>
        <w:br/>
        <w:t>(</w:t>
      </w:r>
      <w:proofErr w:type="gramStart"/>
      <w:r w:rsidRPr="00F87A86">
        <w:rPr>
          <w:sz w:val="22"/>
          <w:szCs w:val="22"/>
        </w:rPr>
        <w:t>н</w:t>
      </w:r>
      <w:proofErr w:type="gramEnd"/>
      <w:r w:rsidRPr="00F87A86">
        <w:rPr>
          <w:sz w:val="22"/>
          <w:szCs w:val="22"/>
        </w:rPr>
        <w:t>аименование и объем товаров, работ и услуг) (прописью)</w:t>
      </w:r>
    </w:p>
    <w:p w:rsidR="00413759" w:rsidRPr="00F87A86" w:rsidRDefault="00413759" w:rsidP="00413759">
      <w:pPr>
        <w:rPr>
          <w:sz w:val="22"/>
          <w:szCs w:val="22"/>
        </w:rPr>
      </w:pPr>
      <w:r w:rsidRPr="00F87A86">
        <w:rPr>
          <w:sz w:val="22"/>
          <w:szCs w:val="22"/>
        </w:rPr>
        <w:t>             Тендерной документацией от "___" _________ _______ г. по проведению вышеназванных закупок</w:t>
      </w:r>
      <w:r w:rsidRPr="00F87A86">
        <w:rPr>
          <w:sz w:val="22"/>
          <w:szCs w:val="22"/>
        </w:rPr>
        <w:br/>
        <w:t>предусмотрено внесение потенциальными поставщиками обеспечения тендерной заявки в виде банковской</w:t>
      </w:r>
      <w:r w:rsidRPr="00F87A86">
        <w:rPr>
          <w:sz w:val="22"/>
          <w:szCs w:val="22"/>
        </w:rPr>
        <w:br/>
        <w:t>гарантии.</w:t>
      </w:r>
      <w:r w:rsidRPr="00F87A86">
        <w:rPr>
          <w:sz w:val="22"/>
          <w:szCs w:val="22"/>
        </w:rPr>
        <w:br/>
        <w:t>      </w:t>
      </w:r>
      <w:proofErr w:type="gramStart"/>
      <w:r w:rsidRPr="00F87A86">
        <w:rPr>
          <w:sz w:val="22"/>
          <w:szCs w:val="22"/>
        </w:rPr>
        <w:t>В связи с этим, мы ________________________ настоящим берем на себя</w:t>
      </w:r>
      <w:r w:rsidRPr="00F87A86">
        <w:rPr>
          <w:sz w:val="22"/>
          <w:szCs w:val="22"/>
        </w:rPr>
        <w:br/>
        <w:t>      (наименование банка)</w:t>
      </w:r>
      <w:r w:rsidRPr="00F87A86">
        <w:rPr>
          <w:sz w:val="22"/>
          <w:szCs w:val="22"/>
        </w:rPr>
        <w:br/>
        <w:t>безотзывное обязательство выплатить Вам по Вашему требованию сумму, равную</w:t>
      </w:r>
      <w:r w:rsidRPr="00F87A86">
        <w:rPr>
          <w:sz w:val="22"/>
          <w:szCs w:val="22"/>
        </w:rPr>
        <w:br/>
        <w:t>______________________________________________________________________________________________</w:t>
      </w:r>
      <w:r w:rsidRPr="00F87A86">
        <w:rPr>
          <w:sz w:val="22"/>
          <w:szCs w:val="22"/>
        </w:rPr>
        <w:br/>
        <w:t>                                    (сумма в цифрах и прописью)</w:t>
      </w:r>
      <w:r w:rsidRPr="00F87A86">
        <w:rPr>
          <w:sz w:val="22"/>
          <w:szCs w:val="22"/>
        </w:rPr>
        <w:br/>
        <w:t>по получении Вашего письменного требования на оплату, а также письменного подтверждения того, что</w:t>
      </w:r>
      <w:r w:rsidRPr="00F87A86">
        <w:rPr>
          <w:sz w:val="22"/>
          <w:szCs w:val="22"/>
        </w:rPr>
        <w:br/>
        <w:t>Поставщик:</w:t>
      </w:r>
      <w:r w:rsidRPr="00F87A86">
        <w:rPr>
          <w:sz w:val="22"/>
          <w:szCs w:val="22"/>
        </w:rPr>
        <w:br/>
        <w:t>      1) отозвал или изменил тендерную заявку после истечения окончательного срока приема тендерных</w:t>
      </w:r>
      <w:r w:rsidRPr="00F87A86">
        <w:rPr>
          <w:sz w:val="22"/>
          <w:szCs w:val="22"/>
        </w:rPr>
        <w:br/>
        <w:t>заявок;</w:t>
      </w:r>
      <w:proofErr w:type="gramEnd"/>
      <w:r w:rsidRPr="00F87A86">
        <w:rPr>
          <w:sz w:val="22"/>
          <w:szCs w:val="22"/>
        </w:rPr>
        <w:br/>
        <w:t>      2) победитель уклонился от заключения договора закупа после признания победителем тендера;</w:t>
      </w:r>
      <w:r w:rsidRPr="00F87A86">
        <w:rPr>
          <w:sz w:val="22"/>
          <w:szCs w:val="22"/>
        </w:rPr>
        <w:br/>
        <w:t>      3) победитель не внес либо несвоевременно внес гарантийное обеспечение договора закупа или</w:t>
      </w:r>
      <w:r w:rsidRPr="00F87A86">
        <w:rPr>
          <w:sz w:val="22"/>
          <w:szCs w:val="22"/>
        </w:rPr>
        <w:br/>
        <w:t>договора на оказание фармацевтических услуг.</w:t>
      </w:r>
      <w:r w:rsidRPr="00F87A86">
        <w:rPr>
          <w:sz w:val="22"/>
          <w:szCs w:val="22"/>
        </w:rPr>
        <w:br/>
        <w:t>      Данная гарантия вступает в силу со дня вскрытия конвертов с тендерными заявками.</w:t>
      </w:r>
      <w:r w:rsidRPr="00F87A86">
        <w:rPr>
          <w:sz w:val="22"/>
          <w:szCs w:val="22"/>
        </w:rPr>
        <w:br/>
        <w:t>      Данная гарантия действует до окончательного срока действия тендерной заявки Поставщика на</w:t>
      </w:r>
      <w:r w:rsidRPr="00F87A86">
        <w:rPr>
          <w:sz w:val="22"/>
          <w:szCs w:val="22"/>
        </w:rPr>
        <w:br/>
        <w:t>участие в тендере. Если срок действия тендерной заявки продлен, то данное гарантийное обязательство</w:t>
      </w:r>
      <w:r w:rsidRPr="00F87A86">
        <w:rPr>
          <w:sz w:val="22"/>
          <w:szCs w:val="22"/>
        </w:rPr>
        <w:br/>
        <w:t>продлевается на такой же срок.</w:t>
      </w:r>
    </w:p>
    <w:p w:rsidR="00413759" w:rsidRPr="00F87A86" w:rsidRDefault="00413759" w:rsidP="00413759">
      <w:pPr>
        <w:rPr>
          <w:sz w:val="22"/>
          <w:szCs w:val="22"/>
        </w:rPr>
      </w:pPr>
      <w:r w:rsidRPr="00F87A86">
        <w:rPr>
          <w:sz w:val="22"/>
          <w:szCs w:val="22"/>
        </w:rPr>
        <w:t>             Подпись гаранта                                                            Дата и адрес</w:t>
      </w:r>
    </w:p>
    <w:p w:rsidR="00413759" w:rsidRPr="00F87A86" w:rsidRDefault="00413759" w:rsidP="00413759">
      <w:pPr>
        <w:rPr>
          <w:sz w:val="22"/>
          <w:szCs w:val="22"/>
        </w:rPr>
      </w:pPr>
      <w:r w:rsidRPr="00F87A86">
        <w:rPr>
          <w:sz w:val="22"/>
          <w:szCs w:val="22"/>
        </w:rPr>
        <w:t>             Печать</w:t>
      </w:r>
      <w:r w:rsidRPr="00F87A86">
        <w:rPr>
          <w:sz w:val="22"/>
          <w:szCs w:val="22"/>
        </w:rPr>
        <w:br/>
        <w:t>      (при наличии)</w:t>
      </w:r>
    </w:p>
    <w:p w:rsidR="00D3608C" w:rsidRPr="00F87A86" w:rsidRDefault="00D3608C" w:rsidP="00D3608C">
      <w:pPr>
        <w:jc w:val="right"/>
        <w:rPr>
          <w:rStyle w:val="s1"/>
        </w:rPr>
      </w:pPr>
    </w:p>
    <w:p w:rsidR="00336EF5" w:rsidRPr="00F87A86" w:rsidRDefault="00336EF5" w:rsidP="00D3608C">
      <w:pPr>
        <w:jc w:val="right"/>
        <w:rPr>
          <w:rStyle w:val="s1"/>
        </w:rPr>
      </w:pPr>
    </w:p>
    <w:p w:rsidR="00413759" w:rsidRPr="00F87A86" w:rsidRDefault="00413759" w:rsidP="00D3608C">
      <w:pPr>
        <w:jc w:val="right"/>
        <w:rPr>
          <w:rStyle w:val="s1"/>
        </w:rPr>
      </w:pPr>
    </w:p>
    <w:p w:rsidR="00D34E0B" w:rsidRPr="00F87A86" w:rsidRDefault="00D34E0B" w:rsidP="00D3608C">
      <w:pPr>
        <w:jc w:val="right"/>
        <w:rPr>
          <w:rStyle w:val="s1"/>
        </w:rPr>
      </w:pPr>
    </w:p>
    <w:p w:rsidR="00A12365" w:rsidRPr="00F87A86" w:rsidRDefault="00A12365" w:rsidP="00D3608C">
      <w:pPr>
        <w:jc w:val="right"/>
        <w:rPr>
          <w:rStyle w:val="s1"/>
        </w:rPr>
      </w:pPr>
    </w:p>
    <w:p w:rsidR="00A12365" w:rsidRPr="00F87A86" w:rsidRDefault="00A12365" w:rsidP="00D3608C">
      <w:pPr>
        <w:jc w:val="right"/>
        <w:rPr>
          <w:rStyle w:val="s1"/>
        </w:rPr>
      </w:pPr>
    </w:p>
    <w:p w:rsidR="00A12365" w:rsidRPr="00F87A86" w:rsidRDefault="00A12365" w:rsidP="00D3608C">
      <w:pPr>
        <w:jc w:val="right"/>
        <w:rPr>
          <w:rStyle w:val="s1"/>
        </w:rPr>
      </w:pPr>
    </w:p>
    <w:p w:rsidR="00A12365" w:rsidRPr="00F87A86" w:rsidRDefault="00A12365" w:rsidP="00D3608C">
      <w:pPr>
        <w:jc w:val="right"/>
        <w:rPr>
          <w:rStyle w:val="s1"/>
        </w:rPr>
      </w:pPr>
    </w:p>
    <w:p w:rsidR="00A12365" w:rsidRPr="00F87A86" w:rsidRDefault="00A12365" w:rsidP="00D3608C">
      <w:pPr>
        <w:jc w:val="right"/>
        <w:rPr>
          <w:rStyle w:val="s1"/>
        </w:rPr>
      </w:pPr>
    </w:p>
    <w:p w:rsidR="00A12365" w:rsidRPr="00F87A86" w:rsidRDefault="00A12365" w:rsidP="00D3608C">
      <w:pPr>
        <w:jc w:val="right"/>
        <w:rPr>
          <w:rStyle w:val="s1"/>
        </w:rPr>
      </w:pPr>
    </w:p>
    <w:p w:rsidR="00D34E0B" w:rsidRPr="00F87A86" w:rsidRDefault="00D34E0B" w:rsidP="00D3608C">
      <w:pPr>
        <w:jc w:val="right"/>
        <w:rPr>
          <w:rStyle w:val="s1"/>
        </w:rPr>
      </w:pPr>
    </w:p>
    <w:p w:rsidR="00CB7FF9" w:rsidRPr="00F87A86" w:rsidRDefault="00CB7FF9" w:rsidP="00D3608C">
      <w:pPr>
        <w:jc w:val="right"/>
        <w:rPr>
          <w:rStyle w:val="s1"/>
        </w:rPr>
      </w:pPr>
    </w:p>
    <w:p w:rsidR="00D3608C" w:rsidRPr="00F87A86" w:rsidRDefault="00D3608C" w:rsidP="00D3608C">
      <w:pPr>
        <w:jc w:val="right"/>
        <w:rPr>
          <w:rStyle w:val="s1"/>
        </w:rPr>
      </w:pPr>
      <w:r w:rsidRPr="00F87A86">
        <w:rPr>
          <w:rStyle w:val="s1"/>
        </w:rPr>
        <w:lastRenderedPageBreak/>
        <w:t xml:space="preserve">Приложение 3 </w:t>
      </w:r>
    </w:p>
    <w:p w:rsidR="00D3608C" w:rsidRPr="00F87A86" w:rsidRDefault="00D3608C" w:rsidP="00D3608C">
      <w:pPr>
        <w:jc w:val="right"/>
        <w:rPr>
          <w:sz w:val="22"/>
          <w:szCs w:val="22"/>
        </w:rPr>
      </w:pPr>
      <w:r w:rsidRPr="00F87A86">
        <w:rPr>
          <w:rStyle w:val="s1"/>
        </w:rPr>
        <w:t>к Тендерной документации</w:t>
      </w:r>
      <w:r w:rsidRPr="00F87A86">
        <w:rPr>
          <w:sz w:val="22"/>
          <w:szCs w:val="22"/>
        </w:rPr>
        <w:t> </w:t>
      </w:r>
      <w:bookmarkEnd w:id="114"/>
      <w:bookmarkEnd w:id="115"/>
      <w:bookmarkEnd w:id="116"/>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50"/>
        <w:gridCol w:w="3815"/>
      </w:tblGrid>
      <w:tr w:rsidR="00413759" w:rsidRPr="00F87A86" w:rsidTr="00CB7FF9">
        <w:trPr>
          <w:gridAfter w:val="1"/>
          <w:wAfter w:w="3770" w:type="dxa"/>
          <w:tblCellSpacing w:w="15" w:type="dxa"/>
        </w:trPr>
        <w:tc>
          <w:tcPr>
            <w:tcW w:w="5805" w:type="dxa"/>
            <w:vAlign w:val="center"/>
            <w:hideMark/>
          </w:tcPr>
          <w:p w:rsidR="00413759" w:rsidRPr="00F87A86" w:rsidRDefault="00D3608C" w:rsidP="00CE5F06">
            <w:r w:rsidRPr="00F87A86">
              <w:rPr>
                <w:sz w:val="22"/>
                <w:szCs w:val="22"/>
              </w:rPr>
              <w:t>   </w:t>
            </w:r>
            <w:r w:rsidR="00413759" w:rsidRPr="00F87A86">
              <w:rPr>
                <w:sz w:val="22"/>
                <w:szCs w:val="22"/>
              </w:rPr>
              <w:t>(Кому) _________________________________</w:t>
            </w:r>
            <w:r w:rsidR="00413759" w:rsidRPr="00F87A86">
              <w:rPr>
                <w:sz w:val="22"/>
                <w:szCs w:val="22"/>
              </w:rPr>
              <w:br/>
              <w:t>(наименование заказчика, организатора закупа</w:t>
            </w:r>
            <w:r w:rsidR="00413759" w:rsidRPr="00F87A86">
              <w:rPr>
                <w:sz w:val="22"/>
                <w:szCs w:val="22"/>
              </w:rPr>
              <w:br/>
              <w:t>или единого дистрибьютора)</w:t>
            </w:r>
          </w:p>
        </w:tc>
      </w:tr>
      <w:tr w:rsidR="00413759" w:rsidRPr="00F87A86" w:rsidTr="00CB7FF9">
        <w:trPr>
          <w:tblCellSpacing w:w="15" w:type="dxa"/>
        </w:trPr>
        <w:tc>
          <w:tcPr>
            <w:tcW w:w="5805" w:type="dxa"/>
            <w:vAlign w:val="center"/>
            <w:hideMark/>
          </w:tcPr>
          <w:p w:rsidR="00413759" w:rsidRPr="00F87A86" w:rsidRDefault="00413759" w:rsidP="00CE5F06">
            <w:r w:rsidRPr="00F87A86">
              <w:rPr>
                <w:sz w:val="22"/>
                <w:szCs w:val="22"/>
              </w:rPr>
              <w:t> </w:t>
            </w:r>
          </w:p>
        </w:tc>
        <w:tc>
          <w:tcPr>
            <w:tcW w:w="3770" w:type="dxa"/>
            <w:vAlign w:val="center"/>
            <w:hideMark/>
          </w:tcPr>
          <w:p w:rsidR="00413759" w:rsidRPr="00F87A86" w:rsidRDefault="00413759" w:rsidP="00CE5F06">
            <w:bookmarkStart w:id="117" w:name="z45"/>
            <w:bookmarkEnd w:id="117"/>
            <w:r w:rsidRPr="00F87A86">
              <w:rPr>
                <w:sz w:val="22"/>
                <w:szCs w:val="22"/>
              </w:rPr>
              <w:t>(От кого) __________________________________</w:t>
            </w:r>
            <w:r w:rsidRPr="00F87A86">
              <w:rPr>
                <w:sz w:val="22"/>
                <w:szCs w:val="22"/>
              </w:rPr>
              <w:br/>
              <w:t>(наименование потенциального поставщика)</w:t>
            </w:r>
          </w:p>
        </w:tc>
      </w:tr>
    </w:tbl>
    <w:p w:rsidR="00413759" w:rsidRPr="00F87A86" w:rsidRDefault="00413759" w:rsidP="00413759">
      <w:pPr>
        <w:pStyle w:val="a4"/>
        <w:spacing w:before="0" w:beforeAutospacing="0" w:after="0"/>
        <w:jc w:val="center"/>
        <w:rPr>
          <w:sz w:val="22"/>
          <w:szCs w:val="22"/>
          <w:lang w:val="ru-RU"/>
        </w:rPr>
      </w:pPr>
      <w:bookmarkStart w:id="118" w:name="z46"/>
      <w:bookmarkEnd w:id="118"/>
      <w:r w:rsidRPr="00F87A86">
        <w:rPr>
          <w:b/>
          <w:bCs/>
          <w:sz w:val="22"/>
          <w:szCs w:val="22"/>
          <w:lang w:val="ru-RU"/>
        </w:rPr>
        <w:t>Заявка на участие в тендере</w:t>
      </w:r>
      <w:r w:rsidRPr="00F87A86">
        <w:rPr>
          <w:b/>
          <w:bCs/>
          <w:sz w:val="22"/>
          <w:szCs w:val="22"/>
          <w:lang w:val="ru-RU"/>
        </w:rPr>
        <w:br/>
      </w:r>
      <w:r w:rsidRPr="00F87A86">
        <w:rPr>
          <w:b/>
          <w:bCs/>
          <w:sz w:val="22"/>
          <w:szCs w:val="22"/>
        </w:rPr>
        <w:t>                  </w:t>
      </w:r>
      <w:r w:rsidRPr="00F87A86">
        <w:rPr>
          <w:b/>
          <w:bCs/>
          <w:sz w:val="22"/>
          <w:szCs w:val="22"/>
          <w:lang w:val="ru-RU"/>
        </w:rPr>
        <w:t>(для физических лиц, осуществляющих предпринимательскую</w:t>
      </w:r>
      <w:r w:rsidRPr="00F87A86">
        <w:rPr>
          <w:b/>
          <w:bCs/>
          <w:sz w:val="22"/>
          <w:szCs w:val="22"/>
          <w:lang w:val="ru-RU"/>
        </w:rPr>
        <w:br/>
      </w:r>
      <w:r w:rsidRPr="00F87A86">
        <w:rPr>
          <w:b/>
          <w:bCs/>
          <w:sz w:val="22"/>
          <w:szCs w:val="22"/>
        </w:rPr>
        <w:t>                                    </w:t>
      </w:r>
      <w:r w:rsidRPr="00F87A86">
        <w:rPr>
          <w:b/>
          <w:bCs/>
          <w:sz w:val="22"/>
          <w:szCs w:val="22"/>
          <w:lang w:val="ru-RU"/>
        </w:rPr>
        <w:t>деятельность и юридических лиц)</w:t>
      </w:r>
    </w:p>
    <w:p w:rsidR="00413759" w:rsidRPr="00F87A86" w:rsidRDefault="00413759" w:rsidP="00413759">
      <w:pPr>
        <w:pStyle w:val="a4"/>
        <w:spacing w:before="0" w:beforeAutospacing="0" w:after="0"/>
        <w:rPr>
          <w:sz w:val="22"/>
          <w:szCs w:val="22"/>
          <w:lang w:val="ru-RU"/>
        </w:rPr>
      </w:pPr>
      <w:r w:rsidRPr="00F87A86">
        <w:rPr>
          <w:sz w:val="22"/>
          <w:szCs w:val="22"/>
        </w:rPr>
        <w:t>            </w:t>
      </w:r>
      <w:r w:rsidRPr="00F87A86">
        <w:rPr>
          <w:sz w:val="22"/>
          <w:szCs w:val="22"/>
          <w:lang w:val="ru-RU"/>
        </w:rPr>
        <w:t xml:space="preserve">Рассмотрев тендерную документацию по проведению </w:t>
      </w:r>
      <w:proofErr w:type="gramStart"/>
      <w:r w:rsidRPr="00F87A86">
        <w:rPr>
          <w:sz w:val="22"/>
          <w:szCs w:val="22"/>
          <w:lang w:val="ru-RU"/>
        </w:rPr>
        <w:t>тендера</w:t>
      </w:r>
      <w:proofErr w:type="gramEnd"/>
      <w:r w:rsidRPr="00F87A86">
        <w:rPr>
          <w:sz w:val="22"/>
          <w:szCs w:val="22"/>
          <w:lang w:val="ru-RU"/>
        </w:rPr>
        <w:t xml:space="preserve">/ объявление и </w:t>
      </w:r>
      <w:hyperlink r:id="rId65" w:anchor="z7" w:history="1">
        <w:r w:rsidRPr="00F87A86">
          <w:rPr>
            <w:rStyle w:val="a3"/>
            <w:lang w:val="ru-RU"/>
          </w:rPr>
          <w:t>Правила</w:t>
        </w:r>
      </w:hyperlink>
      <w:r w:rsidRPr="00F87A86">
        <w:rPr>
          <w:sz w:val="22"/>
          <w:szCs w:val="22"/>
          <w:lang w:val="ru-RU"/>
        </w:rPr>
        <w:t xml:space="preserve"> организации и</w:t>
      </w:r>
      <w:r w:rsidRPr="00F87A86">
        <w:rPr>
          <w:sz w:val="22"/>
          <w:szCs w:val="22"/>
          <w:lang w:val="ru-RU"/>
        </w:rPr>
        <w:br/>
        <w:t>проведения закупа лекарственных средств, профилактических (иммунобиологических, диагностических,</w:t>
      </w:r>
      <w:r w:rsidRPr="00F87A86">
        <w:rPr>
          <w:sz w:val="22"/>
          <w:szCs w:val="22"/>
          <w:lang w:val="ru-RU"/>
        </w:rPr>
        <w:br/>
        <w:t>дезинфицирующих) препаратов, изделий медицинского назначения и медицинской техники,</w:t>
      </w:r>
      <w:r w:rsidRPr="00F87A86">
        <w:rPr>
          <w:sz w:val="22"/>
          <w:szCs w:val="22"/>
          <w:lang w:val="ru-RU"/>
        </w:rPr>
        <w:br/>
        <w:t>фармацевтических услуг по оказанию гарантированного объема бесплатной медицинской помощи и</w:t>
      </w:r>
      <w:r w:rsidRPr="00F87A86">
        <w:rPr>
          <w:sz w:val="22"/>
          <w:szCs w:val="22"/>
          <w:lang w:val="ru-RU"/>
        </w:rPr>
        <w:br/>
        <w:t>медицинской помощи в системе обязательного медицинского социального страхования, утвержденные</w:t>
      </w:r>
      <w:r w:rsidRPr="00F87A86">
        <w:rPr>
          <w:sz w:val="22"/>
          <w:szCs w:val="22"/>
          <w:lang w:val="ru-RU"/>
        </w:rPr>
        <w:br/>
        <w:t>постановлением Правительства Республики Казахстан от 30 октября 2009 года № 1729,</w:t>
      </w:r>
      <w:r w:rsidRPr="00F87A86">
        <w:rPr>
          <w:sz w:val="22"/>
          <w:szCs w:val="22"/>
          <w:lang w:val="ru-RU"/>
        </w:rPr>
        <w:br/>
        <w:t>_____________________________________________________________________________________________</w:t>
      </w:r>
      <w:r w:rsidRPr="00F87A86">
        <w:rPr>
          <w:sz w:val="22"/>
          <w:szCs w:val="22"/>
          <w:lang w:val="ru-RU"/>
        </w:rPr>
        <w:br/>
      </w:r>
      <w:r w:rsidRPr="00F87A86">
        <w:rPr>
          <w:sz w:val="22"/>
          <w:szCs w:val="22"/>
        </w:rPr>
        <w:t>                              </w:t>
      </w:r>
      <w:r w:rsidRPr="00F87A86">
        <w:rPr>
          <w:sz w:val="22"/>
          <w:szCs w:val="22"/>
          <w:lang w:val="ru-RU"/>
        </w:rPr>
        <w:t>(название тендера/двухэтапного тендера)</w:t>
      </w:r>
      <w:r w:rsidRPr="00F87A86">
        <w:rPr>
          <w:sz w:val="22"/>
          <w:szCs w:val="22"/>
          <w:lang w:val="ru-RU"/>
        </w:rPr>
        <w:br/>
        <w:t xml:space="preserve">получение </w:t>
      </w:r>
      <w:proofErr w:type="gramStart"/>
      <w:r w:rsidRPr="00F87A86">
        <w:rPr>
          <w:sz w:val="22"/>
          <w:szCs w:val="22"/>
          <w:lang w:val="ru-RU"/>
        </w:rPr>
        <w:t>которой настоящим удостоверяется (указывается, если получена тендерная документация),</w:t>
      </w:r>
      <w:r w:rsidRPr="00F87A86">
        <w:rPr>
          <w:sz w:val="22"/>
          <w:szCs w:val="22"/>
          <w:lang w:val="ru-RU"/>
        </w:rPr>
        <w:br/>
        <w:t>___________________________________, _________________________________________________________</w:t>
      </w:r>
      <w:r w:rsidRPr="00F87A86">
        <w:rPr>
          <w:sz w:val="22"/>
          <w:szCs w:val="22"/>
          <w:lang w:val="ru-RU"/>
        </w:rPr>
        <w:br/>
        <w:t>_____________________________________________________________________________________________</w:t>
      </w:r>
      <w:r w:rsidRPr="00F87A86">
        <w:rPr>
          <w:sz w:val="22"/>
          <w:szCs w:val="22"/>
          <w:lang w:val="ru-RU"/>
        </w:rPr>
        <w:br/>
        <w:t>(наименование потенциального поставщика) выражает согласие осуществить поставку товаров,</w:t>
      </w:r>
      <w:r w:rsidRPr="00F87A86">
        <w:rPr>
          <w:sz w:val="22"/>
          <w:szCs w:val="22"/>
          <w:lang w:val="ru-RU"/>
        </w:rPr>
        <w:br/>
        <w:t>фармацевтических услуг в соответствии с тендерной документацией (условиям объявления) по</w:t>
      </w:r>
      <w:r w:rsidRPr="00F87A86">
        <w:rPr>
          <w:sz w:val="22"/>
          <w:szCs w:val="22"/>
          <w:lang w:val="ru-RU"/>
        </w:rPr>
        <w:br/>
        <w:t>следующим лотам:</w:t>
      </w:r>
      <w:r w:rsidRPr="00F87A86">
        <w:rPr>
          <w:sz w:val="22"/>
          <w:szCs w:val="22"/>
          <w:lang w:val="ru-RU"/>
        </w:rPr>
        <w:br/>
        <w:t>_____________________________________________________________________________________________</w:t>
      </w:r>
      <w:r w:rsidRPr="00F87A86">
        <w:rPr>
          <w:sz w:val="22"/>
          <w:szCs w:val="22"/>
          <w:lang w:val="ru-RU"/>
        </w:rPr>
        <w:br/>
        <w:t>(подробное описание товаров, фармацевтических услуг)</w:t>
      </w:r>
      <w:r w:rsidRPr="00F87A86">
        <w:rPr>
          <w:sz w:val="22"/>
          <w:szCs w:val="22"/>
          <w:lang w:val="ru-RU"/>
        </w:rPr>
        <w:br/>
        <w:t>___________________________________________________________________________</w:t>
      </w:r>
      <w:r w:rsidRPr="00F87A86">
        <w:rPr>
          <w:sz w:val="22"/>
          <w:szCs w:val="22"/>
          <w:lang w:val="ru-RU"/>
        </w:rPr>
        <w:br/>
        <w:t>___________________________________________________________________________</w:t>
      </w:r>
      <w:r w:rsidRPr="00F87A86">
        <w:rPr>
          <w:sz w:val="22"/>
          <w:szCs w:val="22"/>
          <w:lang w:val="ru-RU"/>
        </w:rPr>
        <w:br/>
        <w:t>___________________________________________________________________________</w:t>
      </w:r>
      <w:r w:rsidRPr="00F87A86">
        <w:rPr>
          <w:sz w:val="22"/>
          <w:szCs w:val="22"/>
          <w:lang w:val="ru-RU"/>
        </w:rPr>
        <w:br/>
        <w:t>___________________________________</w:t>
      </w:r>
      <w:r w:rsidRPr="00F87A86">
        <w:rPr>
          <w:sz w:val="22"/>
          <w:szCs w:val="22"/>
          <w:lang w:val="ru-RU"/>
        </w:rPr>
        <w:br/>
      </w:r>
      <w:r w:rsidRPr="00F87A86">
        <w:rPr>
          <w:sz w:val="22"/>
          <w:szCs w:val="22"/>
        </w:rPr>
        <w:t>      </w:t>
      </w:r>
      <w:r w:rsidRPr="00F87A86">
        <w:rPr>
          <w:sz w:val="22"/>
          <w:szCs w:val="22"/>
          <w:lang w:val="ru-RU"/>
        </w:rPr>
        <w:t>Настоящая тендерная заявка состоит из:</w:t>
      </w:r>
      <w:r w:rsidRPr="00F87A86">
        <w:rPr>
          <w:sz w:val="22"/>
          <w:szCs w:val="22"/>
          <w:lang w:val="ru-RU"/>
        </w:rPr>
        <w:br/>
      </w:r>
      <w:r w:rsidRPr="00F87A86">
        <w:rPr>
          <w:sz w:val="22"/>
          <w:szCs w:val="22"/>
        </w:rPr>
        <w:t>      </w:t>
      </w:r>
      <w:r w:rsidRPr="00F87A86">
        <w:rPr>
          <w:sz w:val="22"/>
          <w:szCs w:val="22"/>
          <w:lang w:val="ru-RU"/>
        </w:rPr>
        <w:t>1. _____________________________________________</w:t>
      </w:r>
      <w:proofErr w:type="gramEnd"/>
    </w:p>
    <w:p w:rsidR="00413759" w:rsidRPr="00F87A86" w:rsidRDefault="00413759" w:rsidP="00413759">
      <w:pPr>
        <w:pStyle w:val="a4"/>
        <w:spacing w:before="0" w:beforeAutospacing="0" w:after="0"/>
        <w:rPr>
          <w:sz w:val="22"/>
          <w:szCs w:val="22"/>
          <w:lang w:val="ru-RU"/>
        </w:rPr>
      </w:pPr>
      <w:r w:rsidRPr="00F87A86">
        <w:rPr>
          <w:sz w:val="22"/>
          <w:szCs w:val="22"/>
        </w:rPr>
        <w:t>            </w:t>
      </w:r>
      <w:r w:rsidRPr="00F87A86">
        <w:rPr>
          <w:sz w:val="22"/>
          <w:szCs w:val="22"/>
          <w:lang w:val="ru-RU"/>
        </w:rPr>
        <w:t>2. _____________________________________________</w:t>
      </w:r>
      <w:r w:rsidRPr="00F87A86">
        <w:rPr>
          <w:sz w:val="22"/>
          <w:szCs w:val="22"/>
          <w:lang w:val="ru-RU"/>
        </w:rPr>
        <w:br/>
      </w:r>
      <w:r w:rsidRPr="00F87A86">
        <w:rPr>
          <w:sz w:val="22"/>
          <w:szCs w:val="22"/>
        </w:rPr>
        <w:t>      </w:t>
      </w:r>
      <w:r w:rsidRPr="00F87A86">
        <w:rPr>
          <w:sz w:val="22"/>
          <w:szCs w:val="22"/>
          <w:lang w:val="ru-RU"/>
        </w:rPr>
        <w:t>3. _____________________________________________</w:t>
      </w:r>
      <w:r w:rsidRPr="00F87A86">
        <w:rPr>
          <w:sz w:val="22"/>
          <w:szCs w:val="22"/>
          <w:lang w:val="ru-RU"/>
        </w:rPr>
        <w:br/>
      </w:r>
      <w:r w:rsidRPr="00F87A86">
        <w:rPr>
          <w:sz w:val="22"/>
          <w:szCs w:val="22"/>
        </w:rPr>
        <w:t>      </w:t>
      </w:r>
      <w:r w:rsidRPr="00F87A86">
        <w:rPr>
          <w:sz w:val="22"/>
          <w:szCs w:val="22"/>
          <w:lang w:val="ru-RU"/>
        </w:rPr>
        <w:t>Настоящая тендерная заявка действует в течение __________________ дней со дня вскрытия</w:t>
      </w:r>
      <w:r w:rsidRPr="00F87A86">
        <w:rPr>
          <w:sz w:val="22"/>
          <w:szCs w:val="22"/>
          <w:lang w:val="ru-RU"/>
        </w:rPr>
        <w:br/>
      </w:r>
      <w:r w:rsidRPr="00F87A86">
        <w:rPr>
          <w:sz w:val="22"/>
          <w:szCs w:val="22"/>
        </w:rPr>
        <w:t>                                                      </w:t>
      </w:r>
      <w:r w:rsidRPr="00F87A86">
        <w:rPr>
          <w:sz w:val="22"/>
          <w:szCs w:val="22"/>
          <w:lang w:val="ru-RU"/>
        </w:rPr>
        <w:t>(прописью)</w:t>
      </w:r>
      <w:r w:rsidRPr="00F87A86">
        <w:rPr>
          <w:sz w:val="22"/>
          <w:szCs w:val="22"/>
          <w:lang w:val="ru-RU"/>
        </w:rPr>
        <w:br/>
        <w:t>конвертов с тендерными заявками.</w:t>
      </w:r>
    </w:p>
    <w:p w:rsidR="00413759" w:rsidRPr="00F87A86" w:rsidRDefault="00413759" w:rsidP="00413759">
      <w:pPr>
        <w:pStyle w:val="a4"/>
        <w:spacing w:before="0" w:beforeAutospacing="0" w:after="0"/>
        <w:rPr>
          <w:sz w:val="22"/>
          <w:szCs w:val="22"/>
          <w:lang w:val="ru-RU"/>
        </w:rPr>
      </w:pPr>
      <w:r w:rsidRPr="00F87A86">
        <w:rPr>
          <w:sz w:val="22"/>
          <w:szCs w:val="22"/>
        </w:rPr>
        <w:t>            </w:t>
      </w:r>
      <w:r w:rsidRPr="00F87A86">
        <w:rPr>
          <w:sz w:val="22"/>
          <w:szCs w:val="22"/>
          <w:lang w:val="ru-RU"/>
        </w:rPr>
        <w:t>Подпись, дата</w:t>
      </w:r>
      <w:r w:rsidRPr="00F87A86">
        <w:rPr>
          <w:sz w:val="22"/>
          <w:szCs w:val="22"/>
        </w:rPr>
        <w:t>                                          </w:t>
      </w:r>
      <w:r w:rsidRPr="00F87A86">
        <w:rPr>
          <w:sz w:val="22"/>
          <w:szCs w:val="22"/>
          <w:lang w:val="ru-RU"/>
        </w:rPr>
        <w:t>должность, фамилия, имя, отчество</w:t>
      </w:r>
      <w:r w:rsidRPr="00F87A86">
        <w:rPr>
          <w:sz w:val="22"/>
          <w:szCs w:val="22"/>
          <w:lang w:val="ru-RU"/>
        </w:rPr>
        <w:br/>
      </w:r>
      <w:r w:rsidRPr="00F87A86">
        <w:rPr>
          <w:sz w:val="22"/>
          <w:szCs w:val="22"/>
        </w:rPr>
        <w:t>                                                                  </w:t>
      </w:r>
      <w:r w:rsidRPr="00F87A86">
        <w:rPr>
          <w:sz w:val="22"/>
          <w:szCs w:val="22"/>
          <w:lang w:val="ru-RU"/>
        </w:rPr>
        <w:t>(при его наличии)</w:t>
      </w:r>
    </w:p>
    <w:p w:rsidR="00413759" w:rsidRPr="00F87A86" w:rsidRDefault="00413759" w:rsidP="00413759">
      <w:pPr>
        <w:pStyle w:val="a4"/>
        <w:spacing w:before="0" w:beforeAutospacing="0" w:after="0"/>
        <w:rPr>
          <w:sz w:val="22"/>
          <w:szCs w:val="22"/>
          <w:lang w:val="ru-RU"/>
        </w:rPr>
      </w:pPr>
      <w:r w:rsidRPr="00F87A86">
        <w:rPr>
          <w:sz w:val="22"/>
          <w:szCs w:val="22"/>
        </w:rPr>
        <w:t>            </w:t>
      </w:r>
      <w:r w:rsidRPr="00F87A86">
        <w:rPr>
          <w:sz w:val="22"/>
          <w:szCs w:val="22"/>
          <w:lang w:val="ru-RU"/>
        </w:rPr>
        <w:t>Печать</w:t>
      </w:r>
      <w:r w:rsidRPr="00F87A86">
        <w:rPr>
          <w:sz w:val="22"/>
          <w:szCs w:val="22"/>
          <w:lang w:val="ru-RU"/>
        </w:rPr>
        <w:br/>
      </w:r>
      <w:r w:rsidRPr="00F87A86">
        <w:rPr>
          <w:sz w:val="22"/>
          <w:szCs w:val="22"/>
        </w:rPr>
        <w:t>      </w:t>
      </w:r>
      <w:r w:rsidRPr="00F87A86">
        <w:rPr>
          <w:sz w:val="22"/>
          <w:szCs w:val="22"/>
          <w:lang w:val="ru-RU"/>
        </w:rPr>
        <w:t>(при наличии)</w:t>
      </w:r>
    </w:p>
    <w:p w:rsidR="00413759" w:rsidRPr="00F87A86" w:rsidRDefault="00413759" w:rsidP="00413759">
      <w:pPr>
        <w:pStyle w:val="a4"/>
        <w:spacing w:before="0" w:beforeAutospacing="0" w:after="0"/>
        <w:rPr>
          <w:lang w:val="ru-RU"/>
        </w:rPr>
      </w:pPr>
      <w:r w:rsidRPr="00F87A86">
        <w:rPr>
          <w:sz w:val="22"/>
          <w:szCs w:val="22"/>
        </w:rPr>
        <w:t>            </w:t>
      </w:r>
      <w:proofErr w:type="gramStart"/>
      <w:r w:rsidRPr="00F87A86">
        <w:rPr>
          <w:sz w:val="22"/>
          <w:szCs w:val="22"/>
          <w:lang w:val="ru-RU"/>
        </w:rPr>
        <w:t>Имеющий</w:t>
      </w:r>
      <w:proofErr w:type="gramEnd"/>
      <w:r w:rsidRPr="00F87A86">
        <w:rPr>
          <w:sz w:val="22"/>
          <w:szCs w:val="22"/>
          <w:lang w:val="ru-RU"/>
        </w:rPr>
        <w:t xml:space="preserve"> все полномочия подписать тендерную заявку от имени и по поручению ______________</w:t>
      </w:r>
      <w:r w:rsidRPr="00F87A86">
        <w:rPr>
          <w:sz w:val="22"/>
          <w:szCs w:val="22"/>
          <w:lang w:val="ru-RU"/>
        </w:rPr>
        <w:br/>
        <w:t>____________________________________________________________________________________________</w:t>
      </w:r>
      <w:r w:rsidRPr="00F87A86">
        <w:rPr>
          <w:sz w:val="22"/>
          <w:szCs w:val="22"/>
          <w:lang w:val="ru-RU"/>
        </w:rPr>
        <w:br/>
      </w:r>
      <w:r w:rsidRPr="00F87A86">
        <w:rPr>
          <w:sz w:val="22"/>
          <w:szCs w:val="22"/>
        </w:rPr>
        <w:t>                        </w:t>
      </w:r>
      <w:r w:rsidRPr="00F87A86">
        <w:rPr>
          <w:sz w:val="22"/>
          <w:szCs w:val="22"/>
          <w:lang w:val="ru-RU"/>
        </w:rPr>
        <w:t>(наименование потенциального поставщика)</w:t>
      </w:r>
    </w:p>
    <w:p w:rsidR="00286FDE" w:rsidRPr="00F87A86" w:rsidRDefault="00286FDE" w:rsidP="00286FDE">
      <w:pPr>
        <w:ind w:firstLine="540"/>
        <w:jc w:val="right"/>
        <w:rPr>
          <w:sz w:val="22"/>
          <w:szCs w:val="22"/>
        </w:rPr>
      </w:pPr>
    </w:p>
    <w:p w:rsidR="00CB7FF9" w:rsidRPr="00F87A86" w:rsidRDefault="00CB7FF9" w:rsidP="00286FDE">
      <w:pPr>
        <w:ind w:firstLine="540"/>
        <w:jc w:val="right"/>
        <w:rPr>
          <w:b/>
          <w:sz w:val="22"/>
          <w:szCs w:val="22"/>
          <w:lang w:val="kk-KZ"/>
        </w:rPr>
      </w:pPr>
    </w:p>
    <w:p w:rsidR="00321D0D" w:rsidRPr="00F87A86" w:rsidRDefault="00321D0D" w:rsidP="00286FDE">
      <w:pPr>
        <w:ind w:firstLine="540"/>
        <w:jc w:val="right"/>
        <w:rPr>
          <w:b/>
          <w:sz w:val="22"/>
          <w:szCs w:val="22"/>
          <w:lang w:val="kk-KZ"/>
        </w:rPr>
      </w:pPr>
    </w:p>
    <w:p w:rsidR="00321D0D" w:rsidRPr="00F87A86" w:rsidRDefault="00321D0D" w:rsidP="00286FDE">
      <w:pPr>
        <w:ind w:firstLine="540"/>
        <w:jc w:val="right"/>
        <w:rPr>
          <w:b/>
          <w:sz w:val="22"/>
          <w:szCs w:val="22"/>
          <w:lang w:val="kk-KZ"/>
        </w:rPr>
      </w:pPr>
    </w:p>
    <w:p w:rsidR="00286FDE" w:rsidRPr="00F87A86" w:rsidRDefault="00286FDE" w:rsidP="00286FDE">
      <w:pPr>
        <w:ind w:firstLine="540"/>
        <w:jc w:val="right"/>
        <w:rPr>
          <w:b/>
          <w:sz w:val="22"/>
          <w:szCs w:val="22"/>
        </w:rPr>
      </w:pPr>
      <w:r w:rsidRPr="00F87A86">
        <w:rPr>
          <w:b/>
          <w:sz w:val="22"/>
          <w:szCs w:val="22"/>
        </w:rPr>
        <w:lastRenderedPageBreak/>
        <w:t>Приложение 4</w:t>
      </w:r>
    </w:p>
    <w:p w:rsidR="00286FDE" w:rsidRPr="00F87A86" w:rsidRDefault="00286FDE" w:rsidP="00286FDE">
      <w:pPr>
        <w:jc w:val="center"/>
        <w:rPr>
          <w:b/>
          <w:bCs/>
          <w:sz w:val="22"/>
          <w:szCs w:val="22"/>
        </w:rPr>
      </w:pPr>
    </w:p>
    <w:p w:rsidR="00286FDE" w:rsidRPr="00F87A86" w:rsidRDefault="00286FDE" w:rsidP="00286FDE">
      <w:pPr>
        <w:jc w:val="center"/>
        <w:rPr>
          <w:sz w:val="22"/>
          <w:szCs w:val="22"/>
        </w:rPr>
      </w:pPr>
      <w:r w:rsidRPr="00F87A86">
        <w:rPr>
          <w:b/>
          <w:bCs/>
          <w:sz w:val="22"/>
          <w:szCs w:val="22"/>
        </w:rPr>
        <w:t>Сведения о квалификации</w:t>
      </w:r>
      <w:r w:rsidRPr="00F87A86">
        <w:rPr>
          <w:b/>
          <w:bCs/>
          <w:sz w:val="22"/>
          <w:szCs w:val="22"/>
        </w:rPr>
        <w:br/>
        <w:t>      (заполняются потенциальным поставщиком при закупках лекарственных средств,</w:t>
      </w:r>
      <w:r w:rsidRPr="00F87A86">
        <w:rPr>
          <w:b/>
          <w:bCs/>
          <w:sz w:val="22"/>
          <w:szCs w:val="22"/>
        </w:rPr>
        <w:br/>
        <w:t>      изделий медицинского назначения, медицинской техники, фармацевтических услуг)</w:t>
      </w:r>
    </w:p>
    <w:p w:rsidR="00286FDE" w:rsidRPr="00F87A86" w:rsidRDefault="00286FDE" w:rsidP="00286FDE">
      <w:pPr>
        <w:rPr>
          <w:sz w:val="22"/>
          <w:szCs w:val="22"/>
        </w:rPr>
      </w:pPr>
      <w:r w:rsidRPr="00F87A86">
        <w:rPr>
          <w:sz w:val="22"/>
          <w:szCs w:val="22"/>
        </w:rPr>
        <w:t>             Наименование тендера _____________________________________________________________</w:t>
      </w:r>
      <w:r w:rsidRPr="00F87A86">
        <w:rPr>
          <w:sz w:val="22"/>
          <w:szCs w:val="22"/>
        </w:rPr>
        <w:br/>
        <w:t>      1. Общие сведения о потенциальном поставщике:</w:t>
      </w:r>
      <w:r w:rsidRPr="00F87A86">
        <w:rPr>
          <w:sz w:val="22"/>
          <w:szCs w:val="22"/>
        </w:rPr>
        <w:br/>
        <w:t>      _________________________________________________________________________________</w:t>
      </w:r>
      <w:r w:rsidRPr="00F87A86">
        <w:rPr>
          <w:sz w:val="22"/>
          <w:szCs w:val="22"/>
        </w:rPr>
        <w:br/>
        <w:t>      Наименование юридического лица (фамилия, имя, отчество (при наличии) физического лица,</w:t>
      </w:r>
      <w:r w:rsidRPr="00F87A86">
        <w:rPr>
          <w:sz w:val="22"/>
          <w:szCs w:val="22"/>
        </w:rPr>
        <w:br/>
        <w:t>осуществляющего предпринимательскую деятельность)_______________________________________</w:t>
      </w:r>
    </w:p>
    <w:p w:rsidR="00286FDE" w:rsidRPr="00F87A86" w:rsidRDefault="00286FDE" w:rsidP="00286FDE">
      <w:pPr>
        <w:rPr>
          <w:sz w:val="22"/>
          <w:szCs w:val="22"/>
        </w:rPr>
      </w:pPr>
      <w:r w:rsidRPr="00F87A86">
        <w:rPr>
          <w:sz w:val="22"/>
          <w:szCs w:val="22"/>
        </w:rPr>
        <w:t>             БИН/ИИН*/УНП** _____________________________________________</w:t>
      </w:r>
      <w:r w:rsidRPr="00F87A86">
        <w:rPr>
          <w:sz w:val="22"/>
          <w:szCs w:val="22"/>
        </w:rPr>
        <w:br/>
        <w:t xml:space="preserve">      2. </w:t>
      </w:r>
      <w:proofErr w:type="gramStart"/>
      <w:r w:rsidRPr="00F87A86">
        <w:rPr>
          <w:sz w:val="22"/>
          <w:szCs w:val="22"/>
        </w:rPr>
        <w:t>Объем товаров, поставленных (произведенных) потенциальным поставщиком, аналогичных</w:t>
      </w:r>
      <w:r w:rsidRPr="00F87A86">
        <w:rPr>
          <w:sz w:val="22"/>
          <w:szCs w:val="22"/>
        </w:rPr>
        <w:br/>
        <w:t>(схожих) закупаемым на тендере/двухэтапном тендере*** (заполняется в случае наличия)</w:t>
      </w:r>
      <w:proofErr w:type="gramEnd"/>
    </w:p>
    <w:tbl>
      <w:tblPr>
        <w:tblW w:w="9225"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641"/>
        <w:gridCol w:w="1658"/>
        <w:gridCol w:w="1144"/>
        <w:gridCol w:w="1130"/>
        <w:gridCol w:w="2315"/>
        <w:gridCol w:w="1337"/>
      </w:tblGrid>
      <w:tr w:rsidR="00286FDE" w:rsidRPr="00F87A86" w:rsidTr="00286FDE">
        <w:trPr>
          <w:tblCellSpacing w:w="15" w:type="dxa"/>
        </w:trPr>
        <w:tc>
          <w:tcPr>
            <w:tcW w:w="0" w:type="auto"/>
            <w:vAlign w:val="center"/>
            <w:hideMark/>
          </w:tcPr>
          <w:p w:rsidR="00286FDE" w:rsidRPr="00F87A86" w:rsidRDefault="00286FDE" w:rsidP="00286FDE">
            <w:r w:rsidRPr="00F87A86">
              <w:rPr>
                <w:b/>
                <w:bCs/>
                <w:sz w:val="22"/>
                <w:szCs w:val="22"/>
              </w:rPr>
              <w:t>Наименование товара</w:t>
            </w:r>
          </w:p>
        </w:tc>
        <w:tc>
          <w:tcPr>
            <w:tcW w:w="0" w:type="auto"/>
            <w:vAlign w:val="center"/>
            <w:hideMark/>
          </w:tcPr>
          <w:p w:rsidR="00286FDE" w:rsidRPr="00F87A86" w:rsidRDefault="00286FDE" w:rsidP="00286FDE">
            <w:r w:rsidRPr="00F87A86">
              <w:rPr>
                <w:b/>
                <w:bCs/>
                <w:sz w:val="22"/>
                <w:szCs w:val="22"/>
              </w:rPr>
              <w:t>Наименование заказчика</w:t>
            </w:r>
          </w:p>
        </w:tc>
        <w:tc>
          <w:tcPr>
            <w:tcW w:w="0" w:type="auto"/>
            <w:vAlign w:val="center"/>
            <w:hideMark/>
          </w:tcPr>
          <w:p w:rsidR="00286FDE" w:rsidRPr="00F87A86" w:rsidRDefault="00286FDE" w:rsidP="00286FDE">
            <w:r w:rsidRPr="00F87A86">
              <w:rPr>
                <w:b/>
                <w:bCs/>
                <w:sz w:val="22"/>
                <w:szCs w:val="22"/>
              </w:rPr>
              <w:t>Место поставки товара</w:t>
            </w:r>
          </w:p>
        </w:tc>
        <w:tc>
          <w:tcPr>
            <w:tcW w:w="0" w:type="auto"/>
            <w:vAlign w:val="center"/>
            <w:hideMark/>
          </w:tcPr>
          <w:p w:rsidR="00286FDE" w:rsidRPr="00F87A86" w:rsidRDefault="00286FDE" w:rsidP="00286FDE">
            <w:r w:rsidRPr="00F87A86">
              <w:rPr>
                <w:b/>
                <w:bCs/>
                <w:sz w:val="22"/>
                <w:szCs w:val="22"/>
              </w:rPr>
              <w:t>Дата поставки товара</w:t>
            </w:r>
          </w:p>
        </w:tc>
        <w:tc>
          <w:tcPr>
            <w:tcW w:w="0" w:type="auto"/>
            <w:vAlign w:val="center"/>
            <w:hideMark/>
          </w:tcPr>
          <w:p w:rsidR="00286FDE" w:rsidRPr="00F87A86" w:rsidRDefault="00286FDE" w:rsidP="00286FDE">
            <w:r w:rsidRPr="00F87A86">
              <w:rPr>
                <w:b/>
                <w:bCs/>
                <w:sz w:val="22"/>
                <w:szCs w:val="22"/>
              </w:rPr>
              <w:t>Наименование, дата и номер подтверждающего документа</w:t>
            </w:r>
          </w:p>
        </w:tc>
        <w:tc>
          <w:tcPr>
            <w:tcW w:w="0" w:type="auto"/>
            <w:vAlign w:val="center"/>
            <w:hideMark/>
          </w:tcPr>
          <w:p w:rsidR="00286FDE" w:rsidRPr="00F87A86" w:rsidRDefault="00286FDE" w:rsidP="00286FDE">
            <w:r w:rsidRPr="00F87A86">
              <w:rPr>
                <w:b/>
                <w:bCs/>
                <w:sz w:val="22"/>
                <w:szCs w:val="22"/>
              </w:rPr>
              <w:t>Стоимость договора, тенге</w:t>
            </w:r>
          </w:p>
        </w:tc>
      </w:tr>
      <w:tr w:rsidR="00286FDE" w:rsidRPr="00F87A86" w:rsidTr="00286FDE">
        <w:trPr>
          <w:trHeight w:val="588"/>
          <w:tblCellSpacing w:w="15" w:type="dxa"/>
        </w:trPr>
        <w:tc>
          <w:tcPr>
            <w:tcW w:w="0" w:type="auto"/>
            <w:vAlign w:val="center"/>
            <w:hideMark/>
          </w:tcPr>
          <w:p w:rsidR="00286FDE" w:rsidRPr="00F87A86" w:rsidRDefault="00286FDE" w:rsidP="00286FDE">
            <w:pPr>
              <w:jc w:val="center"/>
            </w:pPr>
            <w:r w:rsidRPr="00F87A86">
              <w:rPr>
                <w:sz w:val="22"/>
                <w:szCs w:val="22"/>
              </w:rPr>
              <w:t>1</w:t>
            </w:r>
          </w:p>
        </w:tc>
        <w:tc>
          <w:tcPr>
            <w:tcW w:w="0" w:type="auto"/>
            <w:vAlign w:val="center"/>
            <w:hideMark/>
          </w:tcPr>
          <w:p w:rsidR="00286FDE" w:rsidRPr="00F87A86" w:rsidRDefault="00286FDE" w:rsidP="00286FDE">
            <w:pPr>
              <w:jc w:val="center"/>
            </w:pPr>
            <w:r w:rsidRPr="00F87A86">
              <w:rPr>
                <w:sz w:val="22"/>
                <w:szCs w:val="22"/>
              </w:rPr>
              <w:t>2</w:t>
            </w:r>
          </w:p>
        </w:tc>
        <w:tc>
          <w:tcPr>
            <w:tcW w:w="0" w:type="auto"/>
            <w:vAlign w:val="center"/>
            <w:hideMark/>
          </w:tcPr>
          <w:p w:rsidR="00286FDE" w:rsidRPr="00F87A86" w:rsidRDefault="00286FDE" w:rsidP="00286FDE">
            <w:pPr>
              <w:jc w:val="center"/>
            </w:pPr>
            <w:r w:rsidRPr="00F87A86">
              <w:rPr>
                <w:sz w:val="22"/>
                <w:szCs w:val="22"/>
              </w:rPr>
              <w:t>3</w:t>
            </w:r>
          </w:p>
        </w:tc>
        <w:tc>
          <w:tcPr>
            <w:tcW w:w="0" w:type="auto"/>
            <w:vAlign w:val="center"/>
            <w:hideMark/>
          </w:tcPr>
          <w:p w:rsidR="00286FDE" w:rsidRPr="00F87A86" w:rsidRDefault="00286FDE" w:rsidP="00286FDE">
            <w:pPr>
              <w:jc w:val="center"/>
            </w:pPr>
            <w:r w:rsidRPr="00F87A86">
              <w:rPr>
                <w:sz w:val="22"/>
                <w:szCs w:val="22"/>
              </w:rPr>
              <w:t>4</w:t>
            </w:r>
          </w:p>
        </w:tc>
        <w:tc>
          <w:tcPr>
            <w:tcW w:w="0" w:type="auto"/>
            <w:vAlign w:val="center"/>
            <w:hideMark/>
          </w:tcPr>
          <w:p w:rsidR="00286FDE" w:rsidRPr="00F87A86" w:rsidRDefault="00286FDE" w:rsidP="00286FDE">
            <w:pPr>
              <w:jc w:val="center"/>
            </w:pPr>
            <w:r w:rsidRPr="00F87A86">
              <w:rPr>
                <w:sz w:val="22"/>
                <w:szCs w:val="22"/>
              </w:rPr>
              <w:t>5</w:t>
            </w:r>
          </w:p>
        </w:tc>
        <w:tc>
          <w:tcPr>
            <w:tcW w:w="0" w:type="auto"/>
            <w:vAlign w:val="center"/>
            <w:hideMark/>
          </w:tcPr>
          <w:p w:rsidR="00286FDE" w:rsidRPr="00F87A86" w:rsidRDefault="00286FDE" w:rsidP="00286FDE">
            <w:pPr>
              <w:jc w:val="center"/>
            </w:pPr>
            <w:r w:rsidRPr="00F87A86">
              <w:rPr>
                <w:sz w:val="22"/>
                <w:szCs w:val="22"/>
              </w:rPr>
              <w:t>6</w:t>
            </w:r>
          </w:p>
        </w:tc>
      </w:tr>
      <w:tr w:rsidR="00286FDE" w:rsidRPr="00F87A86" w:rsidTr="00286FDE">
        <w:trPr>
          <w:trHeight w:val="343"/>
          <w:tblCellSpacing w:w="15" w:type="dxa"/>
        </w:trPr>
        <w:tc>
          <w:tcPr>
            <w:tcW w:w="0" w:type="auto"/>
            <w:vAlign w:val="center"/>
            <w:hideMark/>
          </w:tcPr>
          <w:p w:rsidR="00286FDE" w:rsidRPr="00F87A86" w:rsidRDefault="00286FDE" w:rsidP="00286FDE"/>
        </w:tc>
        <w:tc>
          <w:tcPr>
            <w:tcW w:w="0" w:type="auto"/>
            <w:vAlign w:val="center"/>
            <w:hideMark/>
          </w:tcPr>
          <w:p w:rsidR="00286FDE" w:rsidRPr="00F87A86" w:rsidRDefault="00286FDE" w:rsidP="00286FDE"/>
        </w:tc>
        <w:tc>
          <w:tcPr>
            <w:tcW w:w="0" w:type="auto"/>
            <w:vAlign w:val="center"/>
            <w:hideMark/>
          </w:tcPr>
          <w:p w:rsidR="00286FDE" w:rsidRPr="00F87A86" w:rsidRDefault="00286FDE" w:rsidP="00286FDE"/>
        </w:tc>
        <w:tc>
          <w:tcPr>
            <w:tcW w:w="0" w:type="auto"/>
            <w:vAlign w:val="center"/>
            <w:hideMark/>
          </w:tcPr>
          <w:p w:rsidR="00286FDE" w:rsidRPr="00F87A86" w:rsidRDefault="00286FDE" w:rsidP="00286FDE"/>
        </w:tc>
        <w:tc>
          <w:tcPr>
            <w:tcW w:w="0" w:type="auto"/>
            <w:vAlign w:val="center"/>
            <w:hideMark/>
          </w:tcPr>
          <w:p w:rsidR="00286FDE" w:rsidRPr="00F87A86" w:rsidRDefault="00286FDE" w:rsidP="00286FDE"/>
        </w:tc>
        <w:tc>
          <w:tcPr>
            <w:tcW w:w="0" w:type="auto"/>
            <w:vAlign w:val="center"/>
            <w:hideMark/>
          </w:tcPr>
          <w:p w:rsidR="00286FDE" w:rsidRPr="00F87A86" w:rsidRDefault="00286FDE" w:rsidP="00286FDE"/>
        </w:tc>
      </w:tr>
    </w:tbl>
    <w:p w:rsidR="00286FDE" w:rsidRPr="00F87A86" w:rsidRDefault="00286FDE" w:rsidP="00286FDE">
      <w:pPr>
        <w:rPr>
          <w:sz w:val="22"/>
          <w:szCs w:val="22"/>
        </w:rPr>
      </w:pPr>
    </w:p>
    <w:tbl>
      <w:tblPr>
        <w:tblW w:w="9225" w:type="dxa"/>
        <w:tblCellSpacing w:w="15" w:type="dxa"/>
        <w:tblCellMar>
          <w:top w:w="15" w:type="dxa"/>
          <w:left w:w="15" w:type="dxa"/>
          <w:bottom w:w="15" w:type="dxa"/>
          <w:right w:w="15" w:type="dxa"/>
        </w:tblCellMar>
        <w:tblLook w:val="04A0" w:firstRow="1" w:lastRow="0" w:firstColumn="1" w:lastColumn="0" w:noHBand="0" w:noVBand="1"/>
      </w:tblPr>
      <w:tblGrid>
        <w:gridCol w:w="81"/>
        <w:gridCol w:w="1933"/>
        <w:gridCol w:w="7211"/>
      </w:tblGrid>
      <w:tr w:rsidR="00286FDE" w:rsidRPr="00F87A86" w:rsidTr="00286FDE">
        <w:trPr>
          <w:tblCellSpacing w:w="15" w:type="dxa"/>
        </w:trPr>
        <w:tc>
          <w:tcPr>
            <w:tcW w:w="0" w:type="auto"/>
            <w:vAlign w:val="center"/>
            <w:hideMark/>
          </w:tcPr>
          <w:p w:rsidR="00286FDE" w:rsidRPr="00F87A86" w:rsidRDefault="00286FDE" w:rsidP="00286FDE"/>
        </w:tc>
        <w:tc>
          <w:tcPr>
            <w:tcW w:w="0" w:type="auto"/>
            <w:gridSpan w:val="2"/>
            <w:vAlign w:val="center"/>
            <w:hideMark/>
          </w:tcPr>
          <w:p w:rsidR="00286FDE" w:rsidRPr="00F87A86" w:rsidRDefault="00286FDE" w:rsidP="00286FDE">
            <w:r w:rsidRPr="00F87A86">
              <w:rPr>
                <w:sz w:val="22"/>
                <w:szCs w:val="22"/>
              </w:rPr>
              <w:t>*** Достоверность всех сведений о квалификации подтверждаю</w:t>
            </w:r>
          </w:p>
        </w:tc>
      </w:tr>
      <w:tr w:rsidR="00286FDE" w:rsidRPr="00F87A86" w:rsidTr="00286FDE">
        <w:trPr>
          <w:tblCellSpacing w:w="15" w:type="dxa"/>
        </w:trPr>
        <w:tc>
          <w:tcPr>
            <w:tcW w:w="0" w:type="auto"/>
            <w:vAlign w:val="center"/>
            <w:hideMark/>
          </w:tcPr>
          <w:p w:rsidR="00286FDE" w:rsidRPr="00F87A86" w:rsidRDefault="00286FDE" w:rsidP="00286FDE"/>
        </w:tc>
        <w:tc>
          <w:tcPr>
            <w:tcW w:w="0" w:type="auto"/>
            <w:vAlign w:val="center"/>
            <w:hideMark/>
          </w:tcPr>
          <w:p w:rsidR="00286FDE" w:rsidRPr="00F87A86" w:rsidRDefault="00286FDE" w:rsidP="00286FDE">
            <w:r w:rsidRPr="00F87A86">
              <w:rPr>
                <w:sz w:val="22"/>
                <w:szCs w:val="22"/>
              </w:rPr>
              <w:t>Подпись, дата</w:t>
            </w:r>
          </w:p>
        </w:tc>
        <w:tc>
          <w:tcPr>
            <w:tcW w:w="0" w:type="auto"/>
            <w:vAlign w:val="center"/>
            <w:hideMark/>
          </w:tcPr>
          <w:p w:rsidR="00286FDE" w:rsidRPr="00F87A86" w:rsidRDefault="00286FDE" w:rsidP="00286FDE">
            <w:pPr>
              <w:jc w:val="right"/>
            </w:pPr>
            <w:r w:rsidRPr="00F87A86">
              <w:rPr>
                <w:sz w:val="22"/>
                <w:szCs w:val="22"/>
              </w:rPr>
              <w:t>должность, фамилия, имя, отчество (при его наличии)</w:t>
            </w:r>
          </w:p>
        </w:tc>
      </w:tr>
      <w:tr w:rsidR="00286FDE" w:rsidRPr="00F87A86" w:rsidTr="00286FDE">
        <w:trPr>
          <w:tblCellSpacing w:w="15" w:type="dxa"/>
        </w:trPr>
        <w:tc>
          <w:tcPr>
            <w:tcW w:w="0" w:type="auto"/>
            <w:vAlign w:val="center"/>
            <w:hideMark/>
          </w:tcPr>
          <w:p w:rsidR="00286FDE" w:rsidRPr="00F87A86" w:rsidRDefault="00286FDE" w:rsidP="00286FDE"/>
        </w:tc>
        <w:tc>
          <w:tcPr>
            <w:tcW w:w="0" w:type="auto"/>
            <w:gridSpan w:val="2"/>
            <w:vAlign w:val="center"/>
            <w:hideMark/>
          </w:tcPr>
          <w:p w:rsidR="00286FDE" w:rsidRPr="00F87A86" w:rsidRDefault="00286FDE" w:rsidP="00286FDE">
            <w:r w:rsidRPr="00F87A86">
              <w:rPr>
                <w:sz w:val="22"/>
                <w:szCs w:val="22"/>
              </w:rPr>
              <w:t>Печать (при наличии)</w:t>
            </w:r>
          </w:p>
        </w:tc>
      </w:tr>
      <w:tr w:rsidR="00286FDE" w:rsidRPr="00F87A86" w:rsidTr="00286FDE">
        <w:trPr>
          <w:tblCellSpacing w:w="15" w:type="dxa"/>
        </w:trPr>
        <w:tc>
          <w:tcPr>
            <w:tcW w:w="0" w:type="auto"/>
            <w:vAlign w:val="center"/>
            <w:hideMark/>
          </w:tcPr>
          <w:p w:rsidR="00286FDE" w:rsidRPr="00F87A86" w:rsidRDefault="00286FDE" w:rsidP="00286FDE"/>
        </w:tc>
        <w:tc>
          <w:tcPr>
            <w:tcW w:w="0" w:type="auto"/>
            <w:gridSpan w:val="2"/>
            <w:vAlign w:val="center"/>
            <w:hideMark/>
          </w:tcPr>
          <w:p w:rsidR="00286FDE" w:rsidRPr="00F87A86" w:rsidRDefault="00286FDE" w:rsidP="00286FDE"/>
        </w:tc>
      </w:tr>
      <w:tr w:rsidR="00286FDE" w:rsidRPr="00F87A86" w:rsidTr="00286FDE">
        <w:trPr>
          <w:tblCellSpacing w:w="15" w:type="dxa"/>
        </w:trPr>
        <w:tc>
          <w:tcPr>
            <w:tcW w:w="0" w:type="auto"/>
            <w:vAlign w:val="center"/>
            <w:hideMark/>
          </w:tcPr>
          <w:p w:rsidR="00286FDE" w:rsidRPr="00F87A86" w:rsidRDefault="00286FDE" w:rsidP="00286FDE"/>
        </w:tc>
        <w:tc>
          <w:tcPr>
            <w:tcW w:w="0" w:type="auto"/>
            <w:gridSpan w:val="2"/>
            <w:vAlign w:val="center"/>
            <w:hideMark/>
          </w:tcPr>
          <w:p w:rsidR="00286FDE" w:rsidRPr="00F87A86" w:rsidRDefault="00286FDE" w:rsidP="00286FDE">
            <w:r w:rsidRPr="00F87A86">
              <w:rPr>
                <w:sz w:val="22"/>
                <w:szCs w:val="22"/>
              </w:rPr>
              <w:t>*БИН/ИИН - бизнес идентификационный номер/индивидуальный идентификационный номер;</w:t>
            </w:r>
          </w:p>
        </w:tc>
      </w:tr>
      <w:tr w:rsidR="00286FDE" w:rsidRPr="00F87A86" w:rsidTr="00286FDE">
        <w:trPr>
          <w:tblCellSpacing w:w="15" w:type="dxa"/>
        </w:trPr>
        <w:tc>
          <w:tcPr>
            <w:tcW w:w="0" w:type="auto"/>
            <w:vAlign w:val="center"/>
            <w:hideMark/>
          </w:tcPr>
          <w:p w:rsidR="00286FDE" w:rsidRPr="00F87A86" w:rsidRDefault="00286FDE" w:rsidP="00286FDE"/>
        </w:tc>
        <w:tc>
          <w:tcPr>
            <w:tcW w:w="0" w:type="auto"/>
            <w:gridSpan w:val="2"/>
            <w:vAlign w:val="center"/>
            <w:hideMark/>
          </w:tcPr>
          <w:p w:rsidR="00286FDE" w:rsidRPr="00F87A86" w:rsidRDefault="00286FDE" w:rsidP="00286FDE">
            <w:r w:rsidRPr="00F87A86">
              <w:rPr>
                <w:sz w:val="22"/>
                <w:szCs w:val="22"/>
              </w:rPr>
              <w:t>**УНП - учетный номер налогоплательщика.</w:t>
            </w:r>
          </w:p>
        </w:tc>
      </w:tr>
    </w:tbl>
    <w:p w:rsidR="00CB7FF9" w:rsidRPr="00F87A86" w:rsidRDefault="00CB7FF9" w:rsidP="00D3608C">
      <w:pPr>
        <w:ind w:firstLine="540"/>
        <w:jc w:val="right"/>
        <w:rPr>
          <w:b/>
          <w:sz w:val="22"/>
          <w:szCs w:val="22"/>
        </w:rPr>
      </w:pPr>
    </w:p>
    <w:p w:rsidR="00CB7FF9" w:rsidRPr="00F87A86" w:rsidRDefault="00CB7FF9" w:rsidP="00D3608C">
      <w:pPr>
        <w:ind w:firstLine="540"/>
        <w:jc w:val="right"/>
        <w:rPr>
          <w:b/>
          <w:sz w:val="22"/>
          <w:szCs w:val="22"/>
        </w:rPr>
      </w:pPr>
    </w:p>
    <w:p w:rsidR="00CB7FF9" w:rsidRPr="00F87A86" w:rsidRDefault="00CB7FF9" w:rsidP="00D3608C">
      <w:pPr>
        <w:ind w:firstLine="540"/>
        <w:jc w:val="right"/>
        <w:rPr>
          <w:b/>
          <w:sz w:val="22"/>
          <w:szCs w:val="22"/>
        </w:rPr>
      </w:pPr>
    </w:p>
    <w:p w:rsidR="00D3608C" w:rsidRPr="00F87A86" w:rsidRDefault="00D3608C" w:rsidP="00D3608C">
      <w:pPr>
        <w:ind w:firstLine="540"/>
        <w:jc w:val="right"/>
        <w:rPr>
          <w:b/>
          <w:sz w:val="22"/>
          <w:szCs w:val="22"/>
        </w:rPr>
      </w:pPr>
      <w:r w:rsidRPr="00F87A86">
        <w:rPr>
          <w:b/>
          <w:sz w:val="22"/>
          <w:szCs w:val="22"/>
        </w:rPr>
        <w:t xml:space="preserve">Приложение </w:t>
      </w:r>
      <w:r w:rsidR="00286FDE" w:rsidRPr="00F87A86">
        <w:rPr>
          <w:b/>
          <w:sz w:val="22"/>
          <w:szCs w:val="22"/>
        </w:rPr>
        <w:t>5</w:t>
      </w:r>
    </w:p>
    <w:p w:rsidR="00D3608C" w:rsidRPr="00F87A86" w:rsidRDefault="00D3608C" w:rsidP="00D3608C">
      <w:pPr>
        <w:jc w:val="right"/>
        <w:rPr>
          <w:sz w:val="22"/>
          <w:szCs w:val="22"/>
        </w:rPr>
      </w:pPr>
      <w:r w:rsidRPr="00F87A86">
        <w:rPr>
          <w:rStyle w:val="s1"/>
        </w:rPr>
        <w:t>к Тендерной документации</w:t>
      </w:r>
      <w:r w:rsidRPr="00F87A86">
        <w:rPr>
          <w:sz w:val="22"/>
          <w:szCs w:val="22"/>
        </w:rPr>
        <w:t> </w:t>
      </w:r>
    </w:p>
    <w:p w:rsidR="00D3608C" w:rsidRPr="00F87A86" w:rsidRDefault="00D3608C" w:rsidP="00D3608C">
      <w:pPr>
        <w:ind w:firstLine="540"/>
        <w:jc w:val="right"/>
        <w:rPr>
          <w:b/>
          <w:sz w:val="22"/>
          <w:szCs w:val="22"/>
        </w:rPr>
      </w:pPr>
    </w:p>
    <w:p w:rsidR="00CE5F06" w:rsidRPr="00F87A86" w:rsidRDefault="00CE5F06" w:rsidP="00CE5F06">
      <w:pPr>
        <w:spacing w:before="100" w:beforeAutospacing="1" w:after="100" w:afterAutospacing="1"/>
        <w:jc w:val="center"/>
        <w:rPr>
          <w:sz w:val="22"/>
          <w:szCs w:val="22"/>
        </w:rPr>
      </w:pPr>
      <w:r w:rsidRPr="00F87A86">
        <w:rPr>
          <w:b/>
          <w:bCs/>
          <w:sz w:val="22"/>
          <w:szCs w:val="22"/>
        </w:rPr>
        <w:t>Опись документов, прилагаемых</w:t>
      </w:r>
      <w:r w:rsidRPr="00F87A86">
        <w:rPr>
          <w:b/>
          <w:bCs/>
          <w:sz w:val="22"/>
          <w:szCs w:val="22"/>
        </w:rPr>
        <w:br/>
        <w:t>    к заявке потенциального поставщика</w:t>
      </w:r>
    </w:p>
    <w:tbl>
      <w:tblPr>
        <w:tblW w:w="9225"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95"/>
        <w:gridCol w:w="1722"/>
        <w:gridCol w:w="827"/>
        <w:gridCol w:w="1401"/>
        <w:gridCol w:w="1325"/>
        <w:gridCol w:w="3152"/>
        <w:gridCol w:w="503"/>
      </w:tblGrid>
      <w:tr w:rsidR="00CE5F06" w:rsidRPr="00F87A86" w:rsidTr="00CE5F06">
        <w:trPr>
          <w:tblCellSpacing w:w="15" w:type="dxa"/>
        </w:trPr>
        <w:tc>
          <w:tcPr>
            <w:tcW w:w="0" w:type="auto"/>
            <w:tcBorders>
              <w:top w:val="single" w:sz="4" w:space="0" w:color="auto"/>
              <w:left w:val="nil"/>
            </w:tcBorders>
            <w:vAlign w:val="center"/>
            <w:hideMark/>
          </w:tcPr>
          <w:p w:rsidR="00CE5F06" w:rsidRPr="00F87A86" w:rsidRDefault="00CE5F06" w:rsidP="00CE5F06">
            <w:pPr>
              <w:jc w:val="center"/>
            </w:pPr>
            <w:r w:rsidRPr="00F87A86">
              <w:rPr>
                <w:sz w:val="22"/>
                <w:szCs w:val="22"/>
              </w:rPr>
              <w:t>№</w:t>
            </w:r>
          </w:p>
        </w:tc>
        <w:tc>
          <w:tcPr>
            <w:tcW w:w="0" w:type="auto"/>
            <w:tcBorders>
              <w:top w:val="single" w:sz="4" w:space="0" w:color="auto"/>
            </w:tcBorders>
            <w:vAlign w:val="center"/>
            <w:hideMark/>
          </w:tcPr>
          <w:p w:rsidR="00CE5F06" w:rsidRPr="00F87A86" w:rsidRDefault="00CE5F06" w:rsidP="00CE5F06">
            <w:pPr>
              <w:jc w:val="center"/>
            </w:pPr>
            <w:r w:rsidRPr="00F87A86">
              <w:rPr>
                <w:sz w:val="22"/>
                <w:szCs w:val="22"/>
              </w:rPr>
              <w:t>Наименование документа</w:t>
            </w:r>
          </w:p>
        </w:tc>
        <w:tc>
          <w:tcPr>
            <w:tcW w:w="0" w:type="auto"/>
            <w:tcBorders>
              <w:top w:val="single" w:sz="4" w:space="0" w:color="auto"/>
            </w:tcBorders>
            <w:vAlign w:val="center"/>
            <w:hideMark/>
          </w:tcPr>
          <w:p w:rsidR="00CE5F06" w:rsidRPr="00F87A86" w:rsidRDefault="00CE5F06" w:rsidP="00CE5F06">
            <w:pPr>
              <w:jc w:val="center"/>
            </w:pPr>
            <w:r w:rsidRPr="00F87A86">
              <w:rPr>
                <w:sz w:val="22"/>
                <w:szCs w:val="22"/>
              </w:rPr>
              <w:t>Дата и номер</w:t>
            </w:r>
          </w:p>
        </w:tc>
        <w:tc>
          <w:tcPr>
            <w:tcW w:w="0" w:type="auto"/>
            <w:tcBorders>
              <w:top w:val="single" w:sz="4" w:space="0" w:color="auto"/>
            </w:tcBorders>
            <w:vAlign w:val="center"/>
            <w:hideMark/>
          </w:tcPr>
          <w:p w:rsidR="00CE5F06" w:rsidRPr="00F87A86" w:rsidRDefault="00CE5F06" w:rsidP="00CE5F06">
            <w:pPr>
              <w:jc w:val="center"/>
            </w:pPr>
            <w:r w:rsidRPr="00F87A86">
              <w:rPr>
                <w:sz w:val="22"/>
                <w:szCs w:val="22"/>
              </w:rPr>
              <w:t>Краткое содержание</w:t>
            </w:r>
          </w:p>
        </w:tc>
        <w:tc>
          <w:tcPr>
            <w:tcW w:w="0" w:type="auto"/>
            <w:tcBorders>
              <w:top w:val="single" w:sz="4" w:space="0" w:color="auto"/>
            </w:tcBorders>
            <w:vAlign w:val="center"/>
            <w:hideMark/>
          </w:tcPr>
          <w:p w:rsidR="00CE5F06" w:rsidRPr="00F87A86" w:rsidRDefault="00CE5F06" w:rsidP="00CE5F06">
            <w:pPr>
              <w:jc w:val="center"/>
            </w:pPr>
            <w:r w:rsidRPr="00F87A86">
              <w:rPr>
                <w:sz w:val="22"/>
                <w:szCs w:val="22"/>
              </w:rPr>
              <w:t>Кем подписан документ</w:t>
            </w:r>
          </w:p>
        </w:tc>
        <w:tc>
          <w:tcPr>
            <w:tcW w:w="0" w:type="auto"/>
            <w:tcBorders>
              <w:top w:val="single" w:sz="4" w:space="0" w:color="auto"/>
            </w:tcBorders>
            <w:vAlign w:val="center"/>
            <w:hideMark/>
          </w:tcPr>
          <w:p w:rsidR="00CE5F06" w:rsidRPr="00F87A86" w:rsidRDefault="00CE5F06" w:rsidP="00CE5F06">
            <w:pPr>
              <w:jc w:val="center"/>
            </w:pPr>
            <w:r w:rsidRPr="00F87A86">
              <w:rPr>
                <w:sz w:val="22"/>
                <w:szCs w:val="22"/>
              </w:rPr>
              <w:t>Оригинал, копия, нотариально засвидетельствованная копия</w:t>
            </w:r>
          </w:p>
        </w:tc>
        <w:tc>
          <w:tcPr>
            <w:tcW w:w="0" w:type="auto"/>
            <w:tcBorders>
              <w:top w:val="single" w:sz="4" w:space="0" w:color="auto"/>
            </w:tcBorders>
            <w:vAlign w:val="center"/>
            <w:hideMark/>
          </w:tcPr>
          <w:p w:rsidR="00CE5F06" w:rsidRPr="00F87A86" w:rsidRDefault="00CE5F06" w:rsidP="00CE5F06">
            <w:pPr>
              <w:jc w:val="center"/>
            </w:pPr>
            <w:r w:rsidRPr="00F87A86">
              <w:rPr>
                <w:sz w:val="22"/>
                <w:szCs w:val="22"/>
              </w:rPr>
              <w:t>Стр.</w:t>
            </w:r>
          </w:p>
        </w:tc>
      </w:tr>
      <w:tr w:rsidR="00CE5F06" w:rsidRPr="00F87A86" w:rsidTr="00CE5F06">
        <w:trPr>
          <w:trHeight w:val="579"/>
          <w:tblCellSpacing w:w="15" w:type="dxa"/>
        </w:trPr>
        <w:tc>
          <w:tcPr>
            <w:tcW w:w="0" w:type="auto"/>
            <w:tcBorders>
              <w:left w:val="nil"/>
              <w:bottom w:val="single" w:sz="4" w:space="0" w:color="auto"/>
            </w:tcBorders>
            <w:vAlign w:val="center"/>
            <w:hideMark/>
          </w:tcPr>
          <w:p w:rsidR="00CE5F06" w:rsidRPr="00F87A86" w:rsidRDefault="00CE5F06" w:rsidP="00CE5F06"/>
        </w:tc>
        <w:tc>
          <w:tcPr>
            <w:tcW w:w="0" w:type="auto"/>
            <w:tcBorders>
              <w:bottom w:val="single" w:sz="4" w:space="0" w:color="auto"/>
            </w:tcBorders>
            <w:vAlign w:val="center"/>
            <w:hideMark/>
          </w:tcPr>
          <w:p w:rsidR="00CE5F06" w:rsidRPr="00F87A86" w:rsidRDefault="00CE5F06" w:rsidP="00CE5F06"/>
        </w:tc>
        <w:tc>
          <w:tcPr>
            <w:tcW w:w="0" w:type="auto"/>
            <w:tcBorders>
              <w:bottom w:val="single" w:sz="4" w:space="0" w:color="auto"/>
            </w:tcBorders>
            <w:vAlign w:val="center"/>
            <w:hideMark/>
          </w:tcPr>
          <w:p w:rsidR="00CE5F06" w:rsidRPr="00F87A86" w:rsidRDefault="00CE5F06" w:rsidP="00CE5F06"/>
        </w:tc>
        <w:tc>
          <w:tcPr>
            <w:tcW w:w="0" w:type="auto"/>
            <w:tcBorders>
              <w:bottom w:val="single" w:sz="4" w:space="0" w:color="auto"/>
            </w:tcBorders>
            <w:vAlign w:val="center"/>
            <w:hideMark/>
          </w:tcPr>
          <w:p w:rsidR="00CE5F06" w:rsidRPr="00F87A86" w:rsidRDefault="00CE5F06" w:rsidP="00CE5F06"/>
        </w:tc>
        <w:tc>
          <w:tcPr>
            <w:tcW w:w="0" w:type="auto"/>
            <w:tcBorders>
              <w:bottom w:val="single" w:sz="4" w:space="0" w:color="auto"/>
            </w:tcBorders>
            <w:vAlign w:val="center"/>
            <w:hideMark/>
          </w:tcPr>
          <w:p w:rsidR="00CE5F06" w:rsidRPr="00F87A86" w:rsidRDefault="00CE5F06" w:rsidP="00CE5F06"/>
        </w:tc>
        <w:tc>
          <w:tcPr>
            <w:tcW w:w="0" w:type="auto"/>
            <w:tcBorders>
              <w:bottom w:val="single" w:sz="4" w:space="0" w:color="auto"/>
            </w:tcBorders>
            <w:vAlign w:val="center"/>
            <w:hideMark/>
          </w:tcPr>
          <w:p w:rsidR="00CE5F06" w:rsidRPr="00F87A86" w:rsidRDefault="00CE5F06" w:rsidP="00CE5F06"/>
        </w:tc>
        <w:tc>
          <w:tcPr>
            <w:tcW w:w="0" w:type="auto"/>
            <w:tcBorders>
              <w:bottom w:val="single" w:sz="4" w:space="0" w:color="auto"/>
            </w:tcBorders>
            <w:vAlign w:val="center"/>
            <w:hideMark/>
          </w:tcPr>
          <w:p w:rsidR="00CE5F06" w:rsidRPr="00F87A86" w:rsidRDefault="00CE5F06" w:rsidP="00CE5F06"/>
        </w:tc>
      </w:tr>
    </w:tbl>
    <w:p w:rsidR="00CE5F06" w:rsidRPr="00F87A86" w:rsidRDefault="00CE5F06" w:rsidP="00D3608C">
      <w:pPr>
        <w:pStyle w:val="a4"/>
        <w:spacing w:before="0" w:beforeAutospacing="0" w:after="0"/>
        <w:ind w:firstLine="540"/>
        <w:jc w:val="right"/>
        <w:rPr>
          <w:b/>
          <w:bCs/>
          <w:sz w:val="22"/>
          <w:szCs w:val="22"/>
          <w:lang w:val="ru-RU"/>
        </w:rPr>
      </w:pPr>
    </w:p>
    <w:p w:rsidR="00286FDE" w:rsidRPr="00F87A86" w:rsidRDefault="00286FDE" w:rsidP="00D3608C">
      <w:pPr>
        <w:pStyle w:val="a4"/>
        <w:spacing w:before="0" w:beforeAutospacing="0" w:after="0"/>
        <w:ind w:firstLine="540"/>
        <w:jc w:val="right"/>
        <w:rPr>
          <w:b/>
          <w:bCs/>
          <w:sz w:val="22"/>
          <w:szCs w:val="22"/>
          <w:lang w:val="ru-RU"/>
        </w:rPr>
      </w:pPr>
    </w:p>
    <w:p w:rsidR="00286FDE" w:rsidRPr="00F87A86" w:rsidRDefault="00286FDE" w:rsidP="00D3608C">
      <w:pPr>
        <w:pStyle w:val="a4"/>
        <w:spacing w:before="0" w:beforeAutospacing="0" w:after="0"/>
        <w:ind w:firstLine="540"/>
        <w:jc w:val="right"/>
        <w:rPr>
          <w:b/>
          <w:bCs/>
          <w:sz w:val="22"/>
          <w:szCs w:val="22"/>
          <w:lang w:val="ru-RU"/>
        </w:rPr>
      </w:pPr>
    </w:p>
    <w:p w:rsidR="00286FDE" w:rsidRPr="00F87A86" w:rsidRDefault="00286FDE" w:rsidP="00D3608C">
      <w:pPr>
        <w:pStyle w:val="a4"/>
        <w:spacing w:before="0" w:beforeAutospacing="0" w:after="0"/>
        <w:ind w:firstLine="540"/>
        <w:jc w:val="right"/>
        <w:rPr>
          <w:b/>
          <w:bCs/>
          <w:sz w:val="22"/>
          <w:szCs w:val="22"/>
          <w:lang w:val="ru-RU"/>
        </w:rPr>
      </w:pPr>
    </w:p>
    <w:p w:rsidR="00286FDE" w:rsidRPr="00F87A86" w:rsidRDefault="00286FDE" w:rsidP="00D3608C">
      <w:pPr>
        <w:pStyle w:val="a4"/>
        <w:spacing w:before="0" w:beforeAutospacing="0" w:after="0"/>
        <w:ind w:firstLine="540"/>
        <w:jc w:val="right"/>
        <w:rPr>
          <w:b/>
          <w:bCs/>
          <w:sz w:val="22"/>
          <w:szCs w:val="22"/>
          <w:lang w:val="ru-RU"/>
        </w:rPr>
      </w:pPr>
    </w:p>
    <w:p w:rsidR="00286FDE" w:rsidRPr="00F87A86" w:rsidRDefault="00286FDE" w:rsidP="00D3608C">
      <w:pPr>
        <w:pStyle w:val="a4"/>
        <w:spacing w:before="0" w:beforeAutospacing="0" w:after="0"/>
        <w:ind w:firstLine="540"/>
        <w:jc w:val="right"/>
        <w:rPr>
          <w:b/>
          <w:bCs/>
          <w:sz w:val="22"/>
          <w:szCs w:val="22"/>
          <w:lang w:val="ru-RU"/>
        </w:rPr>
      </w:pPr>
    </w:p>
    <w:p w:rsidR="00A12365" w:rsidRPr="00F87A86" w:rsidRDefault="00A12365" w:rsidP="00D3608C">
      <w:pPr>
        <w:pStyle w:val="a4"/>
        <w:spacing w:before="0" w:beforeAutospacing="0" w:after="0"/>
        <w:ind w:firstLine="540"/>
        <w:jc w:val="right"/>
        <w:rPr>
          <w:b/>
          <w:bCs/>
          <w:sz w:val="22"/>
          <w:szCs w:val="22"/>
          <w:lang w:val="ru-RU"/>
        </w:rPr>
      </w:pPr>
    </w:p>
    <w:p w:rsidR="00D3608C" w:rsidRPr="00F87A86" w:rsidRDefault="00D3608C" w:rsidP="00D3608C">
      <w:pPr>
        <w:pStyle w:val="a4"/>
        <w:spacing w:before="0" w:beforeAutospacing="0" w:after="0"/>
        <w:ind w:firstLine="540"/>
        <w:jc w:val="right"/>
        <w:rPr>
          <w:b/>
          <w:bCs/>
          <w:sz w:val="22"/>
          <w:szCs w:val="22"/>
          <w:lang w:val="ru-RU"/>
        </w:rPr>
      </w:pPr>
      <w:r w:rsidRPr="00F87A86">
        <w:rPr>
          <w:b/>
          <w:bCs/>
          <w:sz w:val="22"/>
          <w:szCs w:val="22"/>
          <w:lang w:val="ru-RU"/>
        </w:rPr>
        <w:t xml:space="preserve">Приложение </w:t>
      </w:r>
      <w:r w:rsidR="00286FDE" w:rsidRPr="00F87A86">
        <w:rPr>
          <w:b/>
          <w:bCs/>
          <w:sz w:val="22"/>
          <w:szCs w:val="22"/>
          <w:lang w:val="ru-RU"/>
        </w:rPr>
        <w:t>6</w:t>
      </w:r>
    </w:p>
    <w:p w:rsidR="00D3608C" w:rsidRPr="00F87A86" w:rsidRDefault="00D3608C" w:rsidP="00D3608C">
      <w:pPr>
        <w:jc w:val="right"/>
        <w:rPr>
          <w:sz w:val="22"/>
          <w:szCs w:val="22"/>
        </w:rPr>
      </w:pPr>
      <w:r w:rsidRPr="00F87A86">
        <w:rPr>
          <w:rStyle w:val="s1"/>
        </w:rPr>
        <w:t>к Тендерной документации</w:t>
      </w:r>
      <w:r w:rsidRPr="00F87A86">
        <w:rPr>
          <w:sz w:val="22"/>
          <w:szCs w:val="22"/>
        </w:rPr>
        <w:t> </w:t>
      </w:r>
    </w:p>
    <w:p w:rsidR="00CE5F06" w:rsidRPr="00F87A86" w:rsidRDefault="00CE5F06" w:rsidP="00CE5F06">
      <w:pPr>
        <w:spacing w:before="100" w:beforeAutospacing="1" w:after="100" w:afterAutospacing="1"/>
        <w:jc w:val="center"/>
        <w:rPr>
          <w:sz w:val="22"/>
          <w:szCs w:val="22"/>
        </w:rPr>
      </w:pPr>
      <w:r w:rsidRPr="00F87A86">
        <w:rPr>
          <w:b/>
          <w:bCs/>
          <w:sz w:val="22"/>
          <w:szCs w:val="22"/>
        </w:rPr>
        <w:t>Справка об отсутствии просроченной задолженности</w:t>
      </w:r>
    </w:p>
    <w:p w:rsidR="00CE5F06" w:rsidRPr="00F87A86" w:rsidRDefault="00CE5F06" w:rsidP="00CE5F06">
      <w:pPr>
        <w:rPr>
          <w:sz w:val="22"/>
          <w:szCs w:val="22"/>
        </w:rPr>
      </w:pPr>
      <w:r w:rsidRPr="00F87A86">
        <w:rPr>
          <w:sz w:val="22"/>
          <w:szCs w:val="22"/>
        </w:rPr>
        <w:lastRenderedPageBreak/>
        <w:t>             </w:t>
      </w:r>
      <w:proofErr w:type="gramStart"/>
      <w:r w:rsidRPr="00F87A86">
        <w:rPr>
          <w:sz w:val="22"/>
          <w:szCs w:val="22"/>
        </w:rPr>
        <w:t>Банк/филиал банка (наименование) по состоянию на __________________ подтверждает отсутствие</w:t>
      </w:r>
      <w:r w:rsidRPr="00F87A86">
        <w:rPr>
          <w:sz w:val="22"/>
          <w:szCs w:val="22"/>
        </w:rPr>
        <w:br/>
        <w:t>просроченной задолженности по всем видам его обязательств длящейся более трех месяцев перед банком,</w:t>
      </w:r>
      <w:r w:rsidRPr="00F87A86">
        <w:rPr>
          <w:sz w:val="22"/>
          <w:szCs w:val="22"/>
        </w:rPr>
        <w:br/>
        <w:t>согласно типовому плану счетов бухгалтерского учета в банках второго уровня, ипотечных организациях</w:t>
      </w:r>
      <w:r w:rsidRPr="00F87A86">
        <w:rPr>
          <w:sz w:val="22"/>
          <w:szCs w:val="22"/>
        </w:rPr>
        <w:br/>
        <w:t>и акционерном обществе "Банк Развития Казахстана", утвержденному постановлением правления</w:t>
      </w:r>
      <w:r w:rsidRPr="00F87A86">
        <w:rPr>
          <w:sz w:val="22"/>
          <w:szCs w:val="22"/>
        </w:rPr>
        <w:br/>
        <w:t>Национального Банка Республики Казахстан ____________________________________________________</w:t>
      </w:r>
      <w:r w:rsidRPr="00F87A86">
        <w:rPr>
          <w:sz w:val="22"/>
          <w:szCs w:val="22"/>
        </w:rPr>
        <w:br/>
        <w:t>                                                (указать полное наименование физического лица,</w:t>
      </w:r>
      <w:r w:rsidRPr="00F87A86">
        <w:rPr>
          <w:sz w:val="22"/>
          <w:szCs w:val="22"/>
        </w:rPr>
        <w:br/>
        <w:t>____________________________________________________________________________________________</w:t>
      </w:r>
      <w:r w:rsidRPr="00F87A86">
        <w:rPr>
          <w:sz w:val="22"/>
          <w:szCs w:val="22"/>
        </w:rPr>
        <w:br/>
        <w:t>осуществляющего предпринимательскую деятельность, или юридического лица, телефон, адрес</w:t>
      </w:r>
      <w:proofErr w:type="gramEnd"/>
      <w:r w:rsidRPr="00F87A86">
        <w:rPr>
          <w:sz w:val="22"/>
          <w:szCs w:val="22"/>
        </w:rPr>
        <w:t xml:space="preserve">, </w:t>
      </w:r>
      <w:proofErr w:type="gramStart"/>
      <w:r w:rsidRPr="00F87A86">
        <w:rPr>
          <w:sz w:val="22"/>
          <w:szCs w:val="22"/>
        </w:rPr>
        <w:t>БИН/</w:t>
      </w:r>
      <w:r w:rsidRPr="00F87A86">
        <w:rPr>
          <w:sz w:val="22"/>
          <w:szCs w:val="22"/>
        </w:rPr>
        <w:br/>
        <w:t xml:space="preserve">ИИН*, БИК**), </w:t>
      </w:r>
      <w:proofErr w:type="spellStart"/>
      <w:r w:rsidRPr="00F87A86">
        <w:rPr>
          <w:sz w:val="22"/>
          <w:szCs w:val="22"/>
        </w:rPr>
        <w:t>обслуживающегося</w:t>
      </w:r>
      <w:proofErr w:type="spellEnd"/>
      <w:r w:rsidRPr="00F87A86">
        <w:rPr>
          <w:sz w:val="22"/>
          <w:szCs w:val="22"/>
        </w:rPr>
        <w:t xml:space="preserve"> в данном банке/филиале банка,</w:t>
      </w:r>
      <w:r w:rsidRPr="00F87A86">
        <w:rPr>
          <w:sz w:val="22"/>
          <w:szCs w:val="22"/>
        </w:rPr>
        <w:br/>
        <w:t>      выданной не ранее одного месяца предшествующего дате вскрытия конвертов.</w:t>
      </w:r>
      <w:proofErr w:type="gramEnd"/>
    </w:p>
    <w:p w:rsidR="00CE5F06" w:rsidRPr="00F87A86" w:rsidRDefault="00CE5F06" w:rsidP="00CE5F06">
      <w:pPr>
        <w:rPr>
          <w:sz w:val="22"/>
          <w:szCs w:val="22"/>
        </w:rPr>
      </w:pPr>
      <w:r w:rsidRPr="00F87A86">
        <w:rPr>
          <w:sz w:val="22"/>
          <w:szCs w:val="22"/>
        </w:rPr>
        <w:t>             Дата</w:t>
      </w:r>
    </w:p>
    <w:p w:rsidR="00CE5F06" w:rsidRPr="00F87A86" w:rsidRDefault="00CE5F06" w:rsidP="00CE5F06">
      <w:pPr>
        <w:rPr>
          <w:sz w:val="22"/>
          <w:szCs w:val="22"/>
        </w:rPr>
      </w:pPr>
      <w:r w:rsidRPr="00F87A86">
        <w:rPr>
          <w:sz w:val="22"/>
          <w:szCs w:val="22"/>
        </w:rPr>
        <w:t>             Подпись</w:t>
      </w:r>
    </w:p>
    <w:p w:rsidR="00CE5F06" w:rsidRPr="00F87A86" w:rsidRDefault="00CE5F06" w:rsidP="00CE5F06">
      <w:pPr>
        <w:rPr>
          <w:sz w:val="22"/>
          <w:szCs w:val="22"/>
        </w:rPr>
      </w:pPr>
      <w:r w:rsidRPr="00F87A86">
        <w:rPr>
          <w:sz w:val="22"/>
          <w:szCs w:val="22"/>
        </w:rPr>
        <w:t>             Печать</w:t>
      </w:r>
      <w:r w:rsidRPr="00F87A86">
        <w:rPr>
          <w:sz w:val="22"/>
          <w:szCs w:val="22"/>
        </w:rPr>
        <w:br/>
        <w:t>      (при наличии)</w:t>
      </w:r>
    </w:p>
    <w:p w:rsidR="00CE5F06" w:rsidRPr="00F87A86" w:rsidRDefault="00CE5F06" w:rsidP="00CE5F06">
      <w:pPr>
        <w:rPr>
          <w:sz w:val="22"/>
          <w:szCs w:val="22"/>
        </w:rPr>
      </w:pPr>
      <w:r w:rsidRPr="00F87A86">
        <w:rPr>
          <w:sz w:val="22"/>
          <w:szCs w:val="22"/>
        </w:rPr>
        <w:t>             *БИН/ИИН - бизнес идентификационный номер/индивидуальный идентификационный номер;</w:t>
      </w:r>
      <w:r w:rsidRPr="00F87A86">
        <w:rPr>
          <w:sz w:val="22"/>
          <w:szCs w:val="22"/>
        </w:rPr>
        <w:br/>
        <w:t>      **БИК - банковский идентификационный код.</w:t>
      </w:r>
    </w:p>
    <w:p w:rsidR="00CB7FF9" w:rsidRPr="00F87A86" w:rsidRDefault="00CB7FF9" w:rsidP="00D3608C">
      <w:pPr>
        <w:ind w:firstLine="540"/>
        <w:jc w:val="right"/>
        <w:rPr>
          <w:b/>
          <w:sz w:val="22"/>
          <w:szCs w:val="22"/>
        </w:rPr>
      </w:pPr>
    </w:p>
    <w:p w:rsidR="00CB7FF9" w:rsidRPr="00F87A86" w:rsidRDefault="00CB7FF9" w:rsidP="00D3608C">
      <w:pPr>
        <w:ind w:firstLine="540"/>
        <w:jc w:val="right"/>
        <w:rPr>
          <w:b/>
          <w:sz w:val="22"/>
          <w:szCs w:val="22"/>
        </w:rPr>
      </w:pPr>
    </w:p>
    <w:p w:rsidR="00CB7FF9" w:rsidRPr="00F87A86" w:rsidRDefault="00CB7FF9" w:rsidP="00D3608C">
      <w:pPr>
        <w:ind w:firstLine="540"/>
        <w:jc w:val="right"/>
        <w:rPr>
          <w:b/>
          <w:sz w:val="22"/>
          <w:szCs w:val="22"/>
        </w:rPr>
      </w:pPr>
    </w:p>
    <w:p w:rsidR="00CB7FF9" w:rsidRPr="00F87A86" w:rsidRDefault="00CB7FF9" w:rsidP="00D3608C">
      <w:pPr>
        <w:ind w:firstLine="540"/>
        <w:jc w:val="right"/>
        <w:rPr>
          <w:b/>
          <w:sz w:val="22"/>
          <w:szCs w:val="22"/>
        </w:rPr>
      </w:pPr>
    </w:p>
    <w:p w:rsidR="00CB7FF9" w:rsidRPr="00F87A86" w:rsidRDefault="00CB7FF9" w:rsidP="00D3608C">
      <w:pPr>
        <w:ind w:firstLine="540"/>
        <w:jc w:val="right"/>
        <w:rPr>
          <w:b/>
          <w:sz w:val="22"/>
          <w:szCs w:val="22"/>
        </w:rPr>
      </w:pPr>
    </w:p>
    <w:p w:rsidR="00CB7FF9" w:rsidRPr="00F87A86" w:rsidRDefault="00CB7FF9" w:rsidP="00D3608C">
      <w:pPr>
        <w:ind w:firstLine="540"/>
        <w:jc w:val="right"/>
        <w:rPr>
          <w:b/>
          <w:sz w:val="22"/>
          <w:szCs w:val="22"/>
        </w:rPr>
      </w:pPr>
    </w:p>
    <w:p w:rsidR="00CB7FF9" w:rsidRPr="00F87A86" w:rsidRDefault="00CB7FF9" w:rsidP="00D3608C">
      <w:pPr>
        <w:ind w:firstLine="540"/>
        <w:jc w:val="right"/>
        <w:rPr>
          <w:b/>
          <w:sz w:val="22"/>
          <w:szCs w:val="22"/>
        </w:rPr>
      </w:pPr>
    </w:p>
    <w:p w:rsidR="00CB7FF9" w:rsidRPr="00F87A86" w:rsidRDefault="00CB7FF9" w:rsidP="00D3608C">
      <w:pPr>
        <w:ind w:firstLine="540"/>
        <w:jc w:val="right"/>
        <w:rPr>
          <w:b/>
          <w:sz w:val="22"/>
          <w:szCs w:val="22"/>
        </w:rPr>
      </w:pPr>
    </w:p>
    <w:p w:rsidR="00CB7FF9" w:rsidRPr="00F87A86" w:rsidRDefault="00CB7FF9" w:rsidP="00D3608C">
      <w:pPr>
        <w:ind w:firstLine="540"/>
        <w:jc w:val="right"/>
        <w:rPr>
          <w:b/>
          <w:sz w:val="22"/>
          <w:szCs w:val="22"/>
        </w:rPr>
      </w:pPr>
    </w:p>
    <w:p w:rsidR="00F24DF5" w:rsidRPr="00F87A86" w:rsidRDefault="00F24DF5" w:rsidP="00D3608C">
      <w:pPr>
        <w:ind w:firstLine="540"/>
        <w:jc w:val="right"/>
        <w:rPr>
          <w:b/>
          <w:sz w:val="22"/>
          <w:szCs w:val="22"/>
        </w:rPr>
      </w:pPr>
    </w:p>
    <w:p w:rsidR="00F24DF5" w:rsidRPr="00F87A86" w:rsidRDefault="00F24DF5" w:rsidP="00D3608C">
      <w:pPr>
        <w:ind w:firstLine="540"/>
        <w:jc w:val="right"/>
        <w:rPr>
          <w:b/>
          <w:sz w:val="22"/>
          <w:szCs w:val="22"/>
        </w:rPr>
      </w:pPr>
    </w:p>
    <w:p w:rsidR="00F24DF5" w:rsidRPr="00F87A86" w:rsidRDefault="00F24DF5" w:rsidP="00D3608C">
      <w:pPr>
        <w:ind w:firstLine="540"/>
        <w:jc w:val="right"/>
        <w:rPr>
          <w:b/>
          <w:sz w:val="22"/>
          <w:szCs w:val="22"/>
        </w:rPr>
      </w:pPr>
    </w:p>
    <w:p w:rsidR="00CB7FF9" w:rsidRPr="00F87A86" w:rsidRDefault="00CB7FF9" w:rsidP="00D3608C">
      <w:pPr>
        <w:ind w:firstLine="540"/>
        <w:jc w:val="right"/>
        <w:rPr>
          <w:b/>
          <w:sz w:val="22"/>
          <w:szCs w:val="22"/>
        </w:rPr>
      </w:pPr>
    </w:p>
    <w:p w:rsidR="00CB7FF9" w:rsidRPr="00F87A86" w:rsidRDefault="00CB7FF9" w:rsidP="00D3608C">
      <w:pPr>
        <w:ind w:firstLine="540"/>
        <w:jc w:val="right"/>
        <w:rPr>
          <w:b/>
          <w:sz w:val="22"/>
          <w:szCs w:val="22"/>
        </w:rPr>
      </w:pPr>
    </w:p>
    <w:p w:rsidR="00CB7FF9" w:rsidRPr="00F87A86" w:rsidRDefault="00CB7FF9" w:rsidP="00D3608C">
      <w:pPr>
        <w:ind w:firstLine="540"/>
        <w:jc w:val="right"/>
        <w:rPr>
          <w:b/>
          <w:sz w:val="22"/>
          <w:szCs w:val="22"/>
        </w:rPr>
      </w:pPr>
    </w:p>
    <w:p w:rsidR="00CB7FF9" w:rsidRPr="00F87A86" w:rsidRDefault="00CB7FF9" w:rsidP="00D3608C">
      <w:pPr>
        <w:ind w:firstLine="540"/>
        <w:jc w:val="right"/>
        <w:rPr>
          <w:b/>
          <w:sz w:val="22"/>
          <w:szCs w:val="22"/>
        </w:rPr>
      </w:pPr>
    </w:p>
    <w:p w:rsidR="00CB7FF9" w:rsidRPr="00F87A86" w:rsidRDefault="00CB7FF9" w:rsidP="00D3608C">
      <w:pPr>
        <w:ind w:firstLine="540"/>
        <w:jc w:val="right"/>
        <w:rPr>
          <w:b/>
          <w:sz w:val="22"/>
          <w:szCs w:val="22"/>
        </w:rPr>
      </w:pPr>
    </w:p>
    <w:p w:rsidR="00CB7FF9" w:rsidRPr="00F87A86" w:rsidRDefault="00CB7FF9" w:rsidP="00D3608C">
      <w:pPr>
        <w:ind w:firstLine="540"/>
        <w:jc w:val="right"/>
        <w:rPr>
          <w:b/>
          <w:sz w:val="22"/>
          <w:szCs w:val="22"/>
        </w:rPr>
      </w:pPr>
    </w:p>
    <w:p w:rsidR="00CB7FF9" w:rsidRPr="00F87A86" w:rsidRDefault="00CB7FF9" w:rsidP="00D3608C">
      <w:pPr>
        <w:ind w:firstLine="540"/>
        <w:jc w:val="right"/>
        <w:rPr>
          <w:b/>
          <w:sz w:val="22"/>
          <w:szCs w:val="22"/>
        </w:rPr>
      </w:pPr>
    </w:p>
    <w:p w:rsidR="00CB7FF9" w:rsidRPr="00F87A86" w:rsidRDefault="00CB7FF9" w:rsidP="00D3608C">
      <w:pPr>
        <w:ind w:firstLine="540"/>
        <w:jc w:val="right"/>
        <w:rPr>
          <w:b/>
          <w:sz w:val="22"/>
          <w:szCs w:val="22"/>
        </w:rPr>
      </w:pPr>
    </w:p>
    <w:p w:rsidR="00CB7FF9" w:rsidRPr="00F87A86" w:rsidRDefault="00CB7FF9" w:rsidP="00D3608C">
      <w:pPr>
        <w:ind w:firstLine="540"/>
        <w:jc w:val="right"/>
        <w:rPr>
          <w:b/>
          <w:sz w:val="22"/>
          <w:szCs w:val="22"/>
        </w:rPr>
      </w:pPr>
    </w:p>
    <w:p w:rsidR="00CB7FF9" w:rsidRPr="00F87A86" w:rsidRDefault="00CB7FF9" w:rsidP="00D3608C">
      <w:pPr>
        <w:ind w:firstLine="540"/>
        <w:jc w:val="right"/>
        <w:rPr>
          <w:b/>
          <w:sz w:val="22"/>
          <w:szCs w:val="22"/>
        </w:rPr>
      </w:pPr>
    </w:p>
    <w:p w:rsidR="00CB7FF9" w:rsidRPr="00F87A86" w:rsidRDefault="00CB7FF9" w:rsidP="00D3608C">
      <w:pPr>
        <w:ind w:firstLine="540"/>
        <w:jc w:val="right"/>
        <w:rPr>
          <w:b/>
          <w:sz w:val="22"/>
          <w:szCs w:val="22"/>
        </w:rPr>
      </w:pPr>
    </w:p>
    <w:p w:rsidR="00CB7FF9" w:rsidRPr="00F87A86" w:rsidRDefault="00CB7FF9" w:rsidP="00D3608C">
      <w:pPr>
        <w:ind w:firstLine="540"/>
        <w:jc w:val="right"/>
        <w:rPr>
          <w:b/>
          <w:sz w:val="22"/>
          <w:szCs w:val="22"/>
        </w:rPr>
      </w:pPr>
    </w:p>
    <w:p w:rsidR="00CB7FF9" w:rsidRPr="00F87A86" w:rsidRDefault="00CB7FF9" w:rsidP="00D3608C">
      <w:pPr>
        <w:ind w:firstLine="540"/>
        <w:jc w:val="right"/>
        <w:rPr>
          <w:b/>
          <w:sz w:val="22"/>
          <w:szCs w:val="22"/>
        </w:rPr>
      </w:pPr>
    </w:p>
    <w:p w:rsidR="00CB7FF9" w:rsidRPr="00F87A86" w:rsidRDefault="00CB7FF9" w:rsidP="00D3608C">
      <w:pPr>
        <w:ind w:firstLine="540"/>
        <w:jc w:val="right"/>
        <w:rPr>
          <w:b/>
          <w:sz w:val="22"/>
          <w:szCs w:val="22"/>
        </w:rPr>
      </w:pPr>
    </w:p>
    <w:p w:rsidR="00CB7FF9" w:rsidRPr="00F87A86" w:rsidRDefault="00CB7FF9" w:rsidP="00D3608C">
      <w:pPr>
        <w:ind w:firstLine="540"/>
        <w:jc w:val="right"/>
        <w:rPr>
          <w:b/>
          <w:sz w:val="22"/>
          <w:szCs w:val="22"/>
        </w:rPr>
      </w:pPr>
    </w:p>
    <w:p w:rsidR="00CB7FF9" w:rsidRPr="00F87A86" w:rsidRDefault="00CB7FF9" w:rsidP="00D3608C">
      <w:pPr>
        <w:ind w:firstLine="540"/>
        <w:jc w:val="right"/>
        <w:rPr>
          <w:b/>
          <w:sz w:val="22"/>
          <w:szCs w:val="22"/>
        </w:rPr>
      </w:pPr>
    </w:p>
    <w:p w:rsidR="00CB7FF9" w:rsidRPr="00F87A86" w:rsidRDefault="00CB7FF9" w:rsidP="00D3608C">
      <w:pPr>
        <w:ind w:firstLine="540"/>
        <w:jc w:val="right"/>
        <w:rPr>
          <w:b/>
          <w:sz w:val="22"/>
          <w:szCs w:val="22"/>
        </w:rPr>
      </w:pPr>
    </w:p>
    <w:p w:rsidR="00A12365" w:rsidRPr="00F87A86" w:rsidRDefault="00A12365" w:rsidP="00D3608C">
      <w:pPr>
        <w:ind w:firstLine="540"/>
        <w:jc w:val="right"/>
        <w:rPr>
          <w:b/>
          <w:sz w:val="22"/>
          <w:szCs w:val="22"/>
        </w:rPr>
      </w:pPr>
    </w:p>
    <w:p w:rsidR="00A12365" w:rsidRPr="00F87A86" w:rsidRDefault="00A12365" w:rsidP="00D3608C">
      <w:pPr>
        <w:ind w:firstLine="540"/>
        <w:jc w:val="right"/>
        <w:rPr>
          <w:b/>
          <w:sz w:val="22"/>
          <w:szCs w:val="22"/>
        </w:rPr>
      </w:pPr>
    </w:p>
    <w:p w:rsidR="00A12365" w:rsidRPr="00F87A86" w:rsidRDefault="00A12365" w:rsidP="00D3608C">
      <w:pPr>
        <w:ind w:firstLine="540"/>
        <w:jc w:val="right"/>
        <w:rPr>
          <w:b/>
          <w:sz w:val="22"/>
          <w:szCs w:val="22"/>
        </w:rPr>
      </w:pPr>
    </w:p>
    <w:p w:rsidR="00A12365" w:rsidRPr="00F87A86" w:rsidRDefault="00A12365" w:rsidP="00D3608C">
      <w:pPr>
        <w:ind w:firstLine="540"/>
        <w:jc w:val="right"/>
        <w:rPr>
          <w:b/>
          <w:sz w:val="22"/>
          <w:szCs w:val="22"/>
        </w:rPr>
      </w:pPr>
    </w:p>
    <w:p w:rsidR="00D3608C" w:rsidRPr="00F87A86" w:rsidRDefault="00D3608C" w:rsidP="00D3608C">
      <w:pPr>
        <w:ind w:firstLine="540"/>
        <w:jc w:val="right"/>
        <w:rPr>
          <w:b/>
          <w:sz w:val="22"/>
          <w:szCs w:val="22"/>
        </w:rPr>
      </w:pPr>
      <w:r w:rsidRPr="00F87A86">
        <w:rPr>
          <w:b/>
          <w:sz w:val="22"/>
          <w:szCs w:val="22"/>
        </w:rPr>
        <w:t>Приложение</w:t>
      </w:r>
      <w:r w:rsidR="00286FDE" w:rsidRPr="00F87A86">
        <w:rPr>
          <w:b/>
          <w:sz w:val="22"/>
          <w:szCs w:val="22"/>
        </w:rPr>
        <w:t xml:space="preserve"> 7</w:t>
      </w:r>
    </w:p>
    <w:p w:rsidR="00D3608C" w:rsidRPr="00F87A86" w:rsidRDefault="00D3608C" w:rsidP="00D3608C">
      <w:pPr>
        <w:jc w:val="right"/>
        <w:rPr>
          <w:sz w:val="22"/>
          <w:szCs w:val="22"/>
        </w:rPr>
      </w:pPr>
      <w:r w:rsidRPr="00F87A86">
        <w:rPr>
          <w:rStyle w:val="s1"/>
        </w:rPr>
        <w:t>к Тендерной документации</w:t>
      </w:r>
      <w:r w:rsidRPr="00F87A86">
        <w:rPr>
          <w:sz w:val="22"/>
          <w:szCs w:val="22"/>
        </w:rPr>
        <w:t> </w:t>
      </w:r>
    </w:p>
    <w:p w:rsidR="00CE5F06" w:rsidRPr="00F87A86" w:rsidRDefault="00CE5F06" w:rsidP="00CE5F06">
      <w:pPr>
        <w:pStyle w:val="a4"/>
        <w:jc w:val="center"/>
        <w:rPr>
          <w:color w:val="auto"/>
          <w:sz w:val="22"/>
          <w:szCs w:val="22"/>
          <w:lang w:val="ru-RU" w:eastAsia="ru-RU"/>
        </w:rPr>
      </w:pPr>
      <w:r w:rsidRPr="00F87A86">
        <w:rPr>
          <w:b/>
          <w:bCs/>
          <w:color w:val="auto"/>
          <w:sz w:val="22"/>
          <w:szCs w:val="22"/>
          <w:lang w:val="ru-RU" w:eastAsia="ru-RU"/>
        </w:rPr>
        <w:t>Таблица цен потенциального поставщика</w:t>
      </w:r>
      <w:r w:rsidRPr="00F87A86">
        <w:rPr>
          <w:b/>
          <w:bCs/>
          <w:color w:val="auto"/>
          <w:sz w:val="22"/>
          <w:szCs w:val="22"/>
          <w:lang w:val="ru-RU" w:eastAsia="ru-RU"/>
        </w:rPr>
        <w:br/>
        <w:t>                  (наименование потенциального поставщика,</w:t>
      </w:r>
      <w:r w:rsidRPr="00F87A86">
        <w:rPr>
          <w:b/>
          <w:bCs/>
          <w:color w:val="auto"/>
          <w:sz w:val="22"/>
          <w:szCs w:val="22"/>
          <w:lang w:val="ru-RU" w:eastAsia="ru-RU"/>
        </w:rPr>
        <w:br/>
        <w:t>                  заполняется отдельно на каждый лот)</w:t>
      </w:r>
    </w:p>
    <w:tbl>
      <w:tblPr>
        <w:tblW w:w="9225"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17"/>
        <w:gridCol w:w="7095"/>
        <w:gridCol w:w="1813"/>
      </w:tblGrid>
      <w:tr w:rsidR="00CE5F06" w:rsidRPr="00F87A86" w:rsidTr="00CE5F06">
        <w:trPr>
          <w:tblCellSpacing w:w="15" w:type="dxa"/>
        </w:trPr>
        <w:tc>
          <w:tcPr>
            <w:tcW w:w="0" w:type="auto"/>
            <w:vAlign w:val="center"/>
            <w:hideMark/>
          </w:tcPr>
          <w:p w:rsidR="00CE5F06" w:rsidRPr="00F87A86" w:rsidRDefault="00CE5F06" w:rsidP="00CE5F06">
            <w:pPr>
              <w:spacing w:before="100" w:beforeAutospacing="1" w:after="100" w:afterAutospacing="1"/>
            </w:pPr>
            <w:r w:rsidRPr="00F87A86">
              <w:rPr>
                <w:b/>
                <w:bCs/>
                <w:sz w:val="22"/>
                <w:szCs w:val="22"/>
              </w:rPr>
              <w:t>№</w:t>
            </w:r>
          </w:p>
        </w:tc>
        <w:tc>
          <w:tcPr>
            <w:tcW w:w="0" w:type="auto"/>
            <w:vAlign w:val="center"/>
            <w:hideMark/>
          </w:tcPr>
          <w:p w:rsidR="00CE5F06" w:rsidRPr="00F87A86" w:rsidRDefault="00CE5F06" w:rsidP="00CE5F06">
            <w:pPr>
              <w:spacing w:before="100" w:beforeAutospacing="1" w:after="100" w:afterAutospacing="1"/>
            </w:pPr>
            <w:r w:rsidRPr="00F87A86">
              <w:rPr>
                <w:b/>
                <w:bCs/>
                <w:sz w:val="22"/>
                <w:szCs w:val="22"/>
              </w:rPr>
              <w:t>содержание</w:t>
            </w:r>
          </w:p>
        </w:tc>
        <w:tc>
          <w:tcPr>
            <w:tcW w:w="0" w:type="auto"/>
            <w:vAlign w:val="center"/>
            <w:hideMark/>
          </w:tcPr>
          <w:p w:rsidR="00CE5F06" w:rsidRPr="00F87A86" w:rsidRDefault="00CE5F06" w:rsidP="00CE5F06">
            <w:pPr>
              <w:spacing w:before="100" w:beforeAutospacing="1" w:after="100" w:afterAutospacing="1"/>
            </w:pPr>
            <w:r w:rsidRPr="00F87A86">
              <w:rPr>
                <w:b/>
                <w:bCs/>
                <w:sz w:val="22"/>
                <w:szCs w:val="22"/>
              </w:rPr>
              <w:t xml:space="preserve">наименование </w:t>
            </w:r>
            <w:r w:rsidRPr="00F87A86">
              <w:rPr>
                <w:b/>
                <w:bCs/>
                <w:sz w:val="22"/>
                <w:szCs w:val="22"/>
              </w:rPr>
              <w:lastRenderedPageBreak/>
              <w:t>товаров</w:t>
            </w:r>
          </w:p>
        </w:tc>
      </w:tr>
      <w:tr w:rsidR="00CE5F06" w:rsidRPr="00F87A86" w:rsidTr="00CE5F06">
        <w:trPr>
          <w:tblCellSpacing w:w="15" w:type="dxa"/>
        </w:trPr>
        <w:tc>
          <w:tcPr>
            <w:tcW w:w="0" w:type="auto"/>
            <w:vAlign w:val="center"/>
            <w:hideMark/>
          </w:tcPr>
          <w:p w:rsidR="00CE5F06" w:rsidRPr="00F87A86" w:rsidRDefault="00CE5F06" w:rsidP="00CE5F06">
            <w:pPr>
              <w:spacing w:before="100" w:beforeAutospacing="1" w:after="100" w:afterAutospacing="1"/>
              <w:jc w:val="center"/>
            </w:pPr>
            <w:r w:rsidRPr="00F87A86">
              <w:rPr>
                <w:sz w:val="22"/>
                <w:szCs w:val="22"/>
              </w:rPr>
              <w:lastRenderedPageBreak/>
              <w:t>1</w:t>
            </w:r>
          </w:p>
        </w:tc>
        <w:tc>
          <w:tcPr>
            <w:tcW w:w="0" w:type="auto"/>
            <w:vAlign w:val="center"/>
            <w:hideMark/>
          </w:tcPr>
          <w:p w:rsidR="00CE5F06" w:rsidRPr="00F87A86" w:rsidRDefault="00CE5F06" w:rsidP="00CE5F06">
            <w:pPr>
              <w:spacing w:before="100" w:beforeAutospacing="1" w:after="100" w:afterAutospacing="1"/>
              <w:jc w:val="center"/>
            </w:pPr>
            <w:r w:rsidRPr="00F87A86">
              <w:rPr>
                <w:sz w:val="22"/>
                <w:szCs w:val="22"/>
              </w:rPr>
              <w:t>2</w:t>
            </w:r>
          </w:p>
        </w:tc>
        <w:tc>
          <w:tcPr>
            <w:tcW w:w="0" w:type="auto"/>
            <w:vAlign w:val="center"/>
            <w:hideMark/>
          </w:tcPr>
          <w:p w:rsidR="00CE5F06" w:rsidRPr="00F87A86" w:rsidRDefault="00CE5F06" w:rsidP="00CE5F06">
            <w:pPr>
              <w:spacing w:before="100" w:beforeAutospacing="1" w:after="100" w:afterAutospacing="1"/>
              <w:jc w:val="center"/>
            </w:pPr>
            <w:r w:rsidRPr="00F87A86">
              <w:rPr>
                <w:sz w:val="22"/>
                <w:szCs w:val="22"/>
              </w:rPr>
              <w:t>3</w:t>
            </w:r>
          </w:p>
        </w:tc>
      </w:tr>
      <w:tr w:rsidR="00CE5F06" w:rsidRPr="00F87A86" w:rsidTr="00CE5F06">
        <w:trPr>
          <w:tblCellSpacing w:w="15" w:type="dxa"/>
        </w:trPr>
        <w:tc>
          <w:tcPr>
            <w:tcW w:w="0" w:type="auto"/>
            <w:vAlign w:val="center"/>
            <w:hideMark/>
          </w:tcPr>
          <w:p w:rsidR="00CE5F06" w:rsidRPr="00F87A86" w:rsidRDefault="00CE5F06" w:rsidP="00CE5F06">
            <w:pPr>
              <w:spacing w:before="100" w:beforeAutospacing="1" w:after="100" w:afterAutospacing="1"/>
              <w:jc w:val="center"/>
            </w:pPr>
            <w:r w:rsidRPr="00F87A86">
              <w:rPr>
                <w:sz w:val="22"/>
                <w:szCs w:val="22"/>
              </w:rPr>
              <w:t>1.</w:t>
            </w:r>
          </w:p>
        </w:tc>
        <w:tc>
          <w:tcPr>
            <w:tcW w:w="0" w:type="auto"/>
            <w:vAlign w:val="center"/>
            <w:hideMark/>
          </w:tcPr>
          <w:p w:rsidR="00CE5F06" w:rsidRPr="00F87A86" w:rsidRDefault="00CE5F06" w:rsidP="00CE5F06">
            <w:pPr>
              <w:spacing w:before="100" w:beforeAutospacing="1" w:after="100" w:afterAutospacing="1"/>
            </w:pPr>
            <w:r w:rsidRPr="00F87A86">
              <w:rPr>
                <w:sz w:val="22"/>
                <w:szCs w:val="22"/>
              </w:rPr>
              <w:t>Краткое описание</w:t>
            </w:r>
          </w:p>
        </w:tc>
        <w:tc>
          <w:tcPr>
            <w:tcW w:w="0" w:type="auto"/>
            <w:vAlign w:val="center"/>
            <w:hideMark/>
          </w:tcPr>
          <w:p w:rsidR="00CE5F06" w:rsidRPr="00F87A86" w:rsidRDefault="00CE5F06" w:rsidP="00CE5F06"/>
        </w:tc>
      </w:tr>
      <w:tr w:rsidR="00CE5F06" w:rsidRPr="00F87A86" w:rsidTr="00CE5F06">
        <w:trPr>
          <w:tblCellSpacing w:w="15" w:type="dxa"/>
        </w:trPr>
        <w:tc>
          <w:tcPr>
            <w:tcW w:w="0" w:type="auto"/>
            <w:vAlign w:val="center"/>
            <w:hideMark/>
          </w:tcPr>
          <w:p w:rsidR="00CE5F06" w:rsidRPr="00F87A86" w:rsidRDefault="00CE5F06" w:rsidP="00CE5F06">
            <w:pPr>
              <w:spacing w:before="100" w:beforeAutospacing="1" w:after="100" w:afterAutospacing="1"/>
              <w:jc w:val="center"/>
            </w:pPr>
            <w:r w:rsidRPr="00F87A86">
              <w:rPr>
                <w:sz w:val="22"/>
                <w:szCs w:val="22"/>
              </w:rPr>
              <w:t>2.</w:t>
            </w:r>
          </w:p>
        </w:tc>
        <w:tc>
          <w:tcPr>
            <w:tcW w:w="0" w:type="auto"/>
            <w:vAlign w:val="center"/>
            <w:hideMark/>
          </w:tcPr>
          <w:p w:rsidR="00CE5F06" w:rsidRPr="00F87A86" w:rsidRDefault="00CE5F06" w:rsidP="00CE5F06">
            <w:pPr>
              <w:spacing w:before="100" w:beforeAutospacing="1" w:after="100" w:afterAutospacing="1"/>
            </w:pPr>
            <w:r w:rsidRPr="00F87A86">
              <w:rPr>
                <w:sz w:val="22"/>
                <w:szCs w:val="22"/>
              </w:rPr>
              <w:t>Страна происхождения</w:t>
            </w:r>
          </w:p>
        </w:tc>
        <w:tc>
          <w:tcPr>
            <w:tcW w:w="0" w:type="auto"/>
            <w:vAlign w:val="center"/>
            <w:hideMark/>
          </w:tcPr>
          <w:p w:rsidR="00CE5F06" w:rsidRPr="00F87A86" w:rsidRDefault="00CE5F06" w:rsidP="00CE5F06"/>
        </w:tc>
      </w:tr>
      <w:tr w:rsidR="00CE5F06" w:rsidRPr="00F87A86" w:rsidTr="00CE5F06">
        <w:trPr>
          <w:tblCellSpacing w:w="15" w:type="dxa"/>
        </w:trPr>
        <w:tc>
          <w:tcPr>
            <w:tcW w:w="0" w:type="auto"/>
            <w:vAlign w:val="center"/>
            <w:hideMark/>
          </w:tcPr>
          <w:p w:rsidR="00CE5F06" w:rsidRPr="00F87A86" w:rsidRDefault="00CE5F06" w:rsidP="00CE5F06">
            <w:pPr>
              <w:spacing w:before="100" w:beforeAutospacing="1" w:after="100" w:afterAutospacing="1"/>
              <w:jc w:val="center"/>
            </w:pPr>
            <w:r w:rsidRPr="00F87A86">
              <w:rPr>
                <w:sz w:val="22"/>
                <w:szCs w:val="22"/>
              </w:rPr>
              <w:t>3.</w:t>
            </w:r>
          </w:p>
        </w:tc>
        <w:tc>
          <w:tcPr>
            <w:tcW w:w="0" w:type="auto"/>
            <w:vAlign w:val="center"/>
            <w:hideMark/>
          </w:tcPr>
          <w:p w:rsidR="00CE5F06" w:rsidRPr="00F87A86" w:rsidRDefault="00CE5F06" w:rsidP="00CE5F06">
            <w:pPr>
              <w:spacing w:before="100" w:beforeAutospacing="1" w:after="100" w:afterAutospacing="1"/>
            </w:pPr>
            <w:r w:rsidRPr="00F87A86">
              <w:rPr>
                <w:sz w:val="22"/>
                <w:szCs w:val="22"/>
              </w:rPr>
              <w:t>Завод-изготовитель</w:t>
            </w:r>
          </w:p>
        </w:tc>
        <w:tc>
          <w:tcPr>
            <w:tcW w:w="0" w:type="auto"/>
            <w:vAlign w:val="center"/>
            <w:hideMark/>
          </w:tcPr>
          <w:p w:rsidR="00CE5F06" w:rsidRPr="00F87A86" w:rsidRDefault="00CE5F06" w:rsidP="00CE5F06"/>
        </w:tc>
      </w:tr>
      <w:tr w:rsidR="00CE5F06" w:rsidRPr="00F87A86" w:rsidTr="00CE5F06">
        <w:trPr>
          <w:tblCellSpacing w:w="15" w:type="dxa"/>
        </w:trPr>
        <w:tc>
          <w:tcPr>
            <w:tcW w:w="0" w:type="auto"/>
            <w:vAlign w:val="center"/>
            <w:hideMark/>
          </w:tcPr>
          <w:p w:rsidR="00CE5F06" w:rsidRPr="00F87A86" w:rsidRDefault="00CE5F06" w:rsidP="00CE5F06">
            <w:pPr>
              <w:spacing w:before="100" w:beforeAutospacing="1" w:after="100" w:afterAutospacing="1"/>
              <w:jc w:val="center"/>
            </w:pPr>
            <w:r w:rsidRPr="00F87A86">
              <w:rPr>
                <w:sz w:val="22"/>
                <w:szCs w:val="22"/>
              </w:rPr>
              <w:t>4.</w:t>
            </w:r>
          </w:p>
        </w:tc>
        <w:tc>
          <w:tcPr>
            <w:tcW w:w="0" w:type="auto"/>
            <w:vAlign w:val="center"/>
            <w:hideMark/>
          </w:tcPr>
          <w:p w:rsidR="00CE5F06" w:rsidRPr="00F87A86" w:rsidRDefault="00CE5F06" w:rsidP="00CE5F06">
            <w:pPr>
              <w:spacing w:before="100" w:beforeAutospacing="1" w:after="100" w:afterAutospacing="1"/>
            </w:pPr>
            <w:r w:rsidRPr="00F87A86">
              <w:rPr>
                <w:sz w:val="22"/>
                <w:szCs w:val="22"/>
              </w:rPr>
              <w:t>Единица измерения</w:t>
            </w:r>
          </w:p>
        </w:tc>
        <w:tc>
          <w:tcPr>
            <w:tcW w:w="0" w:type="auto"/>
            <w:vAlign w:val="center"/>
            <w:hideMark/>
          </w:tcPr>
          <w:p w:rsidR="00CE5F06" w:rsidRPr="00F87A86" w:rsidRDefault="00CE5F06" w:rsidP="00CE5F06"/>
        </w:tc>
      </w:tr>
      <w:tr w:rsidR="00CE5F06" w:rsidRPr="00F87A86" w:rsidTr="00CE5F06">
        <w:trPr>
          <w:tblCellSpacing w:w="15" w:type="dxa"/>
        </w:trPr>
        <w:tc>
          <w:tcPr>
            <w:tcW w:w="0" w:type="auto"/>
            <w:vAlign w:val="center"/>
            <w:hideMark/>
          </w:tcPr>
          <w:p w:rsidR="00CE5F06" w:rsidRPr="00F87A86" w:rsidRDefault="00CE5F06" w:rsidP="00CE5F06">
            <w:pPr>
              <w:spacing w:before="100" w:beforeAutospacing="1" w:after="100" w:afterAutospacing="1"/>
              <w:jc w:val="center"/>
            </w:pPr>
            <w:r w:rsidRPr="00F87A86">
              <w:rPr>
                <w:sz w:val="22"/>
                <w:szCs w:val="22"/>
              </w:rPr>
              <w:t>5.</w:t>
            </w:r>
          </w:p>
        </w:tc>
        <w:tc>
          <w:tcPr>
            <w:tcW w:w="0" w:type="auto"/>
            <w:vAlign w:val="center"/>
            <w:hideMark/>
          </w:tcPr>
          <w:p w:rsidR="00CE5F06" w:rsidRPr="00F87A86" w:rsidRDefault="00CE5F06" w:rsidP="00CE5F06">
            <w:pPr>
              <w:spacing w:before="100" w:beforeAutospacing="1" w:after="100" w:afterAutospacing="1"/>
            </w:pPr>
            <w:r w:rsidRPr="00F87A86">
              <w:rPr>
                <w:sz w:val="22"/>
                <w:szCs w:val="22"/>
              </w:rPr>
              <w:t xml:space="preserve">Цена ________ за единицу </w:t>
            </w:r>
            <w:proofErr w:type="gramStart"/>
            <w:r w:rsidRPr="00F87A86">
              <w:rPr>
                <w:sz w:val="22"/>
                <w:szCs w:val="22"/>
              </w:rPr>
              <w:t>в</w:t>
            </w:r>
            <w:proofErr w:type="gramEnd"/>
            <w:r w:rsidRPr="00F87A86">
              <w:rPr>
                <w:sz w:val="22"/>
                <w:szCs w:val="22"/>
              </w:rPr>
              <w:t xml:space="preserve"> ____ </w:t>
            </w:r>
            <w:proofErr w:type="gramStart"/>
            <w:r w:rsidRPr="00F87A86">
              <w:rPr>
                <w:sz w:val="22"/>
                <w:szCs w:val="22"/>
              </w:rPr>
              <w:t>на</w:t>
            </w:r>
            <w:proofErr w:type="gramEnd"/>
            <w:r w:rsidRPr="00F87A86">
              <w:rPr>
                <w:sz w:val="22"/>
                <w:szCs w:val="22"/>
              </w:rPr>
              <w:t xml:space="preserve"> условиях ________________ ИНКОТЕРМС 2010</w:t>
            </w:r>
            <w:r w:rsidRPr="00F87A86">
              <w:rPr>
                <w:sz w:val="22"/>
                <w:szCs w:val="22"/>
              </w:rPr>
              <w:br/>
              <w:t>(пункт назначения)</w:t>
            </w:r>
          </w:p>
        </w:tc>
        <w:tc>
          <w:tcPr>
            <w:tcW w:w="0" w:type="auto"/>
            <w:vAlign w:val="center"/>
            <w:hideMark/>
          </w:tcPr>
          <w:p w:rsidR="00CE5F06" w:rsidRPr="00F87A86" w:rsidRDefault="00CE5F06" w:rsidP="00CE5F06"/>
        </w:tc>
      </w:tr>
      <w:tr w:rsidR="00CE5F06" w:rsidRPr="00F87A86" w:rsidTr="00CE5F06">
        <w:trPr>
          <w:tblCellSpacing w:w="15" w:type="dxa"/>
        </w:trPr>
        <w:tc>
          <w:tcPr>
            <w:tcW w:w="0" w:type="auto"/>
            <w:vAlign w:val="center"/>
            <w:hideMark/>
          </w:tcPr>
          <w:p w:rsidR="00CE5F06" w:rsidRPr="00F87A86" w:rsidRDefault="00CE5F06" w:rsidP="00CE5F06">
            <w:pPr>
              <w:spacing w:before="100" w:beforeAutospacing="1" w:after="100" w:afterAutospacing="1"/>
              <w:jc w:val="center"/>
            </w:pPr>
            <w:r w:rsidRPr="00F87A86">
              <w:rPr>
                <w:sz w:val="22"/>
                <w:szCs w:val="22"/>
              </w:rPr>
              <w:t>6.</w:t>
            </w:r>
          </w:p>
        </w:tc>
        <w:tc>
          <w:tcPr>
            <w:tcW w:w="0" w:type="auto"/>
            <w:vAlign w:val="center"/>
            <w:hideMark/>
          </w:tcPr>
          <w:p w:rsidR="00CE5F06" w:rsidRPr="00F87A86" w:rsidRDefault="00CE5F06" w:rsidP="00CE5F06">
            <w:pPr>
              <w:spacing w:before="100" w:beforeAutospacing="1" w:after="100" w:afterAutospacing="1"/>
            </w:pPr>
            <w:r w:rsidRPr="00F87A86">
              <w:rPr>
                <w:sz w:val="22"/>
                <w:szCs w:val="22"/>
              </w:rPr>
              <w:t>Количество (объем)</w:t>
            </w:r>
          </w:p>
        </w:tc>
        <w:tc>
          <w:tcPr>
            <w:tcW w:w="0" w:type="auto"/>
            <w:vAlign w:val="center"/>
            <w:hideMark/>
          </w:tcPr>
          <w:p w:rsidR="00CE5F06" w:rsidRPr="00F87A86" w:rsidRDefault="00CE5F06" w:rsidP="00CE5F06"/>
        </w:tc>
      </w:tr>
      <w:tr w:rsidR="00CE5F06" w:rsidRPr="00F87A86" w:rsidTr="00CE5F06">
        <w:trPr>
          <w:tblCellSpacing w:w="15" w:type="dxa"/>
        </w:trPr>
        <w:tc>
          <w:tcPr>
            <w:tcW w:w="0" w:type="auto"/>
            <w:vAlign w:val="center"/>
            <w:hideMark/>
          </w:tcPr>
          <w:p w:rsidR="00CE5F06" w:rsidRPr="00F87A86" w:rsidRDefault="00CE5F06" w:rsidP="00CE5F06">
            <w:pPr>
              <w:spacing w:before="100" w:beforeAutospacing="1" w:after="100" w:afterAutospacing="1"/>
              <w:jc w:val="center"/>
            </w:pPr>
            <w:r w:rsidRPr="00F87A86">
              <w:rPr>
                <w:sz w:val="22"/>
                <w:szCs w:val="22"/>
              </w:rPr>
              <w:t>7.</w:t>
            </w:r>
          </w:p>
        </w:tc>
        <w:tc>
          <w:tcPr>
            <w:tcW w:w="0" w:type="auto"/>
            <w:vAlign w:val="center"/>
            <w:hideMark/>
          </w:tcPr>
          <w:p w:rsidR="00CE5F06" w:rsidRPr="00F87A86" w:rsidRDefault="00CE5F06" w:rsidP="00CE5F06">
            <w:pPr>
              <w:spacing w:before="100" w:beforeAutospacing="1" w:after="100" w:afterAutospacing="1"/>
            </w:pPr>
            <w:r w:rsidRPr="00F87A86">
              <w:rPr>
                <w:sz w:val="22"/>
                <w:szCs w:val="22"/>
              </w:rPr>
              <w:t>Всего цена = стр.5 х стр.6,</w:t>
            </w:r>
            <w:r w:rsidRPr="00F87A86">
              <w:rPr>
                <w:sz w:val="22"/>
                <w:szCs w:val="22"/>
              </w:rPr>
              <w:br/>
            </w:r>
            <w:proofErr w:type="gramStart"/>
            <w:r w:rsidRPr="00F87A86">
              <w:rPr>
                <w:sz w:val="22"/>
                <w:szCs w:val="22"/>
              </w:rPr>
              <w:t>в</w:t>
            </w:r>
            <w:proofErr w:type="gramEnd"/>
            <w:r w:rsidRPr="00F87A86">
              <w:rPr>
                <w:sz w:val="22"/>
                <w:szCs w:val="22"/>
              </w:rPr>
              <w:t xml:space="preserve"> ____</w:t>
            </w:r>
          </w:p>
        </w:tc>
        <w:tc>
          <w:tcPr>
            <w:tcW w:w="0" w:type="auto"/>
            <w:vAlign w:val="center"/>
            <w:hideMark/>
          </w:tcPr>
          <w:p w:rsidR="00CE5F06" w:rsidRPr="00F87A86" w:rsidRDefault="00CE5F06" w:rsidP="00CE5F06"/>
        </w:tc>
      </w:tr>
      <w:tr w:rsidR="00CE5F06" w:rsidRPr="00F87A86" w:rsidTr="00CE5F06">
        <w:trPr>
          <w:tblCellSpacing w:w="15" w:type="dxa"/>
        </w:trPr>
        <w:tc>
          <w:tcPr>
            <w:tcW w:w="0" w:type="auto"/>
            <w:vAlign w:val="center"/>
            <w:hideMark/>
          </w:tcPr>
          <w:p w:rsidR="00CE5F06" w:rsidRPr="00F87A86" w:rsidRDefault="00CE5F06" w:rsidP="00CE5F06">
            <w:pPr>
              <w:spacing w:before="100" w:beforeAutospacing="1" w:after="100" w:afterAutospacing="1"/>
              <w:jc w:val="center"/>
            </w:pPr>
            <w:r w:rsidRPr="00F87A86">
              <w:rPr>
                <w:sz w:val="22"/>
                <w:szCs w:val="22"/>
              </w:rPr>
              <w:t>8.</w:t>
            </w:r>
          </w:p>
        </w:tc>
        <w:tc>
          <w:tcPr>
            <w:tcW w:w="0" w:type="auto"/>
            <w:vAlign w:val="center"/>
            <w:hideMark/>
          </w:tcPr>
          <w:p w:rsidR="00CE5F06" w:rsidRPr="00F87A86" w:rsidRDefault="00CE5F06" w:rsidP="00CE5F06">
            <w:pPr>
              <w:spacing w:before="100" w:beforeAutospacing="1" w:after="100" w:afterAutospacing="1"/>
            </w:pPr>
            <w:r w:rsidRPr="00F87A86">
              <w:rPr>
                <w:sz w:val="22"/>
                <w:szCs w:val="22"/>
              </w:rPr>
              <w:t xml:space="preserve">Общая цена, </w:t>
            </w:r>
            <w:proofErr w:type="gramStart"/>
            <w:r w:rsidRPr="00F87A86">
              <w:rPr>
                <w:sz w:val="22"/>
                <w:szCs w:val="22"/>
              </w:rPr>
              <w:t>в</w:t>
            </w:r>
            <w:proofErr w:type="gramEnd"/>
            <w:r w:rsidRPr="00F87A86">
              <w:rPr>
                <w:sz w:val="22"/>
                <w:szCs w:val="22"/>
              </w:rPr>
              <w:t xml:space="preserve"> ________ </w:t>
            </w:r>
            <w:proofErr w:type="gramStart"/>
            <w:r w:rsidRPr="00F87A86">
              <w:rPr>
                <w:sz w:val="22"/>
                <w:szCs w:val="22"/>
              </w:rPr>
              <w:t>на</w:t>
            </w:r>
            <w:proofErr w:type="gramEnd"/>
            <w:r w:rsidRPr="00F87A86">
              <w:rPr>
                <w:sz w:val="22"/>
                <w:szCs w:val="22"/>
              </w:rPr>
              <w:t xml:space="preserve"> условиях</w:t>
            </w:r>
            <w:r w:rsidRPr="00F87A86">
              <w:rPr>
                <w:sz w:val="22"/>
                <w:szCs w:val="22"/>
              </w:rPr>
              <w:br/>
              <w:t>___________________ ИНКОТЕРМС 2010</w:t>
            </w:r>
            <w:r w:rsidRPr="00F87A86">
              <w:rPr>
                <w:sz w:val="22"/>
                <w:szCs w:val="22"/>
              </w:rPr>
              <w:br/>
              <w:t>(пункт назначения, DDP)</w:t>
            </w:r>
            <w:r w:rsidRPr="00F87A86">
              <w:rPr>
                <w:sz w:val="22"/>
                <w:szCs w:val="22"/>
              </w:rPr>
              <w:br/>
              <w:t>включая все затраты потенциального поставщика на транспортировку, страхование, уплату таможенных пошлин, НДС и других налогов, платежей и сборов, и другие расходы.</w:t>
            </w:r>
            <w:r w:rsidRPr="00F87A86">
              <w:rPr>
                <w:sz w:val="22"/>
                <w:szCs w:val="22"/>
              </w:rPr>
              <w:br/>
              <w:t> </w:t>
            </w:r>
            <w:r w:rsidRPr="00F87A86">
              <w:rPr>
                <w:sz w:val="22"/>
                <w:szCs w:val="22"/>
              </w:rPr>
              <w:br/>
              <w:t>Потенциальный поставщик вправе указать другие затраты, в том числе:</w:t>
            </w:r>
            <w:r w:rsidRPr="00F87A86">
              <w:rPr>
                <w:sz w:val="22"/>
                <w:szCs w:val="22"/>
              </w:rPr>
              <w:br/>
              <w:t>8.1.</w:t>
            </w:r>
            <w:r w:rsidRPr="00F87A86">
              <w:rPr>
                <w:sz w:val="22"/>
                <w:szCs w:val="22"/>
              </w:rPr>
              <w:br/>
              <w:t>8.2.</w:t>
            </w:r>
          </w:p>
        </w:tc>
        <w:tc>
          <w:tcPr>
            <w:tcW w:w="0" w:type="auto"/>
            <w:vAlign w:val="center"/>
            <w:hideMark/>
          </w:tcPr>
          <w:p w:rsidR="00CE5F06" w:rsidRPr="00F87A86" w:rsidRDefault="00CE5F06" w:rsidP="00CE5F06"/>
        </w:tc>
      </w:tr>
      <w:tr w:rsidR="00CE5F06" w:rsidRPr="00F87A86" w:rsidTr="00CE5F06">
        <w:trPr>
          <w:tblCellSpacing w:w="15" w:type="dxa"/>
        </w:trPr>
        <w:tc>
          <w:tcPr>
            <w:tcW w:w="0" w:type="auto"/>
            <w:vAlign w:val="center"/>
            <w:hideMark/>
          </w:tcPr>
          <w:p w:rsidR="00CE5F06" w:rsidRPr="00F87A86" w:rsidRDefault="00CE5F06" w:rsidP="00CE5F06">
            <w:pPr>
              <w:spacing w:before="100" w:beforeAutospacing="1" w:after="100" w:afterAutospacing="1"/>
              <w:jc w:val="center"/>
            </w:pPr>
            <w:r w:rsidRPr="00F87A86">
              <w:rPr>
                <w:sz w:val="22"/>
                <w:szCs w:val="22"/>
              </w:rPr>
              <w:t>9.</w:t>
            </w:r>
          </w:p>
        </w:tc>
        <w:tc>
          <w:tcPr>
            <w:tcW w:w="0" w:type="auto"/>
            <w:vAlign w:val="center"/>
            <w:hideMark/>
          </w:tcPr>
          <w:p w:rsidR="00CE5F06" w:rsidRPr="00F87A86" w:rsidRDefault="00CE5F06" w:rsidP="00CE5F06">
            <w:pPr>
              <w:spacing w:before="100" w:beforeAutospacing="1" w:after="100" w:afterAutospacing="1"/>
            </w:pPr>
            <w:r w:rsidRPr="00F87A86">
              <w:rPr>
                <w:sz w:val="22"/>
                <w:szCs w:val="22"/>
              </w:rPr>
              <w:t>Размер скидки, в случае ее предоставления</w:t>
            </w:r>
            <w:r w:rsidRPr="00F87A86">
              <w:rPr>
                <w:sz w:val="22"/>
                <w:szCs w:val="22"/>
              </w:rPr>
              <w:br/>
              <w:t>9.1.</w:t>
            </w:r>
            <w:r w:rsidRPr="00F87A86">
              <w:rPr>
                <w:sz w:val="22"/>
                <w:szCs w:val="22"/>
              </w:rPr>
              <w:br/>
              <w:t>9.2.</w:t>
            </w:r>
          </w:p>
        </w:tc>
        <w:tc>
          <w:tcPr>
            <w:tcW w:w="0" w:type="auto"/>
            <w:vAlign w:val="center"/>
            <w:hideMark/>
          </w:tcPr>
          <w:p w:rsidR="00CE5F06" w:rsidRPr="00F87A86" w:rsidRDefault="00CE5F06" w:rsidP="00CE5F06"/>
        </w:tc>
      </w:tr>
    </w:tbl>
    <w:p w:rsidR="00CE5F06" w:rsidRPr="00F87A86" w:rsidRDefault="00CE5F06" w:rsidP="00CE5F06">
      <w:pPr>
        <w:spacing w:before="100" w:beforeAutospacing="1" w:after="100" w:afterAutospacing="1"/>
        <w:rPr>
          <w:sz w:val="22"/>
          <w:szCs w:val="22"/>
        </w:rPr>
      </w:pPr>
      <w:r w:rsidRPr="00F87A86">
        <w:rPr>
          <w:sz w:val="22"/>
          <w:szCs w:val="22"/>
        </w:rPr>
        <w:t>             ______________                                          __________________________________</w:t>
      </w:r>
      <w:r w:rsidRPr="00F87A86">
        <w:rPr>
          <w:sz w:val="22"/>
          <w:szCs w:val="22"/>
        </w:rPr>
        <w:br/>
        <w:t>      Подпись, дата                                          должность, фамилия, имя, отчество</w:t>
      </w:r>
      <w:r w:rsidRPr="00F87A86">
        <w:rPr>
          <w:sz w:val="22"/>
          <w:szCs w:val="22"/>
        </w:rPr>
        <w:br/>
        <w:t>                                                                  (при его наличии)</w:t>
      </w:r>
    </w:p>
    <w:p w:rsidR="00CE5F06" w:rsidRPr="00F87A86" w:rsidRDefault="00CE5F06" w:rsidP="00CE5F06">
      <w:pPr>
        <w:spacing w:before="100" w:beforeAutospacing="1" w:after="100" w:afterAutospacing="1"/>
        <w:rPr>
          <w:sz w:val="22"/>
          <w:szCs w:val="22"/>
        </w:rPr>
      </w:pPr>
      <w:r w:rsidRPr="00F87A86">
        <w:rPr>
          <w:sz w:val="22"/>
          <w:szCs w:val="22"/>
        </w:rPr>
        <w:t>             Печать</w:t>
      </w:r>
      <w:r w:rsidRPr="00F87A86">
        <w:rPr>
          <w:sz w:val="22"/>
          <w:szCs w:val="22"/>
        </w:rPr>
        <w:br/>
        <w:t>      (при наличии)</w:t>
      </w:r>
    </w:p>
    <w:p w:rsidR="00CE5F06" w:rsidRPr="00F87A86" w:rsidRDefault="00CE5F06" w:rsidP="00D3608C">
      <w:pPr>
        <w:spacing w:before="100" w:beforeAutospacing="1" w:after="100" w:afterAutospacing="1"/>
        <w:rPr>
          <w:sz w:val="22"/>
          <w:szCs w:val="22"/>
        </w:rPr>
      </w:pPr>
    </w:p>
    <w:p w:rsidR="00CE5F06" w:rsidRPr="00F87A86" w:rsidRDefault="00CE5F06" w:rsidP="00D3608C">
      <w:pPr>
        <w:spacing w:before="100" w:beforeAutospacing="1" w:after="100" w:afterAutospacing="1"/>
        <w:rPr>
          <w:sz w:val="22"/>
          <w:szCs w:val="22"/>
        </w:rPr>
      </w:pPr>
    </w:p>
    <w:p w:rsidR="00286FDE" w:rsidRPr="00F87A86" w:rsidRDefault="00286FDE" w:rsidP="00D3608C">
      <w:pPr>
        <w:spacing w:before="100" w:beforeAutospacing="1" w:after="100" w:afterAutospacing="1"/>
        <w:rPr>
          <w:sz w:val="22"/>
          <w:szCs w:val="22"/>
        </w:rPr>
      </w:pPr>
    </w:p>
    <w:p w:rsidR="00796431" w:rsidRPr="00F87A86" w:rsidRDefault="00796431" w:rsidP="00796431">
      <w:pPr>
        <w:tabs>
          <w:tab w:val="left" w:pos="6832"/>
        </w:tabs>
        <w:spacing w:before="100" w:beforeAutospacing="1" w:after="100" w:afterAutospacing="1"/>
        <w:rPr>
          <w:sz w:val="22"/>
          <w:szCs w:val="22"/>
        </w:rPr>
      </w:pPr>
    </w:p>
    <w:p w:rsidR="00A12365" w:rsidRPr="00F87A86" w:rsidRDefault="00A12365" w:rsidP="00796431">
      <w:pPr>
        <w:tabs>
          <w:tab w:val="left" w:pos="6832"/>
        </w:tabs>
        <w:spacing w:before="100" w:beforeAutospacing="1" w:after="100" w:afterAutospacing="1"/>
        <w:rPr>
          <w:sz w:val="22"/>
          <w:szCs w:val="22"/>
        </w:rPr>
      </w:pPr>
    </w:p>
    <w:p w:rsidR="00A12365" w:rsidRPr="00F87A86" w:rsidRDefault="00A12365" w:rsidP="00796431">
      <w:pPr>
        <w:tabs>
          <w:tab w:val="left" w:pos="6832"/>
        </w:tabs>
        <w:spacing w:before="100" w:beforeAutospacing="1" w:after="100" w:afterAutospacing="1"/>
        <w:rPr>
          <w:sz w:val="22"/>
          <w:szCs w:val="22"/>
        </w:rPr>
      </w:pPr>
    </w:p>
    <w:p w:rsidR="00796431" w:rsidRPr="00F87A86" w:rsidRDefault="00D3608C" w:rsidP="00796431">
      <w:pPr>
        <w:tabs>
          <w:tab w:val="left" w:pos="6832"/>
        </w:tabs>
        <w:jc w:val="right"/>
        <w:rPr>
          <w:b/>
          <w:sz w:val="22"/>
          <w:szCs w:val="22"/>
        </w:rPr>
      </w:pPr>
      <w:r w:rsidRPr="00F87A86">
        <w:rPr>
          <w:b/>
          <w:sz w:val="22"/>
          <w:szCs w:val="22"/>
        </w:rPr>
        <w:t xml:space="preserve">Приложение </w:t>
      </w:r>
      <w:r w:rsidR="00286FDE" w:rsidRPr="00F87A86">
        <w:rPr>
          <w:b/>
          <w:sz w:val="22"/>
          <w:szCs w:val="22"/>
        </w:rPr>
        <w:t>8</w:t>
      </w:r>
    </w:p>
    <w:p w:rsidR="00D3608C" w:rsidRPr="00F87A86" w:rsidRDefault="00D3608C" w:rsidP="00796431">
      <w:pPr>
        <w:tabs>
          <w:tab w:val="left" w:pos="6832"/>
        </w:tabs>
        <w:jc w:val="right"/>
        <w:rPr>
          <w:sz w:val="22"/>
          <w:szCs w:val="22"/>
        </w:rPr>
      </w:pPr>
      <w:r w:rsidRPr="00F87A86">
        <w:rPr>
          <w:rStyle w:val="s1"/>
        </w:rPr>
        <w:t>к Тендерной документации</w:t>
      </w:r>
      <w:r w:rsidRPr="00F87A86">
        <w:rPr>
          <w:sz w:val="22"/>
          <w:szCs w:val="22"/>
        </w:rPr>
        <w:t> </w:t>
      </w:r>
    </w:p>
    <w:p w:rsidR="002303D6" w:rsidRPr="00F87A86" w:rsidRDefault="00054CF7" w:rsidP="00F24DF5">
      <w:pPr>
        <w:jc w:val="center"/>
        <w:rPr>
          <w:rStyle w:val="s1"/>
        </w:rPr>
      </w:pPr>
      <w:r w:rsidRPr="00F87A86">
        <w:rPr>
          <w:rStyle w:val="s1"/>
        </w:rPr>
        <w:t>Договор о закупе №</w:t>
      </w:r>
    </w:p>
    <w:p w:rsidR="002303D6" w:rsidRPr="00F87A86" w:rsidRDefault="002303D6" w:rsidP="00F24DF5">
      <w:pPr>
        <w:jc w:val="both"/>
        <w:rPr>
          <w:rStyle w:val="s1"/>
        </w:rPr>
      </w:pPr>
    </w:p>
    <w:p w:rsidR="006870CB" w:rsidRPr="00F87A86" w:rsidRDefault="002303D6" w:rsidP="00F24DF5">
      <w:pPr>
        <w:pStyle w:val="a4"/>
        <w:spacing w:before="0" w:beforeAutospacing="0" w:after="0"/>
        <w:rPr>
          <w:sz w:val="22"/>
          <w:szCs w:val="22"/>
          <w:lang w:val="ru-RU"/>
        </w:rPr>
      </w:pPr>
      <w:proofErr w:type="spellStart"/>
      <w:r w:rsidRPr="00F87A86">
        <w:rPr>
          <w:sz w:val="22"/>
          <w:szCs w:val="22"/>
          <w:lang w:val="ru-RU"/>
        </w:rPr>
        <w:t>г</w:t>
      </w:r>
      <w:proofErr w:type="gramStart"/>
      <w:r w:rsidRPr="00F87A86">
        <w:rPr>
          <w:sz w:val="22"/>
          <w:szCs w:val="22"/>
          <w:lang w:val="ru-RU"/>
        </w:rPr>
        <w:t>.</w:t>
      </w:r>
      <w:r w:rsidR="009D233E" w:rsidRPr="00F87A86">
        <w:rPr>
          <w:sz w:val="22"/>
          <w:szCs w:val="22"/>
          <w:lang w:val="ru-RU"/>
        </w:rPr>
        <w:t>Н</w:t>
      </w:r>
      <w:proofErr w:type="gramEnd"/>
      <w:r w:rsidR="009D233E" w:rsidRPr="00F87A86">
        <w:rPr>
          <w:sz w:val="22"/>
          <w:szCs w:val="22"/>
          <w:lang w:val="ru-RU"/>
        </w:rPr>
        <w:t>ур</w:t>
      </w:r>
      <w:proofErr w:type="spellEnd"/>
      <w:r w:rsidR="009D233E" w:rsidRPr="00F87A86">
        <w:rPr>
          <w:sz w:val="22"/>
          <w:szCs w:val="22"/>
          <w:lang w:val="ru-RU"/>
        </w:rPr>
        <w:t>-Султан</w:t>
      </w:r>
      <w:r w:rsidRPr="00F87A86">
        <w:rPr>
          <w:sz w:val="22"/>
          <w:szCs w:val="22"/>
        </w:rPr>
        <w:t>                                                     </w:t>
      </w:r>
      <w:r w:rsidRPr="00F87A86">
        <w:rPr>
          <w:sz w:val="22"/>
          <w:szCs w:val="22"/>
          <w:lang w:val="ru-RU"/>
        </w:rPr>
        <w:tab/>
      </w:r>
      <w:r w:rsidRPr="00F87A86">
        <w:rPr>
          <w:sz w:val="22"/>
          <w:szCs w:val="22"/>
          <w:lang w:val="ru-RU"/>
        </w:rPr>
        <w:tab/>
      </w:r>
      <w:r w:rsidRPr="00F87A86">
        <w:rPr>
          <w:sz w:val="22"/>
          <w:szCs w:val="22"/>
          <w:lang w:val="ru-RU"/>
        </w:rPr>
        <w:tab/>
      </w:r>
      <w:r w:rsidRPr="00F87A86">
        <w:rPr>
          <w:sz w:val="22"/>
          <w:szCs w:val="22"/>
          <w:lang w:val="ru-RU"/>
        </w:rPr>
        <w:tab/>
      </w:r>
      <w:r w:rsidRPr="00F87A86">
        <w:rPr>
          <w:sz w:val="22"/>
          <w:szCs w:val="22"/>
        </w:rPr>
        <w:t> </w:t>
      </w:r>
      <w:r w:rsidRPr="00F87A86">
        <w:rPr>
          <w:sz w:val="22"/>
          <w:szCs w:val="22"/>
          <w:lang w:val="ru-RU"/>
        </w:rPr>
        <w:t>"___" __________ _____ г.</w:t>
      </w:r>
      <w:r w:rsidRPr="00F87A86">
        <w:rPr>
          <w:sz w:val="22"/>
          <w:szCs w:val="22"/>
          <w:lang w:val="ru-RU"/>
        </w:rPr>
        <w:br/>
      </w:r>
      <w:r w:rsidRPr="00F87A86">
        <w:rPr>
          <w:sz w:val="22"/>
          <w:szCs w:val="22"/>
        </w:rPr>
        <w:t>      </w:t>
      </w:r>
      <w:r w:rsidRPr="00F87A86">
        <w:rPr>
          <w:b/>
          <w:sz w:val="22"/>
          <w:szCs w:val="22"/>
          <w:lang w:val="ru-RU"/>
        </w:rPr>
        <w:t>Государственное коммунальное предприятие на праве хозяйственного ведения «</w:t>
      </w:r>
      <w:r w:rsidR="009D233E" w:rsidRPr="00F87A86">
        <w:rPr>
          <w:b/>
          <w:sz w:val="22"/>
          <w:szCs w:val="22"/>
          <w:lang w:val="ru-RU"/>
        </w:rPr>
        <w:t xml:space="preserve">Многопрофильная </w:t>
      </w:r>
      <w:r w:rsidRPr="00F87A86">
        <w:rPr>
          <w:b/>
          <w:sz w:val="22"/>
          <w:szCs w:val="22"/>
          <w:highlight w:val="yellow"/>
          <w:lang w:val="ru-RU"/>
        </w:rPr>
        <w:t>областная больница  №</w:t>
      </w:r>
      <w:r w:rsidRPr="00F87A86">
        <w:rPr>
          <w:b/>
          <w:sz w:val="22"/>
          <w:szCs w:val="22"/>
          <w:lang w:val="ru-RU"/>
        </w:rPr>
        <w:t xml:space="preserve"> 2» </w:t>
      </w:r>
      <w:r w:rsidRPr="00F87A86">
        <w:rPr>
          <w:sz w:val="22"/>
          <w:szCs w:val="22"/>
          <w:lang w:val="ru-RU"/>
        </w:rPr>
        <w:t xml:space="preserve">при управлении здравоохранения </w:t>
      </w:r>
      <w:proofErr w:type="spellStart"/>
      <w:r w:rsidRPr="00F87A86">
        <w:rPr>
          <w:sz w:val="22"/>
          <w:szCs w:val="22"/>
          <w:lang w:val="ru-RU"/>
        </w:rPr>
        <w:t>Акмолинской</w:t>
      </w:r>
      <w:proofErr w:type="spellEnd"/>
      <w:r w:rsidRPr="00F87A86">
        <w:rPr>
          <w:sz w:val="22"/>
          <w:szCs w:val="22"/>
          <w:lang w:val="ru-RU"/>
        </w:rPr>
        <w:t xml:space="preserve"> области</w:t>
      </w:r>
      <w:r w:rsidRPr="00F87A86">
        <w:rPr>
          <w:spacing w:val="2"/>
          <w:sz w:val="22"/>
          <w:szCs w:val="22"/>
          <w:lang w:val="ru-RU"/>
        </w:rPr>
        <w:t xml:space="preserve">,  </w:t>
      </w:r>
      <w:r w:rsidRPr="00F87A86">
        <w:rPr>
          <w:spacing w:val="2"/>
          <w:sz w:val="22"/>
          <w:szCs w:val="22"/>
          <w:lang w:val="ru-RU"/>
        </w:rPr>
        <w:lastRenderedPageBreak/>
        <w:t xml:space="preserve">именуемый в дальнейшем – «Заказчик», </w:t>
      </w:r>
      <w:r w:rsidRPr="00F87A86">
        <w:rPr>
          <w:sz w:val="22"/>
          <w:szCs w:val="22"/>
          <w:lang w:val="ru-RU"/>
        </w:rPr>
        <w:t xml:space="preserve">в лице  главного врача </w:t>
      </w:r>
      <w:proofErr w:type="spellStart"/>
      <w:r w:rsidRPr="00F87A86">
        <w:rPr>
          <w:sz w:val="22"/>
          <w:szCs w:val="22"/>
          <w:lang w:val="ru-RU"/>
        </w:rPr>
        <w:t>Албаева</w:t>
      </w:r>
      <w:proofErr w:type="spellEnd"/>
      <w:r w:rsidRPr="00F87A86">
        <w:rPr>
          <w:sz w:val="22"/>
          <w:szCs w:val="22"/>
          <w:lang w:val="ru-RU"/>
        </w:rPr>
        <w:t xml:space="preserve"> Р.К., действующего на основании </w:t>
      </w:r>
      <w:r w:rsidR="00F24DF5" w:rsidRPr="00F87A86">
        <w:rPr>
          <w:sz w:val="22"/>
          <w:szCs w:val="22"/>
          <w:lang w:val="ru-RU"/>
        </w:rPr>
        <w:t>Устава</w:t>
      </w:r>
      <w:r w:rsidRPr="00F87A86">
        <w:rPr>
          <w:sz w:val="22"/>
          <w:szCs w:val="22"/>
          <w:lang w:val="ru-RU"/>
        </w:rPr>
        <w:t>, (полное наименование Поставщика – победителя тендера)</w:t>
      </w:r>
      <w:r w:rsidRPr="00F87A86">
        <w:rPr>
          <w:sz w:val="22"/>
          <w:szCs w:val="22"/>
          <w:lang w:val="ru-RU"/>
        </w:rPr>
        <w:br/>
        <w:t>___________________________________________________, именуемый (</w:t>
      </w:r>
      <w:proofErr w:type="spellStart"/>
      <w:r w:rsidRPr="00F87A86">
        <w:rPr>
          <w:sz w:val="22"/>
          <w:szCs w:val="22"/>
          <w:lang w:val="ru-RU"/>
        </w:rPr>
        <w:t>ое</w:t>
      </w:r>
      <w:proofErr w:type="spellEnd"/>
      <w:r w:rsidRPr="00F87A86">
        <w:rPr>
          <w:sz w:val="22"/>
          <w:szCs w:val="22"/>
          <w:lang w:val="ru-RU"/>
        </w:rPr>
        <w:t>) (</w:t>
      </w:r>
      <w:proofErr w:type="spellStart"/>
      <w:r w:rsidRPr="00F87A86">
        <w:rPr>
          <w:sz w:val="22"/>
          <w:szCs w:val="22"/>
          <w:lang w:val="ru-RU"/>
        </w:rPr>
        <w:t>ая</w:t>
      </w:r>
      <w:proofErr w:type="spellEnd"/>
      <w:r w:rsidRPr="00F87A86">
        <w:rPr>
          <w:sz w:val="22"/>
          <w:szCs w:val="22"/>
          <w:lang w:val="ru-RU"/>
        </w:rPr>
        <w:t>) в дальнейшем – "Поставщик", в лице____________,</w:t>
      </w:r>
      <w:r w:rsidRPr="00F87A86">
        <w:rPr>
          <w:sz w:val="22"/>
          <w:szCs w:val="22"/>
        </w:rPr>
        <w:t> </w:t>
      </w:r>
      <w:r w:rsidRPr="00F87A86">
        <w:rPr>
          <w:sz w:val="22"/>
          <w:szCs w:val="22"/>
          <w:lang w:val="ru-RU"/>
        </w:rPr>
        <w:t>должность, фамилия, имя, отчество (при его наличии)уполномоченного лица, действующего на основании____,(устава, положения)</w:t>
      </w:r>
      <w:r w:rsidRPr="00F87A86">
        <w:rPr>
          <w:sz w:val="22"/>
          <w:szCs w:val="22"/>
          <w:lang w:val="ru-RU"/>
        </w:rPr>
        <w:br/>
        <w:t xml:space="preserve">с другой стороны, на основании </w:t>
      </w:r>
      <w:hyperlink r:id="rId66" w:anchor="z7" w:history="1">
        <w:r w:rsidRPr="00F87A86">
          <w:rPr>
            <w:rStyle w:val="a3"/>
            <w:lang w:val="ru-RU"/>
          </w:rPr>
          <w:t>Правил</w:t>
        </w:r>
      </w:hyperlink>
      <w:r w:rsidRPr="00F87A86">
        <w:rPr>
          <w:sz w:val="22"/>
          <w:szCs w:val="22"/>
          <w:lang w:val="ru-RU"/>
        </w:rPr>
        <w:t xml:space="preserve"> организации и проведения закупа лекарственных средств,</w:t>
      </w:r>
      <w:r w:rsidRPr="00F87A86">
        <w:rPr>
          <w:sz w:val="22"/>
          <w:szCs w:val="22"/>
          <w:lang w:val="ru-RU"/>
        </w:rPr>
        <w:br/>
        <w:t>профилактических (иммунобиологических, диагностических, дезинфицирующих) препаратов, изделий</w:t>
      </w:r>
      <w:r w:rsidRPr="00F87A86">
        <w:rPr>
          <w:sz w:val="22"/>
          <w:szCs w:val="22"/>
          <w:lang w:val="ru-RU"/>
        </w:rPr>
        <w:br/>
        <w:t>медицинского назначения и медицинской техники по оказанию гарантированного объема бесплатной</w:t>
      </w:r>
      <w:r w:rsidRPr="00F87A86">
        <w:rPr>
          <w:sz w:val="22"/>
          <w:szCs w:val="22"/>
          <w:lang w:val="ru-RU"/>
        </w:rPr>
        <w:br/>
        <w:t xml:space="preserve">медицинской помощи и медицинской помощи в системе обязательного социального медицинского </w:t>
      </w:r>
      <w:proofErr w:type="spellStart"/>
      <w:r w:rsidRPr="00F87A86">
        <w:rPr>
          <w:sz w:val="22"/>
          <w:szCs w:val="22"/>
          <w:lang w:val="ru-RU"/>
        </w:rPr>
        <w:t>страхования</w:t>
      </w:r>
      <w:proofErr w:type="gramStart"/>
      <w:r w:rsidRPr="00F87A86">
        <w:rPr>
          <w:sz w:val="22"/>
          <w:szCs w:val="22"/>
          <w:lang w:val="ru-RU"/>
        </w:rPr>
        <w:t>,у</w:t>
      </w:r>
      <w:proofErr w:type="gramEnd"/>
      <w:r w:rsidRPr="00F87A86">
        <w:rPr>
          <w:sz w:val="22"/>
          <w:szCs w:val="22"/>
          <w:lang w:val="ru-RU"/>
        </w:rPr>
        <w:t>твержденных</w:t>
      </w:r>
      <w:proofErr w:type="spellEnd"/>
      <w:r w:rsidRPr="00F87A86">
        <w:rPr>
          <w:sz w:val="22"/>
          <w:szCs w:val="22"/>
          <w:lang w:val="ru-RU"/>
        </w:rPr>
        <w:t xml:space="preserve"> постановлением Правительства Республики Казахстан от 30 октября 2009 года № 1729 и</w:t>
      </w:r>
      <w:r w:rsidR="00C42CB1" w:rsidRPr="00F87A86">
        <w:rPr>
          <w:sz w:val="22"/>
          <w:szCs w:val="22"/>
          <w:lang w:val="ru-RU"/>
        </w:rPr>
        <w:t xml:space="preserve"> </w:t>
      </w:r>
      <w:r w:rsidRPr="00F87A86">
        <w:rPr>
          <w:sz w:val="22"/>
          <w:szCs w:val="22"/>
          <w:lang w:val="ru-RU"/>
        </w:rPr>
        <w:t xml:space="preserve">протокола об итогах закупа способом </w:t>
      </w:r>
      <w:r w:rsidR="006870CB" w:rsidRPr="00F87A86">
        <w:rPr>
          <w:sz w:val="22"/>
          <w:szCs w:val="22"/>
          <w:lang w:val="ru-RU"/>
        </w:rPr>
        <w:t>тендера</w:t>
      </w:r>
      <w:r w:rsidRPr="00F87A86">
        <w:rPr>
          <w:sz w:val="22"/>
          <w:szCs w:val="22"/>
          <w:lang w:val="ru-RU"/>
        </w:rPr>
        <w:t xml:space="preserve"> по закупу</w:t>
      </w:r>
      <w:r w:rsidR="00C42CB1" w:rsidRPr="00F87A86">
        <w:rPr>
          <w:sz w:val="22"/>
          <w:szCs w:val="22"/>
          <w:lang w:val="ru-RU"/>
        </w:rPr>
        <w:t xml:space="preserve"> изделии </w:t>
      </w:r>
      <w:r w:rsidR="006870CB" w:rsidRPr="00F87A86">
        <w:rPr>
          <w:sz w:val="22"/>
          <w:szCs w:val="22"/>
          <w:lang w:val="ru-RU"/>
        </w:rPr>
        <w:t>медицинско</w:t>
      </w:r>
      <w:r w:rsidR="00C42CB1" w:rsidRPr="00F87A86">
        <w:rPr>
          <w:sz w:val="22"/>
          <w:szCs w:val="22"/>
          <w:lang w:val="ru-RU"/>
        </w:rPr>
        <w:t>го</w:t>
      </w:r>
      <w:r w:rsidR="006870CB" w:rsidRPr="00F87A86">
        <w:rPr>
          <w:sz w:val="22"/>
          <w:szCs w:val="22"/>
          <w:lang w:val="ru-RU"/>
        </w:rPr>
        <w:t xml:space="preserve"> </w:t>
      </w:r>
      <w:r w:rsidR="00C42CB1" w:rsidRPr="00F87A86">
        <w:rPr>
          <w:sz w:val="22"/>
          <w:szCs w:val="22"/>
          <w:lang w:val="ru-RU"/>
        </w:rPr>
        <w:t>назначения</w:t>
      </w:r>
      <w:r w:rsidRPr="00F87A86">
        <w:rPr>
          <w:sz w:val="22"/>
          <w:szCs w:val="22"/>
          <w:lang w:val="ru-RU"/>
        </w:rPr>
        <w:t>,</w:t>
      </w:r>
      <w:r w:rsidRPr="00F87A86">
        <w:rPr>
          <w:sz w:val="22"/>
          <w:szCs w:val="22"/>
          <w:lang w:val="ru-RU"/>
        </w:rPr>
        <w:br/>
        <w:t xml:space="preserve">прошедшего в году </w:t>
      </w:r>
      <w:r w:rsidR="006870CB" w:rsidRPr="00F87A86">
        <w:rPr>
          <w:sz w:val="22"/>
          <w:szCs w:val="22"/>
          <w:lang w:val="ru-RU"/>
        </w:rPr>
        <w:t>20</w:t>
      </w:r>
      <w:r w:rsidR="006E41D7">
        <w:rPr>
          <w:sz w:val="22"/>
          <w:szCs w:val="22"/>
          <w:lang w:val="ru-RU"/>
        </w:rPr>
        <w:t>20</w:t>
      </w:r>
      <w:r w:rsidR="006870CB" w:rsidRPr="00F87A86">
        <w:rPr>
          <w:sz w:val="22"/>
          <w:szCs w:val="22"/>
          <w:lang w:val="ru-RU"/>
        </w:rPr>
        <w:t xml:space="preserve"> , </w:t>
      </w:r>
      <w:r w:rsidRPr="00F87A86">
        <w:rPr>
          <w:sz w:val="22"/>
          <w:szCs w:val="22"/>
          <w:lang w:val="ru-RU"/>
        </w:rPr>
        <w:t>№ _______ от "___" __________ _____ года заключили настоящий Договор закуп</w:t>
      </w:r>
      <w:proofErr w:type="gramStart"/>
      <w:r w:rsidRPr="00F87A86">
        <w:rPr>
          <w:sz w:val="22"/>
          <w:szCs w:val="22"/>
          <w:lang w:val="ru-RU"/>
        </w:rPr>
        <w:t>а(</w:t>
      </w:r>
      <w:proofErr w:type="gramEnd"/>
      <w:r w:rsidRPr="00F87A86">
        <w:rPr>
          <w:sz w:val="22"/>
          <w:szCs w:val="22"/>
          <w:lang w:val="ru-RU"/>
        </w:rPr>
        <w:t>далее – Договор) и пришли к соглашению о нижеследующем:</w:t>
      </w:r>
      <w:r w:rsidRPr="00F87A86">
        <w:rPr>
          <w:sz w:val="22"/>
          <w:szCs w:val="22"/>
          <w:lang w:val="ru-RU"/>
        </w:rPr>
        <w:br/>
      </w:r>
      <w:r w:rsidRPr="00F87A86">
        <w:rPr>
          <w:sz w:val="22"/>
          <w:szCs w:val="22"/>
        </w:rPr>
        <w:t>      </w:t>
      </w:r>
      <w:r w:rsidRPr="00F87A86">
        <w:rPr>
          <w:sz w:val="22"/>
          <w:szCs w:val="22"/>
          <w:lang w:val="ru-RU"/>
        </w:rPr>
        <w:t xml:space="preserve">1. Поставщик обязуется поставить товар в соответствии с условиями Договора, в количестве и </w:t>
      </w:r>
      <w:proofErr w:type="spellStart"/>
      <w:r w:rsidRPr="00F87A86">
        <w:rPr>
          <w:sz w:val="22"/>
          <w:szCs w:val="22"/>
          <w:lang w:val="ru-RU"/>
        </w:rPr>
        <w:t>качестве</w:t>
      </w:r>
      <w:proofErr w:type="gramStart"/>
      <w:r w:rsidRPr="00F87A86">
        <w:rPr>
          <w:sz w:val="22"/>
          <w:szCs w:val="22"/>
          <w:lang w:val="ru-RU"/>
        </w:rPr>
        <w:t>,о</w:t>
      </w:r>
      <w:proofErr w:type="gramEnd"/>
      <w:r w:rsidRPr="00F87A86">
        <w:rPr>
          <w:sz w:val="22"/>
          <w:szCs w:val="22"/>
          <w:lang w:val="ru-RU"/>
        </w:rPr>
        <w:t>пределенных</w:t>
      </w:r>
      <w:proofErr w:type="spellEnd"/>
      <w:r w:rsidRPr="00F87A86">
        <w:rPr>
          <w:sz w:val="22"/>
          <w:szCs w:val="22"/>
          <w:lang w:val="ru-RU"/>
        </w:rPr>
        <w:t xml:space="preserve"> в приложениях к настоящему Договору, а Заказчик принять его и оплатить в </w:t>
      </w:r>
      <w:proofErr w:type="spellStart"/>
      <w:r w:rsidRPr="00F87A86">
        <w:rPr>
          <w:sz w:val="22"/>
          <w:szCs w:val="22"/>
          <w:lang w:val="ru-RU"/>
        </w:rPr>
        <w:t>соответствиис</w:t>
      </w:r>
      <w:proofErr w:type="spellEnd"/>
      <w:r w:rsidRPr="00F87A86">
        <w:rPr>
          <w:sz w:val="22"/>
          <w:szCs w:val="22"/>
          <w:lang w:val="ru-RU"/>
        </w:rPr>
        <w:t xml:space="preserve"> условиями Договора</w:t>
      </w:r>
    </w:p>
    <w:p w:rsidR="002303D6" w:rsidRPr="00F87A86" w:rsidRDefault="002303D6" w:rsidP="00F24DF5">
      <w:pPr>
        <w:pStyle w:val="a4"/>
        <w:spacing w:before="0" w:beforeAutospacing="0" w:after="0"/>
        <w:ind w:firstLine="0"/>
        <w:rPr>
          <w:sz w:val="22"/>
          <w:szCs w:val="22"/>
          <w:lang w:val="ru-RU"/>
        </w:rPr>
      </w:pPr>
      <w:r w:rsidRPr="00F87A86">
        <w:rPr>
          <w:sz w:val="22"/>
          <w:szCs w:val="22"/>
        </w:rPr>
        <w:t> </w:t>
      </w:r>
      <w:r w:rsidRPr="00F87A86">
        <w:rPr>
          <w:sz w:val="22"/>
          <w:szCs w:val="22"/>
          <w:lang w:val="ru-RU"/>
        </w:rPr>
        <w:t xml:space="preserve">2. Общая стоимость товаров (для ГУ указать наименование товаров </w:t>
      </w:r>
      <w:proofErr w:type="gramStart"/>
      <w:r w:rsidRPr="00F87A86">
        <w:rPr>
          <w:sz w:val="22"/>
          <w:szCs w:val="22"/>
          <w:lang w:val="ru-RU"/>
        </w:rPr>
        <w:t>согласно</w:t>
      </w:r>
      <w:proofErr w:type="gramEnd"/>
      <w:r w:rsidRPr="00F87A86">
        <w:rPr>
          <w:sz w:val="22"/>
          <w:szCs w:val="22"/>
          <w:lang w:val="ru-RU"/>
        </w:rPr>
        <w:t xml:space="preserve"> бюджетной программы/специфики) составляет (указать сумму цифрами и прописью) (далее – общая сумма договора).</w:t>
      </w:r>
    </w:p>
    <w:p w:rsidR="006870CB" w:rsidRPr="00F87A86" w:rsidRDefault="002303D6" w:rsidP="00F24DF5">
      <w:pPr>
        <w:pStyle w:val="a4"/>
        <w:spacing w:before="0" w:beforeAutospacing="0" w:after="0"/>
        <w:ind w:firstLine="0"/>
        <w:rPr>
          <w:sz w:val="22"/>
          <w:szCs w:val="22"/>
          <w:lang w:val="ru-RU"/>
        </w:rPr>
      </w:pPr>
      <w:r w:rsidRPr="00F87A86">
        <w:rPr>
          <w:sz w:val="22"/>
          <w:szCs w:val="22"/>
        </w:rPr>
        <w:t>  </w:t>
      </w:r>
      <w:r w:rsidRPr="00F87A86">
        <w:rPr>
          <w:sz w:val="22"/>
          <w:szCs w:val="22"/>
          <w:lang w:val="ru-RU"/>
        </w:rPr>
        <w:t>3. В данном Договоре нижеперечисленные понятия будут иметь следующее толкование:</w:t>
      </w:r>
      <w:r w:rsidRPr="00F87A86">
        <w:rPr>
          <w:sz w:val="22"/>
          <w:szCs w:val="22"/>
          <w:lang w:val="ru-RU"/>
        </w:rPr>
        <w:br/>
      </w:r>
      <w:r w:rsidRPr="00F87A86">
        <w:rPr>
          <w:sz w:val="22"/>
          <w:szCs w:val="22"/>
        </w:rPr>
        <w:t>      </w:t>
      </w:r>
      <w:r w:rsidRPr="00F87A86">
        <w:rPr>
          <w:sz w:val="22"/>
          <w:szCs w:val="22"/>
          <w:lang w:val="ru-RU"/>
        </w:rPr>
        <w:t>1) Договор – гражданско-правовой договор, заключенный между Заказчиком и Поставщиком</w:t>
      </w:r>
      <w:r w:rsidRPr="00F87A86">
        <w:rPr>
          <w:sz w:val="22"/>
          <w:szCs w:val="22"/>
          <w:lang w:val="ru-RU"/>
        </w:rPr>
        <w:br/>
        <w:t xml:space="preserve">в соответствии с </w:t>
      </w:r>
      <w:hyperlink r:id="rId67" w:anchor="z7" w:history="1">
        <w:r w:rsidRPr="00F87A86">
          <w:rPr>
            <w:rStyle w:val="a3"/>
            <w:lang w:val="ru-RU"/>
          </w:rPr>
          <w:t>Правилами</w:t>
        </w:r>
      </w:hyperlink>
      <w:r w:rsidRPr="00F87A86">
        <w:rPr>
          <w:sz w:val="22"/>
          <w:szCs w:val="22"/>
          <w:lang w:val="ru-RU"/>
        </w:rPr>
        <w:t xml:space="preserve"> организации и проведения закупа лекарственных средств, профилактически</w:t>
      </w:r>
      <w:proofErr w:type="gramStart"/>
      <w:r w:rsidRPr="00F87A86">
        <w:rPr>
          <w:sz w:val="22"/>
          <w:szCs w:val="22"/>
          <w:lang w:val="ru-RU"/>
        </w:rPr>
        <w:t>х(</w:t>
      </w:r>
      <w:proofErr w:type="gramEnd"/>
      <w:r w:rsidRPr="00F87A86">
        <w:rPr>
          <w:sz w:val="22"/>
          <w:szCs w:val="22"/>
          <w:lang w:val="ru-RU"/>
        </w:rPr>
        <w:t xml:space="preserve">иммунобиологических, диагностических, дезинфицирующих) препаратов, изделий медицинского </w:t>
      </w:r>
      <w:proofErr w:type="spellStart"/>
      <w:r w:rsidRPr="00F87A86">
        <w:rPr>
          <w:sz w:val="22"/>
          <w:szCs w:val="22"/>
          <w:lang w:val="ru-RU"/>
        </w:rPr>
        <w:t>назначенияи</w:t>
      </w:r>
      <w:proofErr w:type="spellEnd"/>
      <w:r w:rsidRPr="00F87A86">
        <w:rPr>
          <w:sz w:val="22"/>
          <w:szCs w:val="22"/>
          <w:lang w:val="ru-RU"/>
        </w:rPr>
        <w:t xml:space="preserve"> медицинской техники, фармацевтических услуг по оказанию гарантированного объема </w:t>
      </w:r>
      <w:proofErr w:type="spellStart"/>
      <w:r w:rsidRPr="00F87A86">
        <w:rPr>
          <w:sz w:val="22"/>
          <w:szCs w:val="22"/>
          <w:lang w:val="ru-RU"/>
        </w:rPr>
        <w:t>бесплатноймедицинской</w:t>
      </w:r>
      <w:proofErr w:type="spellEnd"/>
      <w:r w:rsidRPr="00F87A86">
        <w:rPr>
          <w:sz w:val="22"/>
          <w:szCs w:val="22"/>
          <w:lang w:val="ru-RU"/>
        </w:rPr>
        <w:t xml:space="preserve"> помощи и медицинской помощи в системе обязательного социального медицинского </w:t>
      </w:r>
      <w:proofErr w:type="spellStart"/>
      <w:r w:rsidRPr="00F87A86">
        <w:rPr>
          <w:sz w:val="22"/>
          <w:szCs w:val="22"/>
          <w:lang w:val="ru-RU"/>
        </w:rPr>
        <w:t>страхованияи</w:t>
      </w:r>
      <w:proofErr w:type="spellEnd"/>
      <w:r w:rsidRPr="00F87A86">
        <w:rPr>
          <w:sz w:val="22"/>
          <w:szCs w:val="22"/>
          <w:lang w:val="ru-RU"/>
        </w:rPr>
        <w:t xml:space="preserve"> иными нормативными правовыми актами Республики Казахстан, зафиксированный в письменной </w:t>
      </w:r>
      <w:proofErr w:type="spellStart"/>
      <w:r w:rsidRPr="00F87A86">
        <w:rPr>
          <w:sz w:val="22"/>
          <w:szCs w:val="22"/>
          <w:lang w:val="ru-RU"/>
        </w:rPr>
        <w:t>форме</w:t>
      </w:r>
      <w:proofErr w:type="gramStart"/>
      <w:r w:rsidRPr="00F87A86">
        <w:rPr>
          <w:sz w:val="22"/>
          <w:szCs w:val="22"/>
          <w:lang w:val="ru-RU"/>
        </w:rPr>
        <w:t>,п</w:t>
      </w:r>
      <w:proofErr w:type="gramEnd"/>
      <w:r w:rsidRPr="00F87A86">
        <w:rPr>
          <w:sz w:val="22"/>
          <w:szCs w:val="22"/>
          <w:lang w:val="ru-RU"/>
        </w:rPr>
        <w:t>одписанный</w:t>
      </w:r>
      <w:proofErr w:type="spellEnd"/>
      <w:r w:rsidRPr="00F87A86">
        <w:rPr>
          <w:sz w:val="22"/>
          <w:szCs w:val="22"/>
          <w:lang w:val="ru-RU"/>
        </w:rPr>
        <w:t xml:space="preserve"> сторонами со всеми приложениями и дополнениями к нему, а также со всей </w:t>
      </w:r>
      <w:proofErr w:type="spellStart"/>
      <w:r w:rsidRPr="00F87A86">
        <w:rPr>
          <w:sz w:val="22"/>
          <w:szCs w:val="22"/>
          <w:lang w:val="ru-RU"/>
        </w:rPr>
        <w:t>документацией,на</w:t>
      </w:r>
      <w:proofErr w:type="spellEnd"/>
      <w:r w:rsidRPr="00F87A86">
        <w:rPr>
          <w:sz w:val="22"/>
          <w:szCs w:val="22"/>
          <w:lang w:val="ru-RU"/>
        </w:rPr>
        <w:t xml:space="preserve"> которую в договоре есть ссылки;</w:t>
      </w:r>
      <w:r w:rsidRPr="00F87A86">
        <w:rPr>
          <w:sz w:val="22"/>
          <w:szCs w:val="22"/>
          <w:lang w:val="ru-RU"/>
        </w:rPr>
        <w:br/>
      </w:r>
      <w:r w:rsidRPr="00F87A86">
        <w:rPr>
          <w:sz w:val="22"/>
          <w:szCs w:val="22"/>
        </w:rPr>
        <w:t>      </w:t>
      </w:r>
      <w:r w:rsidRPr="00F87A86">
        <w:rPr>
          <w:sz w:val="22"/>
          <w:szCs w:val="22"/>
          <w:lang w:val="ru-RU"/>
        </w:rPr>
        <w:t>2) цена Договора означает цену, которая должна быть выплачена Заказчиком Поставщику в рамках</w:t>
      </w:r>
      <w:r w:rsidRPr="00F87A86">
        <w:rPr>
          <w:sz w:val="22"/>
          <w:szCs w:val="22"/>
          <w:lang w:val="ru-RU"/>
        </w:rPr>
        <w:br/>
        <w:t>Договора за полное выполнение своих договорных обязательств;</w:t>
      </w:r>
      <w:r w:rsidRPr="00F87A86">
        <w:rPr>
          <w:sz w:val="22"/>
          <w:szCs w:val="22"/>
          <w:lang w:val="ru-RU"/>
        </w:rPr>
        <w:br/>
      </w:r>
      <w:r w:rsidRPr="00F87A86">
        <w:rPr>
          <w:sz w:val="22"/>
          <w:szCs w:val="22"/>
        </w:rPr>
        <w:t>      </w:t>
      </w:r>
      <w:r w:rsidRPr="00F87A86">
        <w:rPr>
          <w:sz w:val="22"/>
          <w:szCs w:val="22"/>
          <w:lang w:val="ru-RU"/>
        </w:rPr>
        <w:t xml:space="preserve">3) товары - товары и сопутствующие услуги, которые Поставщик должен поставить Заказчику в </w:t>
      </w:r>
      <w:proofErr w:type="spellStart"/>
      <w:r w:rsidRPr="00F87A86">
        <w:rPr>
          <w:sz w:val="22"/>
          <w:szCs w:val="22"/>
          <w:lang w:val="ru-RU"/>
        </w:rPr>
        <w:t>рамкахДоговора</w:t>
      </w:r>
      <w:proofErr w:type="spellEnd"/>
      <w:r w:rsidRPr="00F87A86">
        <w:rPr>
          <w:sz w:val="22"/>
          <w:szCs w:val="22"/>
          <w:lang w:val="ru-RU"/>
        </w:rPr>
        <w:t>;</w:t>
      </w:r>
      <w:r w:rsidRPr="00F87A86">
        <w:rPr>
          <w:sz w:val="22"/>
          <w:szCs w:val="22"/>
          <w:lang w:val="ru-RU"/>
        </w:rPr>
        <w:br/>
      </w:r>
      <w:r w:rsidRPr="00F87A86">
        <w:rPr>
          <w:sz w:val="22"/>
          <w:szCs w:val="22"/>
        </w:rPr>
        <w:t>      </w:t>
      </w:r>
      <w:r w:rsidRPr="00F87A86">
        <w:rPr>
          <w:sz w:val="22"/>
          <w:szCs w:val="22"/>
          <w:lang w:val="ru-RU"/>
        </w:rPr>
        <w:t>4) сопутствующие услуги - услуги, обеспечивающие поставку товаров, такие, например, как</w:t>
      </w:r>
      <w:r w:rsidRPr="00F87A86">
        <w:rPr>
          <w:sz w:val="22"/>
          <w:szCs w:val="22"/>
          <w:lang w:val="ru-RU"/>
        </w:rPr>
        <w:br/>
        <w:t xml:space="preserve">транспортировка и страхование, и любые другие вспомогательные услуги, включающие, например, монтаж, </w:t>
      </w:r>
      <w:proofErr w:type="spellStart"/>
      <w:r w:rsidRPr="00F87A86">
        <w:rPr>
          <w:sz w:val="22"/>
          <w:szCs w:val="22"/>
          <w:lang w:val="ru-RU"/>
        </w:rPr>
        <w:t>пуск</w:t>
      </w:r>
      <w:proofErr w:type="gramStart"/>
      <w:r w:rsidRPr="00F87A86">
        <w:rPr>
          <w:sz w:val="22"/>
          <w:szCs w:val="22"/>
          <w:lang w:val="ru-RU"/>
        </w:rPr>
        <w:t>,о</w:t>
      </w:r>
      <w:proofErr w:type="gramEnd"/>
      <w:r w:rsidRPr="00F87A86">
        <w:rPr>
          <w:sz w:val="22"/>
          <w:szCs w:val="22"/>
          <w:lang w:val="ru-RU"/>
        </w:rPr>
        <w:t>казание</w:t>
      </w:r>
      <w:proofErr w:type="spellEnd"/>
      <w:r w:rsidRPr="00F87A86">
        <w:rPr>
          <w:sz w:val="22"/>
          <w:szCs w:val="22"/>
          <w:lang w:val="ru-RU"/>
        </w:rPr>
        <w:t xml:space="preserve"> технического содействия, обучение и другие подобного рода обязанности </w:t>
      </w:r>
      <w:proofErr w:type="spellStart"/>
      <w:r w:rsidRPr="00F87A86">
        <w:rPr>
          <w:sz w:val="22"/>
          <w:szCs w:val="22"/>
          <w:lang w:val="ru-RU"/>
        </w:rPr>
        <w:t>Поставщика,предусмотренные</w:t>
      </w:r>
      <w:proofErr w:type="spellEnd"/>
      <w:r w:rsidRPr="00F87A86">
        <w:rPr>
          <w:sz w:val="22"/>
          <w:szCs w:val="22"/>
          <w:lang w:val="ru-RU"/>
        </w:rPr>
        <w:t xml:space="preserve"> данным Договором;</w:t>
      </w:r>
      <w:r w:rsidRPr="00F87A86">
        <w:rPr>
          <w:sz w:val="22"/>
          <w:szCs w:val="22"/>
          <w:lang w:val="ru-RU"/>
        </w:rPr>
        <w:br/>
      </w:r>
      <w:r w:rsidRPr="00F87A86">
        <w:rPr>
          <w:sz w:val="22"/>
          <w:szCs w:val="22"/>
        </w:rPr>
        <w:t>      </w:t>
      </w:r>
      <w:r w:rsidRPr="00F87A86">
        <w:rPr>
          <w:sz w:val="22"/>
          <w:szCs w:val="22"/>
          <w:lang w:val="ru-RU"/>
        </w:rPr>
        <w:t xml:space="preserve">5) Заказчик – государственные органы, государственные учреждения, государственные предприятия </w:t>
      </w:r>
      <w:proofErr w:type="spellStart"/>
      <w:r w:rsidRPr="00F87A86">
        <w:rPr>
          <w:sz w:val="22"/>
          <w:szCs w:val="22"/>
          <w:lang w:val="ru-RU"/>
        </w:rPr>
        <w:t>иакционерные</w:t>
      </w:r>
      <w:proofErr w:type="spellEnd"/>
      <w:r w:rsidRPr="00F87A86">
        <w:rPr>
          <w:sz w:val="22"/>
          <w:szCs w:val="22"/>
          <w:lang w:val="ru-RU"/>
        </w:rPr>
        <w:t xml:space="preserve"> общества, контрольный пакет акций которых принадлежит государству, а также </w:t>
      </w:r>
      <w:proofErr w:type="spellStart"/>
      <w:r w:rsidRPr="00F87A86">
        <w:rPr>
          <w:sz w:val="22"/>
          <w:szCs w:val="22"/>
          <w:lang w:val="ru-RU"/>
        </w:rPr>
        <w:t>аффилирован</w:t>
      </w:r>
      <w:r w:rsidR="006870CB" w:rsidRPr="00F87A86">
        <w:rPr>
          <w:sz w:val="22"/>
          <w:szCs w:val="22"/>
          <w:lang w:val="ru-RU"/>
        </w:rPr>
        <w:t>н</w:t>
      </w:r>
      <w:r w:rsidRPr="00F87A86">
        <w:rPr>
          <w:sz w:val="22"/>
          <w:szCs w:val="22"/>
          <w:lang w:val="ru-RU"/>
        </w:rPr>
        <w:t>ыес</w:t>
      </w:r>
      <w:proofErr w:type="spellEnd"/>
      <w:r w:rsidRPr="00F87A86">
        <w:rPr>
          <w:sz w:val="22"/>
          <w:szCs w:val="22"/>
          <w:lang w:val="ru-RU"/>
        </w:rPr>
        <w:t xml:space="preserve"> ними юридические лица;</w:t>
      </w:r>
      <w:r w:rsidRPr="00F87A86">
        <w:rPr>
          <w:sz w:val="22"/>
          <w:szCs w:val="22"/>
          <w:lang w:val="ru-RU"/>
        </w:rPr>
        <w:br/>
      </w:r>
      <w:r w:rsidRPr="00F87A86">
        <w:rPr>
          <w:sz w:val="22"/>
          <w:szCs w:val="22"/>
        </w:rPr>
        <w:t>      </w:t>
      </w:r>
      <w:r w:rsidRPr="00F87A86">
        <w:rPr>
          <w:sz w:val="22"/>
          <w:szCs w:val="22"/>
          <w:lang w:val="ru-RU"/>
        </w:rPr>
        <w:t>6) Поставщик - физическое или юридическое лицо, выступающее в качестве контрагента Заказчика</w:t>
      </w:r>
      <w:r w:rsidRPr="00F87A86">
        <w:rPr>
          <w:sz w:val="22"/>
          <w:szCs w:val="22"/>
          <w:lang w:val="ru-RU"/>
        </w:rPr>
        <w:br/>
        <w:t>в заключенном с ним Договоре о закупе и осуществляющее поставку товаров, указанных в условиях Договора.</w:t>
      </w:r>
    </w:p>
    <w:p w:rsidR="004E7EB7" w:rsidRPr="00F87A86" w:rsidRDefault="002303D6" w:rsidP="00F24DF5">
      <w:pPr>
        <w:pStyle w:val="a4"/>
        <w:spacing w:before="0" w:beforeAutospacing="0" w:after="0"/>
        <w:ind w:firstLine="0"/>
        <w:rPr>
          <w:rStyle w:val="s0"/>
          <w:lang w:val="ru-RU"/>
        </w:rPr>
      </w:pPr>
      <w:r w:rsidRPr="00F87A86">
        <w:rPr>
          <w:sz w:val="22"/>
          <w:szCs w:val="22"/>
          <w:lang w:val="ru-RU"/>
        </w:rPr>
        <w:t xml:space="preserve">4. Перечисленные ниже документы и условия, оговоренные в них, образуют данный Договор и </w:t>
      </w:r>
      <w:proofErr w:type="spellStart"/>
      <w:r w:rsidRPr="00F87A86">
        <w:rPr>
          <w:sz w:val="22"/>
          <w:szCs w:val="22"/>
          <w:lang w:val="ru-RU"/>
        </w:rPr>
        <w:t>считаютсяего</w:t>
      </w:r>
      <w:proofErr w:type="spellEnd"/>
      <w:r w:rsidRPr="00F87A86">
        <w:rPr>
          <w:sz w:val="22"/>
          <w:szCs w:val="22"/>
          <w:lang w:val="ru-RU"/>
        </w:rPr>
        <w:t xml:space="preserve"> неотъемлемой частью, а именно:</w:t>
      </w:r>
      <w:r w:rsidRPr="00F87A86">
        <w:rPr>
          <w:sz w:val="22"/>
          <w:szCs w:val="22"/>
          <w:lang w:val="ru-RU"/>
        </w:rPr>
        <w:br/>
      </w:r>
      <w:r w:rsidRPr="00F87A86">
        <w:rPr>
          <w:sz w:val="22"/>
          <w:szCs w:val="22"/>
        </w:rPr>
        <w:t>      </w:t>
      </w:r>
      <w:r w:rsidRPr="00F87A86">
        <w:rPr>
          <w:sz w:val="22"/>
          <w:szCs w:val="22"/>
          <w:lang w:val="ru-RU"/>
        </w:rPr>
        <w:t>1) настоящий Договор;</w:t>
      </w:r>
      <w:r w:rsidRPr="00F87A86">
        <w:rPr>
          <w:sz w:val="22"/>
          <w:szCs w:val="22"/>
          <w:lang w:val="ru-RU"/>
        </w:rPr>
        <w:br/>
      </w:r>
      <w:r w:rsidRPr="00F87A86">
        <w:rPr>
          <w:sz w:val="22"/>
          <w:szCs w:val="22"/>
        </w:rPr>
        <w:t>      </w:t>
      </w:r>
      <w:r w:rsidRPr="00F87A86">
        <w:rPr>
          <w:sz w:val="22"/>
          <w:szCs w:val="22"/>
          <w:lang w:val="ru-RU"/>
        </w:rPr>
        <w:t>2) перечень закупаемых товаров;</w:t>
      </w:r>
      <w:r w:rsidRPr="00F87A86">
        <w:rPr>
          <w:sz w:val="22"/>
          <w:szCs w:val="22"/>
          <w:lang w:val="ru-RU"/>
        </w:rPr>
        <w:br/>
      </w:r>
      <w:r w:rsidRPr="00F87A86">
        <w:rPr>
          <w:sz w:val="22"/>
          <w:szCs w:val="22"/>
        </w:rPr>
        <w:t>      </w:t>
      </w:r>
      <w:r w:rsidRPr="00F87A86">
        <w:rPr>
          <w:sz w:val="22"/>
          <w:szCs w:val="22"/>
          <w:lang w:val="ru-RU"/>
        </w:rPr>
        <w:t>3) техническая спецификация;</w:t>
      </w:r>
      <w:r w:rsidRPr="00F87A86">
        <w:rPr>
          <w:sz w:val="22"/>
          <w:szCs w:val="22"/>
          <w:lang w:val="ru-RU"/>
        </w:rPr>
        <w:br/>
      </w:r>
      <w:r w:rsidRPr="00F87A86">
        <w:rPr>
          <w:sz w:val="22"/>
          <w:szCs w:val="22"/>
        </w:rPr>
        <w:t>      </w:t>
      </w:r>
      <w:r w:rsidRPr="00F87A86">
        <w:rPr>
          <w:sz w:val="22"/>
          <w:szCs w:val="22"/>
          <w:lang w:val="ru-RU"/>
        </w:rPr>
        <w:t>4)</w:t>
      </w:r>
      <w:r w:rsidR="004E7EB7" w:rsidRPr="00F87A86">
        <w:rPr>
          <w:sz w:val="22"/>
          <w:szCs w:val="22"/>
          <w:lang w:val="ru-RU"/>
        </w:rPr>
        <w:t xml:space="preserve">обеспечения </w:t>
      </w:r>
      <w:proofErr w:type="spellStart"/>
      <w:r w:rsidR="004E7EB7" w:rsidRPr="00F87A86">
        <w:rPr>
          <w:sz w:val="22"/>
          <w:szCs w:val="22"/>
          <w:lang w:val="ru-RU"/>
        </w:rPr>
        <w:t>исполнениядоговора</w:t>
      </w:r>
      <w:proofErr w:type="spellEnd"/>
      <w:r w:rsidR="004E7EB7" w:rsidRPr="00F87A86">
        <w:rPr>
          <w:sz w:val="22"/>
          <w:szCs w:val="22"/>
          <w:lang w:val="ru-RU"/>
        </w:rPr>
        <w:t xml:space="preserve"> в виде банковской </w:t>
      </w:r>
      <w:proofErr w:type="spellStart"/>
      <w:r w:rsidR="004E7EB7" w:rsidRPr="00F87A86">
        <w:rPr>
          <w:sz w:val="22"/>
          <w:szCs w:val="22"/>
          <w:lang w:val="ru-RU"/>
        </w:rPr>
        <w:t>гарантииили</w:t>
      </w:r>
      <w:proofErr w:type="spellEnd"/>
      <w:r w:rsidR="004E7EB7" w:rsidRPr="00F87A86">
        <w:rPr>
          <w:sz w:val="22"/>
          <w:szCs w:val="22"/>
          <w:lang w:val="ru-RU"/>
        </w:rPr>
        <w:t xml:space="preserve"> гарантийных денежных средств, </w:t>
      </w:r>
      <w:r w:rsidR="004E7EB7" w:rsidRPr="00F87A86">
        <w:rPr>
          <w:rStyle w:val="s0"/>
          <w:lang w:val="ru-RU"/>
        </w:rPr>
        <w:t xml:space="preserve">вносится потенциальным поставщиком на счет: </w:t>
      </w:r>
    </w:p>
    <w:p w:rsidR="004E7EB7" w:rsidRPr="00F87A86" w:rsidRDefault="004E7EB7" w:rsidP="00F24DF5">
      <w:pPr>
        <w:pStyle w:val="a4"/>
        <w:spacing w:before="0" w:beforeAutospacing="0" w:after="0"/>
        <w:ind w:firstLine="0"/>
        <w:rPr>
          <w:sz w:val="22"/>
          <w:szCs w:val="22"/>
          <w:lang w:val="ru-RU"/>
        </w:rPr>
      </w:pPr>
      <w:r w:rsidRPr="00F87A86">
        <w:rPr>
          <w:rStyle w:val="s0"/>
          <w:lang w:val="ru-RU"/>
        </w:rPr>
        <w:t xml:space="preserve">ИИК: </w:t>
      </w:r>
      <w:r w:rsidRPr="00F87A86">
        <w:rPr>
          <w:rStyle w:val="s0"/>
        </w:rPr>
        <w:t>KZ</w:t>
      </w:r>
      <w:r w:rsidRPr="00F87A86">
        <w:rPr>
          <w:rStyle w:val="s0"/>
          <w:lang w:val="ru-RU"/>
        </w:rPr>
        <w:t>38826</w:t>
      </w:r>
      <w:r w:rsidRPr="00F87A86">
        <w:rPr>
          <w:rStyle w:val="s0"/>
        </w:rPr>
        <w:t>Z</w:t>
      </w:r>
      <w:r w:rsidRPr="00F87A86">
        <w:rPr>
          <w:rStyle w:val="s0"/>
          <w:lang w:val="ru-RU"/>
        </w:rPr>
        <w:t>0</w:t>
      </w:r>
      <w:r w:rsidRPr="00F87A86">
        <w:rPr>
          <w:rStyle w:val="s0"/>
        </w:rPr>
        <w:t>KZTD</w:t>
      </w:r>
      <w:r w:rsidRPr="00F87A86">
        <w:rPr>
          <w:rStyle w:val="s0"/>
          <w:lang w:val="ru-RU"/>
        </w:rPr>
        <w:t xml:space="preserve">2007197, БИК: </w:t>
      </w:r>
      <w:r w:rsidRPr="00F87A86">
        <w:rPr>
          <w:rStyle w:val="s0"/>
        </w:rPr>
        <w:t>ALMNKZKA</w:t>
      </w:r>
      <w:r w:rsidRPr="00F87A86">
        <w:rPr>
          <w:rStyle w:val="s0"/>
          <w:lang w:val="ru-RU"/>
        </w:rPr>
        <w:t xml:space="preserve"> Филиал АО «</w:t>
      </w:r>
      <w:proofErr w:type="spellStart"/>
      <w:r w:rsidRPr="00F87A86">
        <w:rPr>
          <w:rStyle w:val="s0"/>
          <w:lang w:val="ru-RU"/>
        </w:rPr>
        <w:t>АТФБанк</w:t>
      </w:r>
      <w:proofErr w:type="spellEnd"/>
      <w:r w:rsidRPr="00F87A86">
        <w:rPr>
          <w:rStyle w:val="s0"/>
          <w:lang w:val="ru-RU"/>
        </w:rPr>
        <w:t>» в г.</w:t>
      </w:r>
      <w:r w:rsidR="009D233E" w:rsidRPr="00F87A86">
        <w:rPr>
          <w:sz w:val="22"/>
          <w:szCs w:val="22"/>
          <w:lang w:val="kk-KZ"/>
        </w:rPr>
        <w:t xml:space="preserve"> Нур-Султан</w:t>
      </w:r>
      <w:r w:rsidRPr="00F87A86">
        <w:rPr>
          <w:rStyle w:val="s0"/>
          <w:lang w:val="ru-RU"/>
        </w:rPr>
        <w:t>, КБЕ 16</w:t>
      </w:r>
    </w:p>
    <w:p w:rsidR="004E7EB7" w:rsidRPr="00F87A86" w:rsidRDefault="002303D6" w:rsidP="00F24DF5">
      <w:pPr>
        <w:pStyle w:val="a4"/>
        <w:shd w:val="clear" w:color="auto" w:fill="FFFFFF"/>
        <w:spacing w:before="0" w:beforeAutospacing="0" w:after="0"/>
        <w:ind w:firstLine="0"/>
        <w:textAlignment w:val="baseline"/>
        <w:rPr>
          <w:sz w:val="22"/>
          <w:szCs w:val="22"/>
          <w:lang w:val="ru-RU"/>
        </w:rPr>
      </w:pPr>
      <w:r w:rsidRPr="00F87A86">
        <w:rPr>
          <w:sz w:val="22"/>
          <w:szCs w:val="22"/>
          <w:lang w:val="ru-RU"/>
        </w:rPr>
        <w:t xml:space="preserve">5. </w:t>
      </w:r>
      <w:r w:rsidR="004E7EB7" w:rsidRPr="00F87A86">
        <w:rPr>
          <w:spacing w:val="2"/>
          <w:sz w:val="22"/>
          <w:szCs w:val="22"/>
          <w:lang w:val="ru-RU"/>
        </w:rPr>
        <w:t xml:space="preserve">Форма оплаты в виде </w:t>
      </w:r>
      <w:r w:rsidRPr="00F87A86">
        <w:rPr>
          <w:sz w:val="22"/>
          <w:szCs w:val="22"/>
          <w:lang w:val="ru-RU"/>
        </w:rPr>
        <w:t>перечисление</w:t>
      </w:r>
      <w:r w:rsidR="004E7EB7" w:rsidRPr="00F87A86">
        <w:rPr>
          <w:sz w:val="22"/>
          <w:szCs w:val="22"/>
          <w:lang w:val="ru-RU"/>
        </w:rPr>
        <w:t xml:space="preserve"> денежных средств</w:t>
      </w:r>
    </w:p>
    <w:p w:rsidR="004E7EB7" w:rsidRPr="00F87A86" w:rsidRDefault="002303D6" w:rsidP="00F24DF5">
      <w:pPr>
        <w:pStyle w:val="a4"/>
        <w:shd w:val="clear" w:color="auto" w:fill="FFFFFF"/>
        <w:spacing w:before="0" w:beforeAutospacing="0" w:after="0"/>
        <w:ind w:firstLine="0"/>
        <w:textAlignment w:val="baseline"/>
        <w:rPr>
          <w:sz w:val="22"/>
          <w:szCs w:val="22"/>
          <w:lang w:val="ru-RU"/>
        </w:rPr>
      </w:pPr>
      <w:r w:rsidRPr="00F87A86">
        <w:rPr>
          <w:sz w:val="22"/>
          <w:szCs w:val="22"/>
          <w:lang w:val="ru-RU"/>
        </w:rPr>
        <w:t xml:space="preserve">6. </w:t>
      </w:r>
      <w:r w:rsidR="004E7EB7" w:rsidRPr="00F87A86">
        <w:rPr>
          <w:spacing w:val="2"/>
          <w:sz w:val="22"/>
          <w:szCs w:val="22"/>
          <w:lang w:val="ru-RU"/>
        </w:rPr>
        <w:t>Сроки выплат в течени</w:t>
      </w:r>
      <w:proofErr w:type="gramStart"/>
      <w:r w:rsidR="004E7EB7" w:rsidRPr="00F87A86">
        <w:rPr>
          <w:spacing w:val="2"/>
          <w:sz w:val="22"/>
          <w:szCs w:val="22"/>
          <w:lang w:val="ru-RU"/>
        </w:rPr>
        <w:t>и</w:t>
      </w:r>
      <w:proofErr w:type="gramEnd"/>
      <w:r w:rsidR="004E7EB7" w:rsidRPr="00F87A86">
        <w:rPr>
          <w:spacing w:val="2"/>
          <w:sz w:val="22"/>
          <w:szCs w:val="22"/>
          <w:lang w:val="ru-RU"/>
        </w:rPr>
        <w:t xml:space="preserve"> 30 календарных дней после поставки товара и пуско-наладочных работ.</w:t>
      </w:r>
    </w:p>
    <w:p w:rsidR="004E7EB7" w:rsidRPr="00F87A86" w:rsidRDefault="002303D6" w:rsidP="00F24DF5">
      <w:pPr>
        <w:pStyle w:val="a4"/>
        <w:shd w:val="clear" w:color="auto" w:fill="FFFFFF"/>
        <w:spacing w:before="0" w:beforeAutospacing="0" w:after="0"/>
        <w:ind w:firstLine="0"/>
        <w:textAlignment w:val="baseline"/>
        <w:rPr>
          <w:sz w:val="22"/>
          <w:szCs w:val="22"/>
          <w:lang w:val="ru-RU"/>
        </w:rPr>
      </w:pPr>
      <w:r w:rsidRPr="00F87A86">
        <w:rPr>
          <w:sz w:val="22"/>
          <w:szCs w:val="22"/>
          <w:lang w:val="ru-RU"/>
        </w:rPr>
        <w:t>7.Необходимые документы, предшествующие оплате:</w:t>
      </w:r>
      <w:r w:rsidRPr="00F87A86">
        <w:rPr>
          <w:sz w:val="22"/>
          <w:szCs w:val="22"/>
          <w:lang w:val="ru-RU"/>
        </w:rPr>
        <w:br/>
      </w:r>
      <w:r w:rsidRPr="00F87A86">
        <w:rPr>
          <w:sz w:val="22"/>
          <w:szCs w:val="22"/>
        </w:rPr>
        <w:t>      </w:t>
      </w:r>
      <w:r w:rsidRPr="00F87A86">
        <w:rPr>
          <w:sz w:val="22"/>
          <w:szCs w:val="22"/>
          <w:lang w:val="ru-RU"/>
        </w:rPr>
        <w:t xml:space="preserve">1) копия договора или иные документы, представляемые поставщиком и подтверждающие его </w:t>
      </w:r>
      <w:proofErr w:type="spellStart"/>
      <w:r w:rsidRPr="00F87A86">
        <w:rPr>
          <w:sz w:val="22"/>
          <w:szCs w:val="22"/>
          <w:lang w:val="ru-RU"/>
        </w:rPr>
        <w:t>статуспроизводителя</w:t>
      </w:r>
      <w:proofErr w:type="spellEnd"/>
      <w:r w:rsidRPr="00F87A86">
        <w:rPr>
          <w:sz w:val="22"/>
          <w:szCs w:val="22"/>
          <w:lang w:val="ru-RU"/>
        </w:rPr>
        <w:t>, официального дистрибьютора либо официального представителя производителя;</w:t>
      </w:r>
      <w:r w:rsidRPr="00F87A86">
        <w:rPr>
          <w:sz w:val="22"/>
          <w:szCs w:val="22"/>
          <w:lang w:val="ru-RU"/>
        </w:rPr>
        <w:br/>
      </w:r>
      <w:r w:rsidRPr="00F87A86">
        <w:rPr>
          <w:sz w:val="22"/>
          <w:szCs w:val="22"/>
        </w:rPr>
        <w:t>      </w:t>
      </w:r>
      <w:r w:rsidRPr="00F87A86">
        <w:rPr>
          <w:sz w:val="22"/>
          <w:szCs w:val="22"/>
          <w:lang w:val="ru-RU"/>
        </w:rPr>
        <w:t>2)счет-фактура и акт приемки-передачи</w:t>
      </w:r>
      <w:r w:rsidR="004E7EB7" w:rsidRPr="00F87A86">
        <w:rPr>
          <w:sz w:val="22"/>
          <w:szCs w:val="22"/>
          <w:lang w:val="ru-RU"/>
        </w:rPr>
        <w:t>.</w:t>
      </w:r>
    </w:p>
    <w:p w:rsidR="002303D6" w:rsidRPr="00F87A86" w:rsidRDefault="002303D6" w:rsidP="00F24DF5">
      <w:pPr>
        <w:pStyle w:val="a4"/>
        <w:shd w:val="clear" w:color="auto" w:fill="FFFFFF"/>
        <w:spacing w:before="0" w:beforeAutospacing="0" w:after="0"/>
        <w:ind w:firstLine="0"/>
        <w:textAlignment w:val="baseline"/>
        <w:rPr>
          <w:sz w:val="22"/>
          <w:szCs w:val="22"/>
          <w:lang w:val="ru-RU"/>
        </w:rPr>
      </w:pPr>
      <w:r w:rsidRPr="00F87A86">
        <w:rPr>
          <w:sz w:val="22"/>
          <w:szCs w:val="22"/>
          <w:lang w:val="ru-RU"/>
        </w:rPr>
        <w:t xml:space="preserve">8. Товары, поставляемые в рамках данного Договора, должны соответствовать или быть выше </w:t>
      </w:r>
      <w:proofErr w:type="spellStart"/>
      <w:r w:rsidRPr="00F87A86">
        <w:rPr>
          <w:sz w:val="22"/>
          <w:szCs w:val="22"/>
          <w:lang w:val="ru-RU"/>
        </w:rPr>
        <w:t>стандартов</w:t>
      </w:r>
      <w:proofErr w:type="gramStart"/>
      <w:r w:rsidRPr="00F87A86">
        <w:rPr>
          <w:sz w:val="22"/>
          <w:szCs w:val="22"/>
          <w:lang w:val="ru-RU"/>
        </w:rPr>
        <w:t>,у</w:t>
      </w:r>
      <w:proofErr w:type="gramEnd"/>
      <w:r w:rsidRPr="00F87A86">
        <w:rPr>
          <w:sz w:val="22"/>
          <w:szCs w:val="22"/>
          <w:lang w:val="ru-RU"/>
        </w:rPr>
        <w:t>казанных</w:t>
      </w:r>
      <w:proofErr w:type="spellEnd"/>
      <w:r w:rsidRPr="00F87A86">
        <w:rPr>
          <w:sz w:val="22"/>
          <w:szCs w:val="22"/>
          <w:lang w:val="ru-RU"/>
        </w:rPr>
        <w:t xml:space="preserve"> в технической спецификации.</w:t>
      </w:r>
    </w:p>
    <w:p w:rsidR="004E7EB7" w:rsidRPr="00F87A86" w:rsidRDefault="002303D6" w:rsidP="00F24DF5">
      <w:pPr>
        <w:pStyle w:val="a4"/>
        <w:spacing w:before="0" w:beforeAutospacing="0" w:after="0"/>
        <w:ind w:firstLine="0"/>
        <w:rPr>
          <w:sz w:val="22"/>
          <w:szCs w:val="22"/>
          <w:lang w:val="ru-RU"/>
        </w:rPr>
      </w:pPr>
      <w:r w:rsidRPr="00F87A86">
        <w:rPr>
          <w:sz w:val="22"/>
          <w:szCs w:val="22"/>
          <w:lang w:val="ru-RU"/>
        </w:rPr>
        <w:lastRenderedPageBreak/>
        <w:t>9. Поставщик не должен без предварительного письменного согласия Заказчика раскрывать кому-</w:t>
      </w:r>
      <w:proofErr w:type="spellStart"/>
      <w:r w:rsidRPr="00F87A86">
        <w:rPr>
          <w:sz w:val="22"/>
          <w:szCs w:val="22"/>
          <w:lang w:val="ru-RU"/>
        </w:rPr>
        <w:t>либосодержание</w:t>
      </w:r>
      <w:proofErr w:type="spellEnd"/>
      <w:r w:rsidRPr="00F87A86">
        <w:rPr>
          <w:sz w:val="22"/>
          <w:szCs w:val="22"/>
          <w:lang w:val="ru-RU"/>
        </w:rPr>
        <w:t xml:space="preserve"> Договора или какого-либо из его положений, а также технической документации, планов, </w:t>
      </w:r>
      <w:proofErr w:type="spellStart"/>
      <w:r w:rsidRPr="00F87A86">
        <w:rPr>
          <w:sz w:val="22"/>
          <w:szCs w:val="22"/>
          <w:lang w:val="ru-RU"/>
        </w:rPr>
        <w:t>чертежей,моделей</w:t>
      </w:r>
      <w:proofErr w:type="spellEnd"/>
      <w:r w:rsidRPr="00F87A86">
        <w:rPr>
          <w:sz w:val="22"/>
          <w:szCs w:val="22"/>
          <w:lang w:val="ru-RU"/>
        </w:rPr>
        <w:t xml:space="preserve">, образцов или информации, представленных Заказчиком или от его имени другими лицами, </w:t>
      </w:r>
      <w:proofErr w:type="spellStart"/>
      <w:r w:rsidRPr="00F87A86">
        <w:rPr>
          <w:sz w:val="22"/>
          <w:szCs w:val="22"/>
          <w:lang w:val="ru-RU"/>
        </w:rPr>
        <w:t>заисключением</w:t>
      </w:r>
      <w:proofErr w:type="spellEnd"/>
      <w:r w:rsidRPr="00F87A86">
        <w:rPr>
          <w:sz w:val="22"/>
          <w:szCs w:val="22"/>
          <w:lang w:val="ru-RU"/>
        </w:rPr>
        <w:t xml:space="preserve"> того персонала, который привлечен Поставщиком для выполнения настоящего </w:t>
      </w:r>
      <w:proofErr w:type="spellStart"/>
      <w:r w:rsidRPr="00F87A86">
        <w:rPr>
          <w:sz w:val="22"/>
          <w:szCs w:val="22"/>
          <w:lang w:val="ru-RU"/>
        </w:rPr>
        <w:t>Договора</w:t>
      </w:r>
      <w:proofErr w:type="gramStart"/>
      <w:r w:rsidRPr="00F87A86">
        <w:rPr>
          <w:sz w:val="22"/>
          <w:szCs w:val="22"/>
          <w:lang w:val="ru-RU"/>
        </w:rPr>
        <w:t>.У</w:t>
      </w:r>
      <w:proofErr w:type="gramEnd"/>
      <w:r w:rsidRPr="00F87A86">
        <w:rPr>
          <w:sz w:val="22"/>
          <w:szCs w:val="22"/>
          <w:lang w:val="ru-RU"/>
        </w:rPr>
        <w:t>казанная</w:t>
      </w:r>
      <w:proofErr w:type="spellEnd"/>
      <w:r w:rsidRPr="00F87A86">
        <w:rPr>
          <w:sz w:val="22"/>
          <w:szCs w:val="22"/>
          <w:lang w:val="ru-RU"/>
        </w:rPr>
        <w:t xml:space="preserve"> информация должна представляться этому персоналу конфиденциально и в той мере, насколько </w:t>
      </w:r>
      <w:proofErr w:type="spellStart"/>
      <w:r w:rsidRPr="00F87A86">
        <w:rPr>
          <w:sz w:val="22"/>
          <w:szCs w:val="22"/>
          <w:lang w:val="ru-RU"/>
        </w:rPr>
        <w:t>этонеобходимо</w:t>
      </w:r>
      <w:proofErr w:type="spellEnd"/>
      <w:r w:rsidRPr="00F87A86">
        <w:rPr>
          <w:sz w:val="22"/>
          <w:szCs w:val="22"/>
          <w:lang w:val="ru-RU"/>
        </w:rPr>
        <w:t xml:space="preserve"> для выполнения договорных обязательств.</w:t>
      </w:r>
    </w:p>
    <w:p w:rsidR="002303D6" w:rsidRPr="00F87A86" w:rsidRDefault="002303D6" w:rsidP="00F24DF5">
      <w:pPr>
        <w:pStyle w:val="a4"/>
        <w:spacing w:before="0" w:beforeAutospacing="0" w:after="0"/>
        <w:ind w:firstLine="0"/>
        <w:rPr>
          <w:sz w:val="22"/>
          <w:szCs w:val="22"/>
          <w:lang w:val="ru-RU"/>
        </w:rPr>
      </w:pPr>
      <w:r w:rsidRPr="00F87A86">
        <w:rPr>
          <w:sz w:val="22"/>
          <w:szCs w:val="22"/>
          <w:lang w:val="ru-RU"/>
        </w:rPr>
        <w:t>10. Поставщик не должен без предварительного письменного согласия Заказчика использовать какие-</w:t>
      </w:r>
      <w:proofErr w:type="spellStart"/>
      <w:r w:rsidRPr="00F87A86">
        <w:rPr>
          <w:sz w:val="22"/>
          <w:szCs w:val="22"/>
          <w:lang w:val="ru-RU"/>
        </w:rPr>
        <w:t>либовышеперечисленные</w:t>
      </w:r>
      <w:proofErr w:type="spellEnd"/>
      <w:r w:rsidRPr="00F87A86">
        <w:rPr>
          <w:sz w:val="22"/>
          <w:szCs w:val="22"/>
          <w:lang w:val="ru-RU"/>
        </w:rPr>
        <w:t xml:space="preserve"> документы или информацию, кроме как в целях реализации Договора.</w:t>
      </w:r>
    </w:p>
    <w:p w:rsidR="004E7EB7" w:rsidRPr="00F87A86" w:rsidRDefault="002303D6" w:rsidP="00F24DF5">
      <w:pPr>
        <w:pStyle w:val="a4"/>
        <w:spacing w:before="0" w:beforeAutospacing="0" w:after="0"/>
        <w:ind w:firstLine="0"/>
        <w:rPr>
          <w:sz w:val="22"/>
          <w:szCs w:val="22"/>
          <w:lang w:val="ru-RU"/>
        </w:rPr>
      </w:pPr>
      <w:r w:rsidRPr="00F87A86">
        <w:rPr>
          <w:sz w:val="22"/>
          <w:szCs w:val="22"/>
          <w:lang w:val="ru-RU"/>
        </w:rPr>
        <w:t xml:space="preserve">11. Поставщик должен обеспечить упаковку товаров, способную предотвратить их от повреждения </w:t>
      </w:r>
      <w:proofErr w:type="spellStart"/>
      <w:r w:rsidRPr="00F87A86">
        <w:rPr>
          <w:sz w:val="22"/>
          <w:szCs w:val="22"/>
          <w:lang w:val="ru-RU"/>
        </w:rPr>
        <w:t>илипорчи</w:t>
      </w:r>
      <w:proofErr w:type="spellEnd"/>
      <w:r w:rsidRPr="00F87A86">
        <w:rPr>
          <w:sz w:val="22"/>
          <w:szCs w:val="22"/>
          <w:lang w:val="ru-RU"/>
        </w:rPr>
        <w:t xml:space="preserve"> во время перевозки к конечному пункту назначения, указанному в приложении 1 к </w:t>
      </w:r>
      <w:proofErr w:type="spellStart"/>
      <w:r w:rsidRPr="00F87A86">
        <w:rPr>
          <w:sz w:val="22"/>
          <w:szCs w:val="22"/>
          <w:lang w:val="ru-RU"/>
        </w:rPr>
        <w:t>тендернойдокументации</w:t>
      </w:r>
      <w:proofErr w:type="spellEnd"/>
      <w:r w:rsidRPr="00F87A86">
        <w:rPr>
          <w:sz w:val="22"/>
          <w:szCs w:val="22"/>
          <w:lang w:val="ru-RU"/>
        </w:rPr>
        <w:t xml:space="preserve">. Упаковка должна выдерживать без каких-либо ограничений </w:t>
      </w:r>
      <w:proofErr w:type="gramStart"/>
      <w:r w:rsidRPr="00F87A86">
        <w:rPr>
          <w:sz w:val="22"/>
          <w:szCs w:val="22"/>
          <w:lang w:val="ru-RU"/>
        </w:rPr>
        <w:t>интенсивную</w:t>
      </w:r>
      <w:proofErr w:type="gramEnd"/>
      <w:r w:rsidRPr="00F87A86">
        <w:rPr>
          <w:sz w:val="22"/>
          <w:szCs w:val="22"/>
          <w:lang w:val="ru-RU"/>
        </w:rPr>
        <w:t xml:space="preserve"> подъемно-</w:t>
      </w:r>
      <w:proofErr w:type="spellStart"/>
      <w:r w:rsidRPr="00F87A86">
        <w:rPr>
          <w:sz w:val="22"/>
          <w:szCs w:val="22"/>
          <w:lang w:val="ru-RU"/>
        </w:rPr>
        <w:t>транспортнуюобработку</w:t>
      </w:r>
      <w:proofErr w:type="spellEnd"/>
      <w:r w:rsidRPr="00F87A86">
        <w:rPr>
          <w:sz w:val="22"/>
          <w:szCs w:val="22"/>
          <w:lang w:val="ru-RU"/>
        </w:rPr>
        <w:t xml:space="preserve"> и воздействие экстремальных температур, соли и осадков во время перевозки, а также </w:t>
      </w:r>
      <w:proofErr w:type="spellStart"/>
      <w:r w:rsidRPr="00F87A86">
        <w:rPr>
          <w:sz w:val="22"/>
          <w:szCs w:val="22"/>
          <w:lang w:val="ru-RU"/>
        </w:rPr>
        <w:t>открытогохранения</w:t>
      </w:r>
      <w:proofErr w:type="spellEnd"/>
      <w:r w:rsidRPr="00F87A86">
        <w:rPr>
          <w:sz w:val="22"/>
          <w:szCs w:val="22"/>
          <w:lang w:val="ru-RU"/>
        </w:rPr>
        <w:t xml:space="preserve">. При определении габаритов упакованных ящиков и их веса необходимо учитывать </w:t>
      </w:r>
      <w:proofErr w:type="spellStart"/>
      <w:r w:rsidRPr="00F87A86">
        <w:rPr>
          <w:sz w:val="22"/>
          <w:szCs w:val="22"/>
          <w:lang w:val="ru-RU"/>
        </w:rPr>
        <w:t>отдаленностьконечного</w:t>
      </w:r>
      <w:proofErr w:type="spellEnd"/>
      <w:r w:rsidRPr="00F87A86">
        <w:rPr>
          <w:sz w:val="22"/>
          <w:szCs w:val="22"/>
          <w:lang w:val="ru-RU"/>
        </w:rPr>
        <w:t xml:space="preserve"> пункта доставки и наличие мощных грузоподъемных средств во всех пунктах следования товаров.</w:t>
      </w:r>
    </w:p>
    <w:p w:rsidR="002303D6" w:rsidRPr="00F87A86" w:rsidRDefault="002303D6" w:rsidP="00F24DF5">
      <w:pPr>
        <w:pStyle w:val="a4"/>
        <w:spacing w:before="0" w:beforeAutospacing="0" w:after="0"/>
        <w:ind w:firstLine="0"/>
        <w:rPr>
          <w:sz w:val="22"/>
          <w:szCs w:val="22"/>
          <w:lang w:val="ru-RU"/>
        </w:rPr>
      </w:pPr>
      <w:r w:rsidRPr="00F87A86">
        <w:rPr>
          <w:sz w:val="22"/>
          <w:szCs w:val="22"/>
          <w:lang w:val="ru-RU"/>
        </w:rPr>
        <w:t xml:space="preserve">12. Упаковка и маркировка ящиков, а также документация внутри и вне ее </w:t>
      </w:r>
      <w:proofErr w:type="gramStart"/>
      <w:r w:rsidRPr="00F87A86">
        <w:rPr>
          <w:sz w:val="22"/>
          <w:szCs w:val="22"/>
          <w:lang w:val="ru-RU"/>
        </w:rPr>
        <w:t>должны</w:t>
      </w:r>
      <w:proofErr w:type="gramEnd"/>
      <w:r w:rsidRPr="00F87A86">
        <w:rPr>
          <w:sz w:val="22"/>
          <w:szCs w:val="22"/>
          <w:lang w:val="ru-RU"/>
        </w:rPr>
        <w:t xml:space="preserve"> строго </w:t>
      </w:r>
      <w:proofErr w:type="spellStart"/>
      <w:r w:rsidRPr="00F87A86">
        <w:rPr>
          <w:sz w:val="22"/>
          <w:szCs w:val="22"/>
          <w:lang w:val="ru-RU"/>
        </w:rPr>
        <w:t>соответствоватьспециальным</w:t>
      </w:r>
      <w:proofErr w:type="spellEnd"/>
      <w:r w:rsidRPr="00F87A86">
        <w:rPr>
          <w:sz w:val="22"/>
          <w:szCs w:val="22"/>
          <w:lang w:val="ru-RU"/>
        </w:rPr>
        <w:t xml:space="preserve"> требованиям, определенным Заказчиком.</w:t>
      </w:r>
    </w:p>
    <w:p w:rsidR="004E7EB7" w:rsidRPr="00F87A86" w:rsidRDefault="002303D6" w:rsidP="00F24DF5">
      <w:pPr>
        <w:pStyle w:val="a4"/>
        <w:spacing w:before="0" w:beforeAutospacing="0" w:after="0"/>
        <w:ind w:firstLine="0"/>
        <w:rPr>
          <w:sz w:val="22"/>
          <w:szCs w:val="22"/>
          <w:lang w:val="ru-RU"/>
        </w:rPr>
      </w:pPr>
      <w:r w:rsidRPr="00F87A86">
        <w:rPr>
          <w:sz w:val="22"/>
          <w:szCs w:val="22"/>
          <w:lang w:val="ru-RU"/>
        </w:rPr>
        <w:t xml:space="preserve">13. Поставка товаров осуществляется Поставщиком в соответствии с условиями Заказчика, </w:t>
      </w:r>
      <w:proofErr w:type="spellStart"/>
      <w:r w:rsidRPr="00F87A86">
        <w:rPr>
          <w:sz w:val="22"/>
          <w:szCs w:val="22"/>
          <w:lang w:val="ru-RU"/>
        </w:rPr>
        <w:t>оговореннымив</w:t>
      </w:r>
      <w:proofErr w:type="spellEnd"/>
      <w:r w:rsidRPr="00F87A86">
        <w:rPr>
          <w:sz w:val="22"/>
          <w:szCs w:val="22"/>
          <w:lang w:val="ru-RU"/>
        </w:rPr>
        <w:t xml:space="preserve"> перечне закупаемых товаров.</w:t>
      </w:r>
    </w:p>
    <w:p w:rsidR="002303D6" w:rsidRPr="00F87A86" w:rsidRDefault="002303D6" w:rsidP="00F24DF5">
      <w:pPr>
        <w:pStyle w:val="a4"/>
        <w:spacing w:before="0" w:beforeAutospacing="0" w:after="0"/>
        <w:ind w:firstLine="0"/>
        <w:rPr>
          <w:sz w:val="22"/>
          <w:szCs w:val="22"/>
          <w:lang w:val="ru-RU"/>
        </w:rPr>
      </w:pPr>
      <w:r w:rsidRPr="00F87A86">
        <w:rPr>
          <w:sz w:val="22"/>
          <w:szCs w:val="22"/>
        </w:rPr>
        <w:t> </w:t>
      </w:r>
      <w:r w:rsidRPr="00F87A86">
        <w:rPr>
          <w:sz w:val="22"/>
          <w:szCs w:val="22"/>
          <w:lang w:val="ru-RU"/>
        </w:rPr>
        <w:t xml:space="preserve">14. Поставщик должен поставить товары до пункта назначения, указанного в приложении 1 к </w:t>
      </w:r>
      <w:proofErr w:type="spellStart"/>
      <w:r w:rsidRPr="00F87A86">
        <w:rPr>
          <w:sz w:val="22"/>
          <w:szCs w:val="22"/>
          <w:lang w:val="ru-RU"/>
        </w:rPr>
        <w:t>тендернойдокументации</w:t>
      </w:r>
      <w:proofErr w:type="spellEnd"/>
      <w:r w:rsidRPr="00F87A86">
        <w:rPr>
          <w:sz w:val="22"/>
          <w:szCs w:val="22"/>
          <w:lang w:val="ru-RU"/>
        </w:rPr>
        <w:t xml:space="preserve">. Транспортировка этих товаров до пункта назначения осуществляется и оплачивается </w:t>
      </w:r>
      <w:proofErr w:type="spellStart"/>
      <w:r w:rsidRPr="00F87A86">
        <w:rPr>
          <w:sz w:val="22"/>
          <w:szCs w:val="22"/>
          <w:lang w:val="ru-RU"/>
        </w:rPr>
        <w:t>Поставщиком</w:t>
      </w:r>
      <w:proofErr w:type="gramStart"/>
      <w:r w:rsidRPr="00F87A86">
        <w:rPr>
          <w:sz w:val="22"/>
          <w:szCs w:val="22"/>
          <w:lang w:val="ru-RU"/>
        </w:rPr>
        <w:t>,а</w:t>
      </w:r>
      <w:proofErr w:type="spellEnd"/>
      <w:proofErr w:type="gramEnd"/>
      <w:r w:rsidRPr="00F87A86">
        <w:rPr>
          <w:sz w:val="22"/>
          <w:szCs w:val="22"/>
          <w:lang w:val="ru-RU"/>
        </w:rPr>
        <w:t xml:space="preserve"> связанные с этим расходы включаются в цену Договора.</w:t>
      </w:r>
    </w:p>
    <w:p w:rsidR="004C322D" w:rsidRPr="00F87A86" w:rsidRDefault="002303D6" w:rsidP="00F24DF5">
      <w:pPr>
        <w:pStyle w:val="a4"/>
        <w:spacing w:before="0" w:beforeAutospacing="0" w:after="0"/>
        <w:ind w:firstLine="0"/>
        <w:rPr>
          <w:sz w:val="22"/>
          <w:szCs w:val="22"/>
          <w:lang w:val="ru-RU"/>
        </w:rPr>
      </w:pPr>
      <w:r w:rsidRPr="00F87A86">
        <w:rPr>
          <w:sz w:val="22"/>
          <w:szCs w:val="22"/>
          <w:lang w:val="ru-RU"/>
        </w:rPr>
        <w:t>15. В рамках данного Договора Поставщик должен предоставить услуги, указанные в тендерной</w:t>
      </w:r>
      <w:r w:rsidRPr="00F87A86">
        <w:rPr>
          <w:sz w:val="22"/>
          <w:szCs w:val="22"/>
          <w:lang w:val="ru-RU"/>
        </w:rPr>
        <w:br/>
        <w:t>документации.</w:t>
      </w:r>
    </w:p>
    <w:p w:rsidR="002303D6" w:rsidRPr="00F87A86" w:rsidRDefault="002303D6" w:rsidP="00F24DF5">
      <w:pPr>
        <w:pStyle w:val="a4"/>
        <w:spacing w:before="0" w:beforeAutospacing="0" w:after="0"/>
        <w:ind w:firstLine="0"/>
        <w:rPr>
          <w:sz w:val="22"/>
          <w:szCs w:val="22"/>
          <w:lang w:val="ru-RU"/>
        </w:rPr>
      </w:pPr>
      <w:r w:rsidRPr="00F87A86">
        <w:rPr>
          <w:sz w:val="22"/>
          <w:szCs w:val="22"/>
        </w:rPr>
        <w:t>   </w:t>
      </w:r>
      <w:r w:rsidRPr="00F87A86">
        <w:rPr>
          <w:sz w:val="22"/>
          <w:szCs w:val="22"/>
          <w:lang w:val="ru-RU"/>
        </w:rPr>
        <w:t>16. Цены на сопутствующие услуги должны быть включены в цену Договора.</w:t>
      </w:r>
    </w:p>
    <w:p w:rsidR="004C322D" w:rsidRPr="00F87A86" w:rsidRDefault="002303D6" w:rsidP="00F24DF5">
      <w:pPr>
        <w:pStyle w:val="a4"/>
        <w:spacing w:before="0" w:beforeAutospacing="0" w:after="0"/>
        <w:ind w:firstLine="0"/>
        <w:rPr>
          <w:sz w:val="22"/>
          <w:szCs w:val="22"/>
          <w:lang w:val="ru-RU"/>
        </w:rPr>
      </w:pPr>
      <w:r w:rsidRPr="00F87A86">
        <w:rPr>
          <w:sz w:val="22"/>
          <w:szCs w:val="22"/>
        </w:rPr>
        <w:t>      </w:t>
      </w:r>
      <w:r w:rsidRPr="00F87A86">
        <w:rPr>
          <w:sz w:val="22"/>
          <w:szCs w:val="22"/>
          <w:lang w:val="ru-RU"/>
        </w:rPr>
        <w:t xml:space="preserve">17. Заказчик может потребовать от Поставщика предоставить следующую информацию о запасных </w:t>
      </w:r>
      <w:proofErr w:type="spellStart"/>
      <w:r w:rsidRPr="00F87A86">
        <w:rPr>
          <w:sz w:val="22"/>
          <w:szCs w:val="22"/>
          <w:lang w:val="ru-RU"/>
        </w:rPr>
        <w:t>частях</w:t>
      </w:r>
      <w:proofErr w:type="gramStart"/>
      <w:r w:rsidRPr="00F87A86">
        <w:rPr>
          <w:sz w:val="22"/>
          <w:szCs w:val="22"/>
          <w:lang w:val="ru-RU"/>
        </w:rPr>
        <w:t>,и</w:t>
      </w:r>
      <w:proofErr w:type="gramEnd"/>
      <w:r w:rsidRPr="00F87A86">
        <w:rPr>
          <w:sz w:val="22"/>
          <w:szCs w:val="22"/>
          <w:lang w:val="ru-RU"/>
        </w:rPr>
        <w:t>зготовляемых</w:t>
      </w:r>
      <w:proofErr w:type="spellEnd"/>
      <w:r w:rsidRPr="00F87A86">
        <w:rPr>
          <w:sz w:val="22"/>
          <w:szCs w:val="22"/>
          <w:lang w:val="ru-RU"/>
        </w:rPr>
        <w:t xml:space="preserve"> или реализуемых Поставщиком, а именно стоимость и номенклатуру запасных частей, </w:t>
      </w:r>
      <w:proofErr w:type="spellStart"/>
      <w:r w:rsidRPr="00F87A86">
        <w:rPr>
          <w:sz w:val="22"/>
          <w:szCs w:val="22"/>
          <w:lang w:val="ru-RU"/>
        </w:rPr>
        <w:t>которыеЗаказчик</w:t>
      </w:r>
      <w:proofErr w:type="spellEnd"/>
      <w:r w:rsidRPr="00F87A86">
        <w:rPr>
          <w:sz w:val="22"/>
          <w:szCs w:val="22"/>
          <w:lang w:val="ru-RU"/>
        </w:rPr>
        <w:t xml:space="preserve"> может выбрать для закупки у Поставщика и использовать их после истечения гарантийного срока.</w:t>
      </w:r>
    </w:p>
    <w:p w:rsidR="004C322D" w:rsidRPr="00F87A86" w:rsidRDefault="002303D6" w:rsidP="00F24DF5">
      <w:pPr>
        <w:pStyle w:val="a4"/>
        <w:spacing w:before="0" w:beforeAutospacing="0" w:after="0"/>
        <w:ind w:firstLine="0"/>
        <w:rPr>
          <w:sz w:val="22"/>
          <w:szCs w:val="22"/>
          <w:lang w:val="ru-RU"/>
        </w:rPr>
      </w:pPr>
      <w:r w:rsidRPr="00F87A86">
        <w:rPr>
          <w:sz w:val="22"/>
          <w:szCs w:val="22"/>
        </w:rPr>
        <w:t>      </w:t>
      </w:r>
      <w:r w:rsidRPr="00F87A86">
        <w:rPr>
          <w:sz w:val="22"/>
          <w:szCs w:val="22"/>
          <w:lang w:val="ru-RU"/>
        </w:rPr>
        <w:t>18. Поставщик, в случае прекращения производства им запасных частей, должен:</w:t>
      </w:r>
      <w:r w:rsidRPr="00F87A86">
        <w:rPr>
          <w:sz w:val="22"/>
          <w:szCs w:val="22"/>
          <w:lang w:val="ru-RU"/>
        </w:rPr>
        <w:br/>
      </w:r>
      <w:r w:rsidRPr="00F87A86">
        <w:rPr>
          <w:sz w:val="22"/>
          <w:szCs w:val="22"/>
        </w:rPr>
        <w:t>      </w:t>
      </w:r>
      <w:r w:rsidRPr="00F87A86">
        <w:rPr>
          <w:sz w:val="22"/>
          <w:szCs w:val="22"/>
          <w:lang w:val="ru-RU"/>
        </w:rPr>
        <w:t>а) заблаговременно уведомить Заказчика о предстоящем свертывании производства, с тем, чтобы позволить</w:t>
      </w:r>
      <w:r w:rsidRPr="00F87A86">
        <w:rPr>
          <w:sz w:val="22"/>
          <w:szCs w:val="22"/>
          <w:lang w:val="ru-RU"/>
        </w:rPr>
        <w:br/>
        <w:t>ему произвести необходимые закупки в необходимых количествах;</w:t>
      </w:r>
      <w:r w:rsidRPr="00F87A86">
        <w:rPr>
          <w:sz w:val="22"/>
          <w:szCs w:val="22"/>
          <w:lang w:val="ru-RU"/>
        </w:rPr>
        <w:br/>
      </w:r>
      <w:r w:rsidRPr="00F87A86">
        <w:rPr>
          <w:sz w:val="22"/>
          <w:szCs w:val="22"/>
        </w:rPr>
        <w:t>      </w:t>
      </w:r>
      <w:r w:rsidRPr="00F87A86">
        <w:rPr>
          <w:sz w:val="22"/>
          <w:szCs w:val="22"/>
          <w:lang w:val="ru-RU"/>
        </w:rPr>
        <w:t xml:space="preserve">б) в случае необходимости вслед за прекращением производства бесплатно предоставить Заказчику </w:t>
      </w:r>
      <w:proofErr w:type="spellStart"/>
      <w:r w:rsidRPr="00F87A86">
        <w:rPr>
          <w:sz w:val="22"/>
          <w:szCs w:val="22"/>
          <w:lang w:val="ru-RU"/>
        </w:rPr>
        <w:t>планы</w:t>
      </w:r>
      <w:proofErr w:type="gramStart"/>
      <w:r w:rsidRPr="00F87A86">
        <w:rPr>
          <w:sz w:val="22"/>
          <w:szCs w:val="22"/>
          <w:lang w:val="ru-RU"/>
        </w:rPr>
        <w:t>,ч</w:t>
      </w:r>
      <w:proofErr w:type="gramEnd"/>
      <w:r w:rsidRPr="00F87A86">
        <w:rPr>
          <w:sz w:val="22"/>
          <w:szCs w:val="22"/>
          <w:lang w:val="ru-RU"/>
        </w:rPr>
        <w:t>ертежи</w:t>
      </w:r>
      <w:proofErr w:type="spellEnd"/>
      <w:r w:rsidRPr="00F87A86">
        <w:rPr>
          <w:sz w:val="22"/>
          <w:szCs w:val="22"/>
          <w:lang w:val="ru-RU"/>
        </w:rPr>
        <w:t xml:space="preserve"> и техническую документацию на запасные части.</w:t>
      </w:r>
    </w:p>
    <w:p w:rsidR="004C322D" w:rsidRPr="00F87A86" w:rsidRDefault="002303D6" w:rsidP="00F24DF5">
      <w:pPr>
        <w:pStyle w:val="a4"/>
        <w:spacing w:before="0" w:beforeAutospacing="0" w:after="0"/>
        <w:ind w:firstLine="0"/>
        <w:rPr>
          <w:sz w:val="22"/>
          <w:szCs w:val="22"/>
          <w:lang w:val="ru-RU"/>
        </w:rPr>
      </w:pPr>
      <w:r w:rsidRPr="00F87A86">
        <w:rPr>
          <w:sz w:val="22"/>
          <w:szCs w:val="22"/>
        </w:rPr>
        <w:t> </w:t>
      </w:r>
      <w:r w:rsidRPr="00F87A86">
        <w:rPr>
          <w:sz w:val="22"/>
          <w:szCs w:val="22"/>
          <w:lang w:val="ru-RU"/>
        </w:rPr>
        <w:t>19. Поставщик гарантирует, что товары, поставленные в рамках Договора, являются новыми,</w:t>
      </w:r>
      <w:r w:rsidRPr="00F87A86">
        <w:rPr>
          <w:sz w:val="22"/>
          <w:szCs w:val="22"/>
          <w:lang w:val="ru-RU"/>
        </w:rPr>
        <w:br/>
        <w:t xml:space="preserve">неиспользованными, новейшими либо серийными моделями, отражающими все последние </w:t>
      </w:r>
      <w:proofErr w:type="spellStart"/>
      <w:r w:rsidRPr="00F87A86">
        <w:rPr>
          <w:sz w:val="22"/>
          <w:szCs w:val="22"/>
          <w:lang w:val="ru-RU"/>
        </w:rPr>
        <w:t>модификацииконструкций</w:t>
      </w:r>
      <w:proofErr w:type="spellEnd"/>
      <w:r w:rsidRPr="00F87A86">
        <w:rPr>
          <w:sz w:val="22"/>
          <w:szCs w:val="22"/>
          <w:lang w:val="ru-RU"/>
        </w:rPr>
        <w:t xml:space="preserve"> и материалов, если Договором не предусмотрено иное. Поставщик далее гарантирует, что </w:t>
      </w:r>
      <w:proofErr w:type="spellStart"/>
      <w:r w:rsidRPr="00F87A86">
        <w:rPr>
          <w:sz w:val="22"/>
          <w:szCs w:val="22"/>
          <w:lang w:val="ru-RU"/>
        </w:rPr>
        <w:t>товары,поставленные</w:t>
      </w:r>
      <w:proofErr w:type="spellEnd"/>
      <w:r w:rsidRPr="00F87A86">
        <w:rPr>
          <w:sz w:val="22"/>
          <w:szCs w:val="22"/>
          <w:lang w:val="ru-RU"/>
        </w:rPr>
        <w:t xml:space="preserve"> по данному Договору, не будут иметь дефектов, связанных с конструкцией, материалами </w:t>
      </w:r>
      <w:proofErr w:type="spellStart"/>
      <w:r w:rsidRPr="00F87A86">
        <w:rPr>
          <w:sz w:val="22"/>
          <w:szCs w:val="22"/>
          <w:lang w:val="ru-RU"/>
        </w:rPr>
        <w:t>илиработой</w:t>
      </w:r>
      <w:proofErr w:type="spellEnd"/>
      <w:r w:rsidRPr="00F87A86">
        <w:rPr>
          <w:sz w:val="22"/>
          <w:szCs w:val="22"/>
          <w:lang w:val="ru-RU"/>
        </w:rPr>
        <w:t xml:space="preserve">, при нормальном использовании поставленных товаров в условиях, обычных для страны </w:t>
      </w:r>
      <w:proofErr w:type="spellStart"/>
      <w:r w:rsidRPr="00F87A86">
        <w:rPr>
          <w:sz w:val="22"/>
          <w:szCs w:val="22"/>
          <w:lang w:val="ru-RU"/>
        </w:rPr>
        <w:t>Заказчика</w:t>
      </w:r>
      <w:proofErr w:type="gramStart"/>
      <w:r w:rsidRPr="00F87A86">
        <w:rPr>
          <w:sz w:val="22"/>
          <w:szCs w:val="22"/>
          <w:lang w:val="ru-RU"/>
        </w:rPr>
        <w:t>.В</w:t>
      </w:r>
      <w:proofErr w:type="spellEnd"/>
      <w:proofErr w:type="gramEnd"/>
      <w:r w:rsidRPr="00F87A86">
        <w:rPr>
          <w:sz w:val="22"/>
          <w:szCs w:val="22"/>
          <w:lang w:val="ru-RU"/>
        </w:rPr>
        <w:t xml:space="preserve"> случае появления дефектов в конструкциях, материалах, изготовленных Поставщиком в строгом </w:t>
      </w:r>
      <w:proofErr w:type="spellStart"/>
      <w:r w:rsidRPr="00F87A86">
        <w:rPr>
          <w:sz w:val="22"/>
          <w:szCs w:val="22"/>
          <w:lang w:val="ru-RU"/>
        </w:rPr>
        <w:t>соответствиис</w:t>
      </w:r>
      <w:proofErr w:type="spellEnd"/>
      <w:r w:rsidRPr="00F87A86">
        <w:rPr>
          <w:sz w:val="22"/>
          <w:szCs w:val="22"/>
          <w:lang w:val="ru-RU"/>
        </w:rPr>
        <w:t xml:space="preserve"> технической спецификацией, представленной Заказчиком, Поставщик не несет ответственности за </w:t>
      </w:r>
      <w:proofErr w:type="spellStart"/>
      <w:r w:rsidRPr="00F87A86">
        <w:rPr>
          <w:sz w:val="22"/>
          <w:szCs w:val="22"/>
          <w:lang w:val="ru-RU"/>
        </w:rPr>
        <w:t>упущенияЗаказчика</w:t>
      </w:r>
      <w:proofErr w:type="spellEnd"/>
      <w:r w:rsidRPr="00F87A86">
        <w:rPr>
          <w:sz w:val="22"/>
          <w:szCs w:val="22"/>
          <w:lang w:val="ru-RU"/>
        </w:rPr>
        <w:t xml:space="preserve"> в его (Заказчика) технической спецификации.</w:t>
      </w:r>
    </w:p>
    <w:p w:rsidR="002303D6" w:rsidRPr="00F87A86" w:rsidRDefault="002303D6" w:rsidP="00F24DF5">
      <w:pPr>
        <w:pStyle w:val="a4"/>
        <w:spacing w:before="0" w:beforeAutospacing="0" w:after="0"/>
        <w:ind w:firstLine="0"/>
        <w:rPr>
          <w:sz w:val="22"/>
          <w:szCs w:val="22"/>
          <w:lang w:val="ru-RU"/>
        </w:rPr>
      </w:pPr>
      <w:r w:rsidRPr="00F87A86">
        <w:rPr>
          <w:sz w:val="22"/>
          <w:szCs w:val="22"/>
          <w:lang w:val="ru-RU"/>
        </w:rPr>
        <w:t>20. Эта гарантия действительна в течение</w:t>
      </w:r>
      <w:r w:rsidR="004C322D" w:rsidRPr="00F87A86">
        <w:rPr>
          <w:sz w:val="22"/>
          <w:szCs w:val="22"/>
          <w:lang w:val="ru-RU"/>
        </w:rPr>
        <w:t xml:space="preserve"> 365</w:t>
      </w:r>
      <w:r w:rsidRPr="00F87A86">
        <w:rPr>
          <w:sz w:val="22"/>
          <w:szCs w:val="22"/>
          <w:lang w:val="ru-RU"/>
        </w:rPr>
        <w:t xml:space="preserve"> дней после</w:t>
      </w:r>
      <w:r w:rsidR="004C322D" w:rsidRPr="00F87A86">
        <w:rPr>
          <w:sz w:val="22"/>
          <w:szCs w:val="22"/>
          <w:lang w:val="ru-RU"/>
        </w:rPr>
        <w:t xml:space="preserve">, </w:t>
      </w:r>
      <w:r w:rsidRPr="00F87A86">
        <w:rPr>
          <w:sz w:val="22"/>
          <w:szCs w:val="22"/>
          <w:lang w:val="ru-RU"/>
        </w:rPr>
        <w:t>доставки всей партии товаров или ее части в зависимости от конкретного случая и их приемки на конечном</w:t>
      </w:r>
      <w:r w:rsidR="004C322D" w:rsidRPr="00F87A86">
        <w:rPr>
          <w:sz w:val="22"/>
          <w:szCs w:val="22"/>
          <w:lang w:val="ru-RU"/>
        </w:rPr>
        <w:t xml:space="preserve">, </w:t>
      </w:r>
      <w:r w:rsidRPr="00F87A86">
        <w:rPr>
          <w:sz w:val="22"/>
          <w:szCs w:val="22"/>
          <w:lang w:val="ru-RU"/>
        </w:rPr>
        <w:t>пункте назначения, указанном в Договоре.</w:t>
      </w:r>
    </w:p>
    <w:p w:rsidR="004C322D" w:rsidRPr="00F87A86" w:rsidRDefault="002303D6" w:rsidP="00F24DF5">
      <w:pPr>
        <w:pStyle w:val="a4"/>
        <w:spacing w:before="0" w:beforeAutospacing="0" w:after="0"/>
        <w:ind w:firstLine="0"/>
        <w:rPr>
          <w:sz w:val="22"/>
          <w:szCs w:val="22"/>
          <w:lang w:val="ru-RU"/>
        </w:rPr>
      </w:pPr>
      <w:r w:rsidRPr="00F87A86">
        <w:rPr>
          <w:sz w:val="22"/>
          <w:szCs w:val="22"/>
        </w:rPr>
        <w:t> </w:t>
      </w:r>
      <w:r w:rsidRPr="00F87A86">
        <w:rPr>
          <w:sz w:val="22"/>
          <w:szCs w:val="22"/>
          <w:lang w:val="ru-RU"/>
        </w:rPr>
        <w:t xml:space="preserve">21. Заказчик обязан оперативно уведомить Поставщика в письменном виде обо всех претензиях, </w:t>
      </w:r>
      <w:proofErr w:type="spellStart"/>
      <w:r w:rsidRPr="00F87A86">
        <w:rPr>
          <w:sz w:val="22"/>
          <w:szCs w:val="22"/>
          <w:lang w:val="ru-RU"/>
        </w:rPr>
        <w:t>связанныхс</w:t>
      </w:r>
      <w:proofErr w:type="spellEnd"/>
      <w:r w:rsidRPr="00F87A86">
        <w:rPr>
          <w:sz w:val="22"/>
          <w:szCs w:val="22"/>
          <w:lang w:val="ru-RU"/>
        </w:rPr>
        <w:t xml:space="preserve"> данной гарантией.</w:t>
      </w:r>
    </w:p>
    <w:p w:rsidR="004C322D" w:rsidRPr="00F87A86" w:rsidRDefault="002303D6" w:rsidP="00F24DF5">
      <w:pPr>
        <w:pStyle w:val="a4"/>
        <w:spacing w:before="0" w:beforeAutospacing="0" w:after="0"/>
        <w:ind w:firstLine="0"/>
        <w:rPr>
          <w:sz w:val="22"/>
          <w:szCs w:val="22"/>
          <w:lang w:val="ru-RU"/>
        </w:rPr>
      </w:pPr>
      <w:r w:rsidRPr="00F87A86">
        <w:rPr>
          <w:sz w:val="22"/>
          <w:szCs w:val="22"/>
        </w:rPr>
        <w:t> </w:t>
      </w:r>
      <w:r w:rsidRPr="00F87A86">
        <w:rPr>
          <w:sz w:val="22"/>
          <w:szCs w:val="22"/>
          <w:lang w:val="ru-RU"/>
        </w:rPr>
        <w:t>22. После получения уведомления о выходе товара из строя поставщик должен в срок не более 72</w:t>
      </w:r>
      <w:r w:rsidRPr="00F87A86">
        <w:rPr>
          <w:sz w:val="22"/>
          <w:szCs w:val="22"/>
          <w:lang w:val="ru-RU"/>
        </w:rPr>
        <w:br/>
        <w:t xml:space="preserve">(семидесяти двух) часов с момента получения уведомления обеспечить выезд квалифицированного </w:t>
      </w:r>
      <w:proofErr w:type="spellStart"/>
      <w:r w:rsidRPr="00F87A86">
        <w:rPr>
          <w:sz w:val="22"/>
          <w:szCs w:val="22"/>
          <w:lang w:val="ru-RU"/>
        </w:rPr>
        <w:t>специалистана</w:t>
      </w:r>
      <w:proofErr w:type="spellEnd"/>
      <w:r w:rsidRPr="00F87A86">
        <w:rPr>
          <w:sz w:val="22"/>
          <w:szCs w:val="22"/>
          <w:lang w:val="ru-RU"/>
        </w:rPr>
        <w:t xml:space="preserve"> место для определения причин, сроков предполагаемого ремонта. Поставщик должен произвести </w:t>
      </w:r>
      <w:proofErr w:type="spellStart"/>
      <w:r w:rsidRPr="00F87A86">
        <w:rPr>
          <w:sz w:val="22"/>
          <w:szCs w:val="22"/>
          <w:lang w:val="ru-RU"/>
        </w:rPr>
        <w:t>ремонт</w:t>
      </w:r>
      <w:proofErr w:type="gramStart"/>
      <w:r w:rsidRPr="00F87A86">
        <w:rPr>
          <w:sz w:val="22"/>
          <w:szCs w:val="22"/>
          <w:lang w:val="ru-RU"/>
        </w:rPr>
        <w:t>,и</w:t>
      </w:r>
      <w:proofErr w:type="gramEnd"/>
      <w:r w:rsidRPr="00F87A86">
        <w:rPr>
          <w:sz w:val="22"/>
          <w:szCs w:val="22"/>
          <w:lang w:val="ru-RU"/>
        </w:rPr>
        <w:t>спользуя</w:t>
      </w:r>
      <w:proofErr w:type="spellEnd"/>
      <w:r w:rsidRPr="00F87A86">
        <w:rPr>
          <w:sz w:val="22"/>
          <w:szCs w:val="22"/>
          <w:lang w:val="ru-RU"/>
        </w:rPr>
        <w:t xml:space="preserve"> запасные части и узлы, произведенные заводом-изготовителем, или замену бракованного товара </w:t>
      </w:r>
      <w:proofErr w:type="spellStart"/>
      <w:r w:rsidRPr="00F87A86">
        <w:rPr>
          <w:sz w:val="22"/>
          <w:szCs w:val="22"/>
          <w:lang w:val="ru-RU"/>
        </w:rPr>
        <w:t>илиего</w:t>
      </w:r>
      <w:proofErr w:type="spellEnd"/>
      <w:r w:rsidRPr="00F87A86">
        <w:rPr>
          <w:sz w:val="22"/>
          <w:szCs w:val="22"/>
          <w:lang w:val="ru-RU"/>
        </w:rPr>
        <w:t xml:space="preserve"> части без каких-либо расходов со стороны заказчика в течение одного месяца.</w:t>
      </w:r>
    </w:p>
    <w:p w:rsidR="002303D6" w:rsidRPr="00F87A86" w:rsidRDefault="002303D6" w:rsidP="00F24DF5">
      <w:pPr>
        <w:pStyle w:val="a4"/>
        <w:spacing w:before="0" w:beforeAutospacing="0" w:after="0"/>
        <w:ind w:firstLine="0"/>
        <w:rPr>
          <w:sz w:val="22"/>
          <w:szCs w:val="22"/>
          <w:lang w:val="ru-RU"/>
        </w:rPr>
      </w:pPr>
      <w:r w:rsidRPr="00F87A86">
        <w:rPr>
          <w:sz w:val="22"/>
          <w:szCs w:val="22"/>
        </w:rPr>
        <w:t> </w:t>
      </w:r>
      <w:r w:rsidRPr="00F87A86">
        <w:rPr>
          <w:sz w:val="22"/>
          <w:szCs w:val="22"/>
          <w:lang w:val="ru-RU"/>
        </w:rPr>
        <w:t>23. Если Поставщик, получив уведомление, не исправит дефек</w:t>
      </w:r>
      <w:proofErr w:type="gramStart"/>
      <w:r w:rsidRPr="00F87A86">
        <w:rPr>
          <w:sz w:val="22"/>
          <w:szCs w:val="22"/>
          <w:lang w:val="ru-RU"/>
        </w:rPr>
        <w:t>т(</w:t>
      </w:r>
      <w:proofErr w:type="gramEnd"/>
      <w:r w:rsidRPr="00F87A86">
        <w:rPr>
          <w:sz w:val="22"/>
          <w:szCs w:val="22"/>
          <w:lang w:val="ru-RU"/>
        </w:rPr>
        <w:t xml:space="preserve">ы) в течение одного месяца, </w:t>
      </w:r>
      <w:proofErr w:type="spellStart"/>
      <w:r w:rsidRPr="00F87A86">
        <w:rPr>
          <w:sz w:val="22"/>
          <w:szCs w:val="22"/>
          <w:lang w:val="ru-RU"/>
        </w:rPr>
        <w:t>Заказчикможет</w:t>
      </w:r>
      <w:proofErr w:type="spellEnd"/>
      <w:r w:rsidRPr="00F87A86">
        <w:rPr>
          <w:sz w:val="22"/>
          <w:szCs w:val="22"/>
          <w:lang w:val="ru-RU"/>
        </w:rPr>
        <w:t xml:space="preserve"> применить необходимые санкции и меры по исправлению дефектов за счет Поставщика и без какого-</w:t>
      </w:r>
      <w:proofErr w:type="spellStart"/>
      <w:r w:rsidRPr="00F87A86">
        <w:rPr>
          <w:sz w:val="22"/>
          <w:szCs w:val="22"/>
          <w:lang w:val="ru-RU"/>
        </w:rPr>
        <w:t>либоущерба</w:t>
      </w:r>
      <w:proofErr w:type="spellEnd"/>
      <w:r w:rsidRPr="00F87A86">
        <w:rPr>
          <w:sz w:val="22"/>
          <w:szCs w:val="22"/>
          <w:lang w:val="ru-RU"/>
        </w:rPr>
        <w:t xml:space="preserve"> другим правам, которыми Заказчик может обладать по Договору в отношении Поставщика.</w:t>
      </w:r>
    </w:p>
    <w:p w:rsidR="004C322D" w:rsidRPr="00F87A86" w:rsidRDefault="002303D6" w:rsidP="00F24DF5">
      <w:pPr>
        <w:pStyle w:val="a4"/>
        <w:spacing w:before="0" w:beforeAutospacing="0" w:after="0"/>
        <w:ind w:firstLine="0"/>
        <w:rPr>
          <w:sz w:val="22"/>
          <w:szCs w:val="22"/>
          <w:lang w:val="ru-RU"/>
        </w:rPr>
      </w:pPr>
      <w:r w:rsidRPr="00F87A86">
        <w:rPr>
          <w:sz w:val="22"/>
          <w:szCs w:val="22"/>
          <w:lang w:val="ru-RU"/>
        </w:rPr>
        <w:lastRenderedPageBreak/>
        <w:t>24. Оплата Поставщику за поставленные товары будет производиться в форме и в сроки, указанные</w:t>
      </w:r>
      <w:r w:rsidRPr="00F87A86">
        <w:rPr>
          <w:sz w:val="22"/>
          <w:szCs w:val="22"/>
          <w:lang w:val="ru-RU"/>
        </w:rPr>
        <w:br/>
        <w:t xml:space="preserve">в </w:t>
      </w:r>
      <w:hyperlink r:id="rId68" w:anchor="z131" w:history="1">
        <w:r w:rsidRPr="00F87A86">
          <w:rPr>
            <w:rStyle w:val="a3"/>
            <w:lang w:val="ru-RU"/>
          </w:rPr>
          <w:t>пунктах 5</w:t>
        </w:r>
      </w:hyperlink>
      <w:r w:rsidRPr="00F87A86">
        <w:rPr>
          <w:sz w:val="22"/>
          <w:szCs w:val="22"/>
          <w:lang w:val="ru-RU"/>
        </w:rPr>
        <w:t xml:space="preserve"> и </w:t>
      </w:r>
      <w:hyperlink r:id="rId69" w:anchor="z132" w:history="1">
        <w:r w:rsidRPr="00F87A86">
          <w:rPr>
            <w:rStyle w:val="a3"/>
            <w:lang w:val="ru-RU"/>
          </w:rPr>
          <w:t>6</w:t>
        </w:r>
      </w:hyperlink>
      <w:r w:rsidRPr="00F87A86">
        <w:rPr>
          <w:sz w:val="22"/>
          <w:szCs w:val="22"/>
          <w:lang w:val="ru-RU"/>
        </w:rPr>
        <w:t xml:space="preserve"> настоящего Договора</w:t>
      </w:r>
      <w:r w:rsidR="004C322D" w:rsidRPr="00F87A86">
        <w:rPr>
          <w:sz w:val="22"/>
          <w:szCs w:val="22"/>
          <w:lang w:val="ru-RU"/>
        </w:rPr>
        <w:t>.</w:t>
      </w:r>
    </w:p>
    <w:p w:rsidR="002303D6" w:rsidRPr="00F87A86" w:rsidRDefault="002303D6" w:rsidP="00F24DF5">
      <w:pPr>
        <w:pStyle w:val="a4"/>
        <w:spacing w:before="0" w:beforeAutospacing="0" w:after="0"/>
        <w:ind w:firstLine="0"/>
        <w:rPr>
          <w:sz w:val="22"/>
          <w:szCs w:val="22"/>
          <w:lang w:val="ru-RU"/>
        </w:rPr>
      </w:pPr>
      <w:r w:rsidRPr="00F87A86">
        <w:rPr>
          <w:sz w:val="22"/>
          <w:szCs w:val="22"/>
        </w:rPr>
        <w:t>  </w:t>
      </w:r>
      <w:r w:rsidRPr="00F87A86">
        <w:rPr>
          <w:sz w:val="22"/>
          <w:szCs w:val="22"/>
          <w:lang w:val="ru-RU"/>
        </w:rPr>
        <w:t xml:space="preserve">25. Цены, указанные Заказчиком в Договоре, должны соответствовать ценам, указанным </w:t>
      </w:r>
      <w:proofErr w:type="spellStart"/>
      <w:r w:rsidRPr="00F87A86">
        <w:rPr>
          <w:sz w:val="22"/>
          <w:szCs w:val="22"/>
          <w:lang w:val="ru-RU"/>
        </w:rPr>
        <w:t>Поставщикомв</w:t>
      </w:r>
      <w:proofErr w:type="spellEnd"/>
      <w:r w:rsidRPr="00F87A86">
        <w:rPr>
          <w:sz w:val="22"/>
          <w:szCs w:val="22"/>
          <w:lang w:val="ru-RU"/>
        </w:rPr>
        <w:t xml:space="preserve"> его тендерной заявке.</w:t>
      </w:r>
    </w:p>
    <w:p w:rsidR="004C322D" w:rsidRPr="00F87A86" w:rsidRDefault="002303D6" w:rsidP="00F24DF5">
      <w:pPr>
        <w:pStyle w:val="a4"/>
        <w:spacing w:before="0" w:beforeAutospacing="0" w:after="0"/>
        <w:ind w:firstLine="0"/>
        <w:rPr>
          <w:sz w:val="22"/>
          <w:szCs w:val="22"/>
          <w:lang w:val="ru-RU"/>
        </w:rPr>
      </w:pPr>
      <w:r w:rsidRPr="00F87A86">
        <w:rPr>
          <w:sz w:val="22"/>
          <w:szCs w:val="22"/>
        </w:rPr>
        <w:t> </w:t>
      </w:r>
      <w:r w:rsidRPr="00F87A86">
        <w:rPr>
          <w:sz w:val="22"/>
          <w:szCs w:val="22"/>
          <w:lang w:val="ru-RU"/>
        </w:rPr>
        <w:t xml:space="preserve">26. Никакие отклонения или изменения (чертежи, проекты или технические спецификации, метод </w:t>
      </w:r>
      <w:proofErr w:type="spellStart"/>
      <w:r w:rsidRPr="00F87A86">
        <w:rPr>
          <w:sz w:val="22"/>
          <w:szCs w:val="22"/>
          <w:lang w:val="ru-RU"/>
        </w:rPr>
        <w:t>отгрузки</w:t>
      </w:r>
      <w:proofErr w:type="gramStart"/>
      <w:r w:rsidRPr="00F87A86">
        <w:rPr>
          <w:sz w:val="22"/>
          <w:szCs w:val="22"/>
          <w:lang w:val="ru-RU"/>
        </w:rPr>
        <w:t>,у</w:t>
      </w:r>
      <w:proofErr w:type="gramEnd"/>
      <w:r w:rsidRPr="00F87A86">
        <w:rPr>
          <w:sz w:val="22"/>
          <w:szCs w:val="22"/>
          <w:lang w:val="ru-RU"/>
        </w:rPr>
        <w:t>паковки</w:t>
      </w:r>
      <w:proofErr w:type="spellEnd"/>
      <w:r w:rsidRPr="00F87A86">
        <w:rPr>
          <w:sz w:val="22"/>
          <w:szCs w:val="22"/>
          <w:lang w:val="ru-RU"/>
        </w:rPr>
        <w:t xml:space="preserve">, место доставки, или услуги, предоставляемые Поставщиком и т.д.) в документы Договора не </w:t>
      </w:r>
      <w:proofErr w:type="spellStart"/>
      <w:r w:rsidRPr="00F87A86">
        <w:rPr>
          <w:sz w:val="22"/>
          <w:szCs w:val="22"/>
          <w:lang w:val="ru-RU"/>
        </w:rPr>
        <w:t>допускаются,за</w:t>
      </w:r>
      <w:proofErr w:type="spellEnd"/>
      <w:r w:rsidRPr="00F87A86">
        <w:rPr>
          <w:sz w:val="22"/>
          <w:szCs w:val="22"/>
          <w:lang w:val="ru-RU"/>
        </w:rPr>
        <w:t xml:space="preserve"> исключением письменных изменений, подписанных обеими сторонами.</w:t>
      </w:r>
    </w:p>
    <w:p w:rsidR="004C322D" w:rsidRPr="00F87A86" w:rsidRDefault="002303D6" w:rsidP="00F24DF5">
      <w:pPr>
        <w:pStyle w:val="a4"/>
        <w:spacing w:before="0" w:beforeAutospacing="0" w:after="0"/>
        <w:ind w:firstLine="0"/>
        <w:rPr>
          <w:sz w:val="22"/>
          <w:szCs w:val="22"/>
          <w:lang w:val="ru-RU"/>
        </w:rPr>
      </w:pPr>
      <w:r w:rsidRPr="00F87A86">
        <w:rPr>
          <w:sz w:val="22"/>
          <w:szCs w:val="22"/>
          <w:lang w:val="ru-RU"/>
        </w:rPr>
        <w:t xml:space="preserve">27. Если любое изменение ведет к уменьшению стоимости или сроков, необходимых Поставщику </w:t>
      </w:r>
      <w:proofErr w:type="spellStart"/>
      <w:r w:rsidRPr="00F87A86">
        <w:rPr>
          <w:sz w:val="22"/>
          <w:szCs w:val="22"/>
          <w:lang w:val="ru-RU"/>
        </w:rPr>
        <w:t>дляпоставки</w:t>
      </w:r>
      <w:proofErr w:type="spellEnd"/>
      <w:r w:rsidRPr="00F87A86">
        <w:rPr>
          <w:sz w:val="22"/>
          <w:szCs w:val="22"/>
          <w:lang w:val="ru-RU"/>
        </w:rPr>
        <w:t xml:space="preserve"> любой части товаров по Договору, то цена Договора или график поставок, или и то и </w:t>
      </w:r>
      <w:proofErr w:type="spellStart"/>
      <w:r w:rsidRPr="00F87A86">
        <w:rPr>
          <w:sz w:val="22"/>
          <w:szCs w:val="22"/>
          <w:lang w:val="ru-RU"/>
        </w:rPr>
        <w:t>другоесоответствующим</w:t>
      </w:r>
      <w:proofErr w:type="spellEnd"/>
      <w:r w:rsidRPr="00F87A86">
        <w:rPr>
          <w:sz w:val="22"/>
          <w:szCs w:val="22"/>
          <w:lang w:val="ru-RU"/>
        </w:rPr>
        <w:t xml:space="preserve"> образом корректируется, а в Договор вносятся соответствующие поправки. Все </w:t>
      </w:r>
      <w:proofErr w:type="spellStart"/>
      <w:r w:rsidRPr="00F87A86">
        <w:rPr>
          <w:sz w:val="22"/>
          <w:szCs w:val="22"/>
          <w:lang w:val="ru-RU"/>
        </w:rPr>
        <w:t>запросыПоставщика</w:t>
      </w:r>
      <w:proofErr w:type="spellEnd"/>
      <w:r w:rsidRPr="00F87A86">
        <w:rPr>
          <w:sz w:val="22"/>
          <w:szCs w:val="22"/>
          <w:lang w:val="ru-RU"/>
        </w:rPr>
        <w:t xml:space="preserve"> на проведение корректировки в рамках данной статьи должны быть предъявлены в течение 30 (тридцати</w:t>
      </w:r>
      <w:proofErr w:type="gramStart"/>
      <w:r w:rsidRPr="00F87A86">
        <w:rPr>
          <w:sz w:val="22"/>
          <w:szCs w:val="22"/>
          <w:lang w:val="ru-RU"/>
        </w:rPr>
        <w:t>)д</w:t>
      </w:r>
      <w:proofErr w:type="gramEnd"/>
      <w:r w:rsidRPr="00F87A86">
        <w:rPr>
          <w:sz w:val="22"/>
          <w:szCs w:val="22"/>
          <w:lang w:val="ru-RU"/>
        </w:rPr>
        <w:t>ней со дня получения Поставщиком распоряжения об изменениях от Заказчика.</w:t>
      </w:r>
    </w:p>
    <w:p w:rsidR="002303D6" w:rsidRPr="00F87A86" w:rsidRDefault="002303D6" w:rsidP="00F24DF5">
      <w:pPr>
        <w:pStyle w:val="a4"/>
        <w:spacing w:before="0" w:beforeAutospacing="0" w:after="0"/>
        <w:ind w:firstLine="0"/>
        <w:rPr>
          <w:sz w:val="22"/>
          <w:szCs w:val="22"/>
          <w:lang w:val="ru-RU"/>
        </w:rPr>
      </w:pPr>
      <w:r w:rsidRPr="00F87A86">
        <w:rPr>
          <w:sz w:val="22"/>
          <w:szCs w:val="22"/>
        </w:rPr>
        <w:t> </w:t>
      </w:r>
      <w:r w:rsidRPr="00F87A86">
        <w:rPr>
          <w:sz w:val="22"/>
          <w:szCs w:val="22"/>
          <w:lang w:val="ru-RU"/>
        </w:rPr>
        <w:t xml:space="preserve">28. Поставщик ни полностью, ни частично не должен передавать кому-либо свои обязательства по </w:t>
      </w:r>
      <w:proofErr w:type="spellStart"/>
      <w:r w:rsidRPr="00F87A86">
        <w:rPr>
          <w:sz w:val="22"/>
          <w:szCs w:val="22"/>
          <w:lang w:val="ru-RU"/>
        </w:rPr>
        <w:t>настоящемуДоговору</w:t>
      </w:r>
      <w:proofErr w:type="spellEnd"/>
      <w:r w:rsidRPr="00F87A86">
        <w:rPr>
          <w:sz w:val="22"/>
          <w:szCs w:val="22"/>
          <w:lang w:val="ru-RU"/>
        </w:rPr>
        <w:t xml:space="preserve"> без предварительного письменного согласия Заказчика.</w:t>
      </w:r>
    </w:p>
    <w:p w:rsidR="002303D6" w:rsidRPr="00F87A86" w:rsidRDefault="002303D6" w:rsidP="00F24DF5">
      <w:pPr>
        <w:pStyle w:val="a4"/>
        <w:spacing w:before="0" w:beforeAutospacing="0" w:after="0"/>
        <w:ind w:firstLine="0"/>
        <w:rPr>
          <w:sz w:val="22"/>
          <w:szCs w:val="22"/>
          <w:lang w:val="ru-RU"/>
        </w:rPr>
      </w:pPr>
      <w:r w:rsidRPr="00F87A86">
        <w:rPr>
          <w:sz w:val="22"/>
          <w:szCs w:val="22"/>
        </w:rPr>
        <w:t> </w:t>
      </w:r>
      <w:r w:rsidRPr="00F87A86">
        <w:rPr>
          <w:sz w:val="22"/>
          <w:szCs w:val="22"/>
          <w:lang w:val="ru-RU"/>
        </w:rPr>
        <w:t xml:space="preserve">29. Поставка товаров и предоставление услуг должны осуществляться Поставщиком в соответствии с </w:t>
      </w:r>
      <w:proofErr w:type="spellStart"/>
      <w:r w:rsidRPr="00F87A86">
        <w:rPr>
          <w:sz w:val="22"/>
          <w:szCs w:val="22"/>
          <w:lang w:val="ru-RU"/>
        </w:rPr>
        <w:t>графиком</w:t>
      </w:r>
      <w:proofErr w:type="gramStart"/>
      <w:r w:rsidRPr="00F87A86">
        <w:rPr>
          <w:sz w:val="22"/>
          <w:szCs w:val="22"/>
          <w:lang w:val="ru-RU"/>
        </w:rPr>
        <w:t>,у</w:t>
      </w:r>
      <w:proofErr w:type="gramEnd"/>
      <w:r w:rsidRPr="00F87A86">
        <w:rPr>
          <w:sz w:val="22"/>
          <w:szCs w:val="22"/>
          <w:lang w:val="ru-RU"/>
        </w:rPr>
        <w:t>казанным</w:t>
      </w:r>
      <w:proofErr w:type="spellEnd"/>
      <w:r w:rsidRPr="00F87A86">
        <w:rPr>
          <w:sz w:val="22"/>
          <w:szCs w:val="22"/>
          <w:lang w:val="ru-RU"/>
        </w:rPr>
        <w:t xml:space="preserve"> в таблице цен.</w:t>
      </w:r>
    </w:p>
    <w:p w:rsidR="004C322D" w:rsidRPr="00F87A86" w:rsidRDefault="002303D6" w:rsidP="00F24DF5">
      <w:pPr>
        <w:pStyle w:val="a4"/>
        <w:spacing w:before="0" w:beforeAutospacing="0" w:after="0"/>
        <w:ind w:firstLine="0"/>
        <w:rPr>
          <w:sz w:val="22"/>
          <w:szCs w:val="22"/>
          <w:lang w:val="ru-RU"/>
        </w:rPr>
      </w:pPr>
      <w:r w:rsidRPr="00F87A86">
        <w:rPr>
          <w:sz w:val="22"/>
          <w:szCs w:val="22"/>
        </w:rPr>
        <w:t> </w:t>
      </w:r>
      <w:r w:rsidRPr="00F87A86">
        <w:rPr>
          <w:sz w:val="22"/>
          <w:szCs w:val="22"/>
          <w:lang w:val="ru-RU"/>
        </w:rPr>
        <w:t xml:space="preserve">30. Задержка с выполнением поставки со стороны поставщика приводит к удержанию обеспечения </w:t>
      </w:r>
      <w:proofErr w:type="spellStart"/>
      <w:r w:rsidRPr="00F87A86">
        <w:rPr>
          <w:sz w:val="22"/>
          <w:szCs w:val="22"/>
          <w:lang w:val="ru-RU"/>
        </w:rPr>
        <w:t>исполнениядоговора</w:t>
      </w:r>
      <w:proofErr w:type="spellEnd"/>
      <w:r w:rsidRPr="00F87A86">
        <w:rPr>
          <w:sz w:val="22"/>
          <w:szCs w:val="22"/>
          <w:lang w:val="ru-RU"/>
        </w:rPr>
        <w:t xml:space="preserve"> и выплате неустойки.</w:t>
      </w:r>
    </w:p>
    <w:p w:rsidR="002303D6" w:rsidRPr="00F87A86" w:rsidRDefault="002303D6" w:rsidP="00F24DF5">
      <w:pPr>
        <w:pStyle w:val="a4"/>
        <w:spacing w:before="0" w:beforeAutospacing="0" w:after="0"/>
        <w:ind w:firstLine="0"/>
        <w:rPr>
          <w:sz w:val="22"/>
          <w:szCs w:val="22"/>
          <w:lang w:val="ru-RU"/>
        </w:rPr>
      </w:pPr>
      <w:r w:rsidRPr="00F87A86">
        <w:rPr>
          <w:sz w:val="22"/>
          <w:szCs w:val="22"/>
        </w:rPr>
        <w:t> </w:t>
      </w:r>
      <w:r w:rsidRPr="00F87A86">
        <w:rPr>
          <w:sz w:val="22"/>
          <w:szCs w:val="22"/>
          <w:lang w:val="ru-RU"/>
        </w:rPr>
        <w:t xml:space="preserve">31. Если в период выполнения Договора Поставщик в любой момент столкнется с условиями, </w:t>
      </w:r>
      <w:proofErr w:type="spellStart"/>
      <w:r w:rsidRPr="00F87A86">
        <w:rPr>
          <w:sz w:val="22"/>
          <w:szCs w:val="22"/>
          <w:lang w:val="ru-RU"/>
        </w:rPr>
        <w:t>мешающимисвоевременной</w:t>
      </w:r>
      <w:proofErr w:type="spellEnd"/>
      <w:r w:rsidRPr="00F87A86">
        <w:rPr>
          <w:sz w:val="22"/>
          <w:szCs w:val="22"/>
          <w:lang w:val="ru-RU"/>
        </w:rPr>
        <w:t xml:space="preserve"> поставке товаров, Поставщик должен незамедлительно направить Заказчику письменное </w:t>
      </w:r>
      <w:proofErr w:type="spellStart"/>
      <w:r w:rsidRPr="00F87A86">
        <w:rPr>
          <w:sz w:val="22"/>
          <w:szCs w:val="22"/>
          <w:lang w:val="ru-RU"/>
        </w:rPr>
        <w:t>уведомлениео</w:t>
      </w:r>
      <w:proofErr w:type="spellEnd"/>
      <w:r w:rsidRPr="00F87A86">
        <w:rPr>
          <w:sz w:val="22"/>
          <w:szCs w:val="22"/>
          <w:lang w:val="ru-RU"/>
        </w:rPr>
        <w:t xml:space="preserve"> факте задержки, ее предположительной длительности и причин</w:t>
      </w:r>
      <w:proofErr w:type="gramStart"/>
      <w:r w:rsidRPr="00F87A86">
        <w:rPr>
          <w:sz w:val="22"/>
          <w:szCs w:val="22"/>
          <w:lang w:val="ru-RU"/>
        </w:rPr>
        <w:t>е(</w:t>
      </w:r>
      <w:proofErr w:type="gramEnd"/>
      <w:r w:rsidRPr="00F87A86">
        <w:rPr>
          <w:sz w:val="22"/>
          <w:szCs w:val="22"/>
          <w:lang w:val="ru-RU"/>
        </w:rPr>
        <w:t xml:space="preserve">ах). После получения уведомления от </w:t>
      </w:r>
      <w:proofErr w:type="spellStart"/>
      <w:r w:rsidRPr="00F87A86">
        <w:rPr>
          <w:sz w:val="22"/>
          <w:szCs w:val="22"/>
          <w:lang w:val="ru-RU"/>
        </w:rPr>
        <w:t>ПоставщикаЗаказчик</w:t>
      </w:r>
      <w:proofErr w:type="spellEnd"/>
      <w:r w:rsidRPr="00F87A86">
        <w:rPr>
          <w:sz w:val="22"/>
          <w:szCs w:val="22"/>
          <w:lang w:val="ru-RU"/>
        </w:rPr>
        <w:t xml:space="preserve"> должен оценить ситуацию и может, по своему усмотрению, продлить срок выполнения Договора </w:t>
      </w:r>
      <w:proofErr w:type="spellStart"/>
      <w:r w:rsidRPr="00F87A86">
        <w:rPr>
          <w:sz w:val="22"/>
          <w:szCs w:val="22"/>
          <w:lang w:val="ru-RU"/>
        </w:rPr>
        <w:t>поставщиком</w:t>
      </w:r>
      <w:proofErr w:type="gramStart"/>
      <w:r w:rsidRPr="00F87A86">
        <w:rPr>
          <w:sz w:val="22"/>
          <w:szCs w:val="22"/>
          <w:lang w:val="ru-RU"/>
        </w:rPr>
        <w:t>;в</w:t>
      </w:r>
      <w:proofErr w:type="spellEnd"/>
      <w:proofErr w:type="gramEnd"/>
      <w:r w:rsidRPr="00F87A86">
        <w:rPr>
          <w:sz w:val="22"/>
          <w:szCs w:val="22"/>
          <w:lang w:val="ru-RU"/>
        </w:rPr>
        <w:t xml:space="preserve"> этом случае, такое продление должно быть ратифицировано сторонами путем внесения поправки в текст договора.</w:t>
      </w:r>
    </w:p>
    <w:p w:rsidR="002303D6" w:rsidRPr="00F87A86" w:rsidRDefault="002303D6" w:rsidP="00F24DF5">
      <w:pPr>
        <w:pStyle w:val="a4"/>
        <w:spacing w:before="0" w:beforeAutospacing="0" w:after="0"/>
        <w:ind w:firstLine="0"/>
        <w:rPr>
          <w:sz w:val="22"/>
          <w:szCs w:val="22"/>
          <w:lang w:val="ru-RU"/>
        </w:rPr>
      </w:pPr>
      <w:r w:rsidRPr="00F87A86">
        <w:rPr>
          <w:sz w:val="22"/>
          <w:szCs w:val="22"/>
        </w:rPr>
        <w:t> </w:t>
      </w:r>
      <w:r w:rsidRPr="00F87A86">
        <w:rPr>
          <w:sz w:val="22"/>
          <w:szCs w:val="22"/>
          <w:lang w:val="ru-RU"/>
        </w:rPr>
        <w:t>32. За исключением форс-мажорных условий, если Поставщик не может поставить товары в сроки,</w:t>
      </w:r>
      <w:r w:rsidRPr="00F87A86">
        <w:rPr>
          <w:sz w:val="22"/>
          <w:szCs w:val="22"/>
          <w:lang w:val="ru-RU"/>
        </w:rPr>
        <w:br/>
        <w:t xml:space="preserve">предусмотренные Договором, Заказчик без ущерба другим своим правам в рамках Договора вычитает из цены </w:t>
      </w:r>
      <w:proofErr w:type="spellStart"/>
      <w:r w:rsidRPr="00F87A86">
        <w:rPr>
          <w:sz w:val="22"/>
          <w:szCs w:val="22"/>
          <w:lang w:val="ru-RU"/>
        </w:rPr>
        <w:t>Договорав</w:t>
      </w:r>
      <w:proofErr w:type="spellEnd"/>
      <w:r w:rsidRPr="00F87A86">
        <w:rPr>
          <w:sz w:val="22"/>
          <w:szCs w:val="22"/>
          <w:lang w:val="ru-RU"/>
        </w:rPr>
        <w:t xml:space="preserve"> виде неустойки сумму в размере 0,1% от суммы недопоставленного или поставленного с нарушением сроков товара.</w:t>
      </w:r>
    </w:p>
    <w:p w:rsidR="002303D6" w:rsidRPr="00F87A86" w:rsidRDefault="002303D6" w:rsidP="00F24DF5">
      <w:pPr>
        <w:pStyle w:val="a4"/>
        <w:spacing w:before="0" w:beforeAutospacing="0" w:after="0"/>
        <w:ind w:firstLine="0"/>
        <w:rPr>
          <w:sz w:val="22"/>
          <w:szCs w:val="22"/>
          <w:lang w:val="ru-RU"/>
        </w:rPr>
      </w:pPr>
      <w:r w:rsidRPr="00F87A86">
        <w:rPr>
          <w:sz w:val="22"/>
          <w:szCs w:val="22"/>
        </w:rPr>
        <w:t> </w:t>
      </w:r>
      <w:r w:rsidRPr="00F87A86">
        <w:rPr>
          <w:sz w:val="22"/>
          <w:szCs w:val="22"/>
          <w:lang w:val="ru-RU"/>
        </w:rPr>
        <w:t xml:space="preserve">33. Поставщик не лишается своего обеспечения исполнения Договора и не несет ответственность за </w:t>
      </w:r>
      <w:proofErr w:type="spellStart"/>
      <w:r w:rsidRPr="00F87A86">
        <w:rPr>
          <w:sz w:val="22"/>
          <w:szCs w:val="22"/>
          <w:lang w:val="ru-RU"/>
        </w:rPr>
        <w:t>выплатунеустоек</w:t>
      </w:r>
      <w:proofErr w:type="spellEnd"/>
      <w:r w:rsidRPr="00F87A86">
        <w:rPr>
          <w:sz w:val="22"/>
          <w:szCs w:val="22"/>
          <w:lang w:val="ru-RU"/>
        </w:rPr>
        <w:t xml:space="preserve"> или расторжение Договора в силу невыполнения его условий, если задержка с выполнением </w:t>
      </w:r>
      <w:proofErr w:type="spellStart"/>
      <w:r w:rsidRPr="00F87A86">
        <w:rPr>
          <w:sz w:val="22"/>
          <w:szCs w:val="22"/>
          <w:lang w:val="ru-RU"/>
        </w:rPr>
        <w:t>Договораявляется</w:t>
      </w:r>
      <w:proofErr w:type="spellEnd"/>
      <w:r w:rsidRPr="00F87A86">
        <w:rPr>
          <w:sz w:val="22"/>
          <w:szCs w:val="22"/>
          <w:lang w:val="ru-RU"/>
        </w:rPr>
        <w:t xml:space="preserve"> результатом форс-мажорных обстоятельств.</w:t>
      </w:r>
    </w:p>
    <w:p w:rsidR="002303D6" w:rsidRPr="00F87A86" w:rsidRDefault="002303D6" w:rsidP="00F24DF5">
      <w:pPr>
        <w:pStyle w:val="a4"/>
        <w:spacing w:before="0" w:beforeAutospacing="0" w:after="0"/>
        <w:ind w:firstLine="0"/>
        <w:rPr>
          <w:sz w:val="22"/>
          <w:szCs w:val="22"/>
          <w:lang w:val="ru-RU"/>
        </w:rPr>
      </w:pPr>
      <w:r w:rsidRPr="00F87A86">
        <w:rPr>
          <w:sz w:val="22"/>
          <w:szCs w:val="22"/>
        </w:rPr>
        <w:t> </w:t>
      </w:r>
      <w:r w:rsidRPr="00F87A86">
        <w:rPr>
          <w:sz w:val="22"/>
          <w:szCs w:val="22"/>
          <w:lang w:val="ru-RU"/>
        </w:rPr>
        <w:t xml:space="preserve">34. Для целей настоящего Договора "форс-мажор" означает событие, неподвластное контролю со </w:t>
      </w:r>
      <w:proofErr w:type="spellStart"/>
      <w:r w:rsidRPr="00F87A86">
        <w:rPr>
          <w:sz w:val="22"/>
          <w:szCs w:val="22"/>
          <w:lang w:val="ru-RU"/>
        </w:rPr>
        <w:t>стороныПоставщика</w:t>
      </w:r>
      <w:proofErr w:type="spellEnd"/>
      <w:r w:rsidRPr="00F87A86">
        <w:rPr>
          <w:sz w:val="22"/>
          <w:szCs w:val="22"/>
          <w:lang w:val="ru-RU"/>
        </w:rPr>
        <w:t xml:space="preserve">, не связанное с просчетом или небрежностью Поставщика и имеющее непредвиденный характер. </w:t>
      </w:r>
      <w:proofErr w:type="spellStart"/>
      <w:r w:rsidRPr="00F87A86">
        <w:rPr>
          <w:sz w:val="22"/>
          <w:szCs w:val="22"/>
          <w:lang w:val="ru-RU"/>
        </w:rPr>
        <w:t>Такиесобытия</w:t>
      </w:r>
      <w:proofErr w:type="spellEnd"/>
      <w:r w:rsidRPr="00F87A86">
        <w:rPr>
          <w:sz w:val="22"/>
          <w:szCs w:val="22"/>
          <w:lang w:val="ru-RU"/>
        </w:rPr>
        <w:t xml:space="preserve"> могут включать, но не ограничиваться действиями, такими как: военные действия, природные </w:t>
      </w:r>
      <w:proofErr w:type="spellStart"/>
      <w:r w:rsidRPr="00F87A86">
        <w:rPr>
          <w:sz w:val="22"/>
          <w:szCs w:val="22"/>
          <w:lang w:val="ru-RU"/>
        </w:rPr>
        <w:t>илистихийные</w:t>
      </w:r>
      <w:proofErr w:type="spellEnd"/>
      <w:r w:rsidRPr="00F87A86">
        <w:rPr>
          <w:sz w:val="22"/>
          <w:szCs w:val="22"/>
          <w:lang w:val="ru-RU"/>
        </w:rPr>
        <w:t xml:space="preserve"> бедствия, эпидемия, карантин и эмбарго на поставки товаров.</w:t>
      </w:r>
    </w:p>
    <w:p w:rsidR="002303D6" w:rsidRPr="00F87A86" w:rsidRDefault="002303D6" w:rsidP="00F24DF5">
      <w:pPr>
        <w:pStyle w:val="a4"/>
        <w:spacing w:before="0" w:beforeAutospacing="0" w:after="0"/>
        <w:ind w:firstLine="0"/>
        <w:rPr>
          <w:sz w:val="22"/>
          <w:szCs w:val="22"/>
          <w:lang w:val="ru-RU"/>
        </w:rPr>
      </w:pPr>
      <w:r w:rsidRPr="00F87A86">
        <w:rPr>
          <w:sz w:val="22"/>
          <w:szCs w:val="22"/>
        </w:rPr>
        <w:t> </w:t>
      </w:r>
      <w:r w:rsidRPr="00F87A86">
        <w:rPr>
          <w:sz w:val="22"/>
          <w:szCs w:val="22"/>
          <w:lang w:val="ru-RU"/>
        </w:rPr>
        <w:t xml:space="preserve">35. При возникновении форс-мажорных обстоятельств Поставщик должен незамедлительно </w:t>
      </w:r>
      <w:proofErr w:type="spellStart"/>
      <w:r w:rsidRPr="00F87A86">
        <w:rPr>
          <w:sz w:val="22"/>
          <w:szCs w:val="22"/>
          <w:lang w:val="ru-RU"/>
        </w:rPr>
        <w:t>направитьЗаказчику</w:t>
      </w:r>
      <w:proofErr w:type="spellEnd"/>
      <w:r w:rsidRPr="00F87A86">
        <w:rPr>
          <w:sz w:val="22"/>
          <w:szCs w:val="22"/>
          <w:lang w:val="ru-RU"/>
        </w:rPr>
        <w:t xml:space="preserve"> письменное уведомление о таких обстоятельствах и их причинах. Если от Заказчика не поступают </w:t>
      </w:r>
      <w:proofErr w:type="spellStart"/>
      <w:r w:rsidRPr="00F87A86">
        <w:rPr>
          <w:sz w:val="22"/>
          <w:szCs w:val="22"/>
          <w:lang w:val="ru-RU"/>
        </w:rPr>
        <w:t>иныеписьменные</w:t>
      </w:r>
      <w:proofErr w:type="spellEnd"/>
      <w:r w:rsidRPr="00F87A86">
        <w:rPr>
          <w:sz w:val="22"/>
          <w:szCs w:val="22"/>
          <w:lang w:val="ru-RU"/>
        </w:rPr>
        <w:t xml:space="preserve"> инструкции, Поставщик продолжает выполнять свои обязательства по Договору, насколько </w:t>
      </w:r>
      <w:proofErr w:type="spellStart"/>
      <w:r w:rsidRPr="00F87A86">
        <w:rPr>
          <w:sz w:val="22"/>
          <w:szCs w:val="22"/>
          <w:lang w:val="ru-RU"/>
        </w:rPr>
        <w:t>этоцелесообразно</w:t>
      </w:r>
      <w:proofErr w:type="spellEnd"/>
      <w:r w:rsidRPr="00F87A86">
        <w:rPr>
          <w:sz w:val="22"/>
          <w:szCs w:val="22"/>
          <w:lang w:val="ru-RU"/>
        </w:rPr>
        <w:t>, и ведет поиск альтернативных способов выполнения Договора, не зависящих от форс-</w:t>
      </w:r>
      <w:proofErr w:type="spellStart"/>
      <w:r w:rsidRPr="00F87A86">
        <w:rPr>
          <w:sz w:val="22"/>
          <w:szCs w:val="22"/>
          <w:lang w:val="ru-RU"/>
        </w:rPr>
        <w:t>мажорныхобстоятельств</w:t>
      </w:r>
      <w:proofErr w:type="spellEnd"/>
      <w:r w:rsidRPr="00F87A86">
        <w:rPr>
          <w:sz w:val="22"/>
          <w:szCs w:val="22"/>
          <w:lang w:val="ru-RU"/>
        </w:rPr>
        <w:t>.</w:t>
      </w:r>
    </w:p>
    <w:p w:rsidR="002303D6" w:rsidRPr="00F87A86" w:rsidRDefault="002303D6" w:rsidP="00F24DF5">
      <w:pPr>
        <w:pStyle w:val="a4"/>
        <w:spacing w:before="0" w:beforeAutospacing="0" w:after="0"/>
        <w:ind w:firstLine="284"/>
        <w:rPr>
          <w:sz w:val="22"/>
          <w:szCs w:val="22"/>
          <w:lang w:val="ru-RU"/>
        </w:rPr>
      </w:pPr>
      <w:r w:rsidRPr="00F87A86">
        <w:rPr>
          <w:sz w:val="22"/>
          <w:szCs w:val="22"/>
        </w:rPr>
        <w:t> </w:t>
      </w:r>
      <w:r w:rsidRPr="00F87A86">
        <w:rPr>
          <w:sz w:val="22"/>
          <w:szCs w:val="22"/>
          <w:lang w:val="ru-RU"/>
        </w:rPr>
        <w:t xml:space="preserve">36. Заказчик может в любое время расторгнуть Договор, направив Поставщику соответствующее </w:t>
      </w:r>
      <w:proofErr w:type="spellStart"/>
      <w:r w:rsidRPr="00F87A86">
        <w:rPr>
          <w:sz w:val="22"/>
          <w:szCs w:val="22"/>
          <w:lang w:val="ru-RU"/>
        </w:rPr>
        <w:t>письменноеуведомление</w:t>
      </w:r>
      <w:proofErr w:type="spellEnd"/>
      <w:r w:rsidRPr="00F87A86">
        <w:rPr>
          <w:sz w:val="22"/>
          <w:szCs w:val="22"/>
          <w:lang w:val="ru-RU"/>
        </w:rPr>
        <w:t xml:space="preserve">, если Поставщик становится банкротом или неплатежеспособным. В этом случае, </w:t>
      </w:r>
      <w:proofErr w:type="spellStart"/>
      <w:r w:rsidRPr="00F87A86">
        <w:rPr>
          <w:sz w:val="22"/>
          <w:szCs w:val="22"/>
          <w:lang w:val="ru-RU"/>
        </w:rPr>
        <w:t>расторжениеосуществляется</w:t>
      </w:r>
      <w:proofErr w:type="spellEnd"/>
      <w:r w:rsidRPr="00F87A86">
        <w:rPr>
          <w:sz w:val="22"/>
          <w:szCs w:val="22"/>
          <w:lang w:val="ru-RU"/>
        </w:rPr>
        <w:t xml:space="preserve"> немедленно, и Заказчик не </w:t>
      </w:r>
      <w:proofErr w:type="gramStart"/>
      <w:r w:rsidRPr="00F87A86">
        <w:rPr>
          <w:sz w:val="22"/>
          <w:szCs w:val="22"/>
          <w:lang w:val="ru-RU"/>
        </w:rPr>
        <w:t>несет никакой финансовой обязанности</w:t>
      </w:r>
      <w:proofErr w:type="gramEnd"/>
      <w:r w:rsidRPr="00F87A86">
        <w:rPr>
          <w:sz w:val="22"/>
          <w:szCs w:val="22"/>
          <w:lang w:val="ru-RU"/>
        </w:rPr>
        <w:t xml:space="preserve"> по отношению к </w:t>
      </w:r>
      <w:proofErr w:type="spellStart"/>
      <w:r w:rsidRPr="00F87A86">
        <w:rPr>
          <w:sz w:val="22"/>
          <w:szCs w:val="22"/>
          <w:lang w:val="ru-RU"/>
        </w:rPr>
        <w:t>Поставщикупри</w:t>
      </w:r>
      <w:proofErr w:type="spellEnd"/>
      <w:r w:rsidRPr="00F87A86">
        <w:rPr>
          <w:sz w:val="22"/>
          <w:szCs w:val="22"/>
          <w:lang w:val="ru-RU"/>
        </w:rPr>
        <w:t xml:space="preserve"> условии, если расторжение Договора не наносит ущерба или не затрагивает каких-либо прав на </w:t>
      </w:r>
      <w:proofErr w:type="spellStart"/>
      <w:r w:rsidRPr="00F87A86">
        <w:rPr>
          <w:sz w:val="22"/>
          <w:szCs w:val="22"/>
          <w:lang w:val="ru-RU"/>
        </w:rPr>
        <w:t>совершениедействий</w:t>
      </w:r>
      <w:proofErr w:type="spellEnd"/>
      <w:r w:rsidRPr="00F87A86">
        <w:rPr>
          <w:sz w:val="22"/>
          <w:szCs w:val="22"/>
          <w:lang w:val="ru-RU"/>
        </w:rPr>
        <w:t xml:space="preserve"> или применение санкций, которые были или будут впоследствии предъявлены Заказчику.</w:t>
      </w:r>
    </w:p>
    <w:p w:rsidR="002303D6" w:rsidRPr="00F87A86" w:rsidRDefault="002303D6" w:rsidP="00F24DF5">
      <w:pPr>
        <w:pStyle w:val="a4"/>
        <w:tabs>
          <w:tab w:val="left" w:pos="426"/>
        </w:tabs>
        <w:spacing w:before="0" w:beforeAutospacing="0" w:after="0"/>
        <w:ind w:firstLine="284"/>
        <w:rPr>
          <w:sz w:val="22"/>
          <w:szCs w:val="22"/>
          <w:lang w:val="ru-RU"/>
        </w:rPr>
      </w:pPr>
      <w:r w:rsidRPr="00F87A86">
        <w:rPr>
          <w:sz w:val="22"/>
          <w:szCs w:val="22"/>
          <w:lang w:val="ru-RU"/>
        </w:rPr>
        <w:t>37. Заказчик может в любое время расторгнуть Договор в силу нецелесообразности его дальнейшего</w:t>
      </w:r>
      <w:r w:rsidRPr="00F87A86">
        <w:rPr>
          <w:sz w:val="22"/>
          <w:szCs w:val="22"/>
          <w:lang w:val="ru-RU"/>
        </w:rPr>
        <w:br/>
        <w:t xml:space="preserve">выполнения, направив Поставщику соответствующее письменное уведомление. В уведомлении должна </w:t>
      </w:r>
      <w:proofErr w:type="spellStart"/>
      <w:r w:rsidRPr="00F87A86">
        <w:rPr>
          <w:sz w:val="22"/>
          <w:szCs w:val="22"/>
          <w:lang w:val="ru-RU"/>
        </w:rPr>
        <w:t>бытьуказана</w:t>
      </w:r>
      <w:proofErr w:type="spellEnd"/>
      <w:r w:rsidRPr="00F87A86">
        <w:rPr>
          <w:sz w:val="22"/>
          <w:szCs w:val="22"/>
          <w:lang w:val="ru-RU"/>
        </w:rPr>
        <w:t xml:space="preserve"> причина расторжения Договора, должен оговариваться объем аннулированных договорных </w:t>
      </w:r>
      <w:proofErr w:type="spellStart"/>
      <w:r w:rsidRPr="00F87A86">
        <w:rPr>
          <w:sz w:val="22"/>
          <w:szCs w:val="22"/>
          <w:lang w:val="ru-RU"/>
        </w:rPr>
        <w:t>обязательств</w:t>
      </w:r>
      <w:proofErr w:type="gramStart"/>
      <w:r w:rsidRPr="00F87A86">
        <w:rPr>
          <w:sz w:val="22"/>
          <w:szCs w:val="22"/>
          <w:lang w:val="ru-RU"/>
        </w:rPr>
        <w:t>,а</w:t>
      </w:r>
      <w:proofErr w:type="spellEnd"/>
      <w:proofErr w:type="gramEnd"/>
      <w:r w:rsidRPr="00F87A86">
        <w:rPr>
          <w:sz w:val="22"/>
          <w:szCs w:val="22"/>
          <w:lang w:val="ru-RU"/>
        </w:rPr>
        <w:t xml:space="preserve"> также дата вступления в силу расторжения Договора.</w:t>
      </w:r>
    </w:p>
    <w:p w:rsidR="002303D6" w:rsidRPr="00F87A86" w:rsidRDefault="002303D6" w:rsidP="00F24DF5">
      <w:pPr>
        <w:pStyle w:val="a4"/>
        <w:spacing w:before="0" w:beforeAutospacing="0" w:after="0"/>
        <w:ind w:firstLine="284"/>
        <w:rPr>
          <w:sz w:val="22"/>
          <w:szCs w:val="22"/>
          <w:lang w:val="ru-RU"/>
        </w:rPr>
      </w:pPr>
      <w:r w:rsidRPr="00F87A86">
        <w:rPr>
          <w:sz w:val="22"/>
          <w:szCs w:val="22"/>
        </w:rPr>
        <w:t> </w:t>
      </w:r>
      <w:r w:rsidRPr="00F87A86">
        <w:rPr>
          <w:sz w:val="22"/>
          <w:szCs w:val="22"/>
          <w:lang w:val="ru-RU"/>
        </w:rPr>
        <w:t xml:space="preserve">38. Когда Договор аннулируется в силу таких обстоятельств, Поставщик имеет право требовать оплату </w:t>
      </w:r>
      <w:proofErr w:type="spellStart"/>
      <w:r w:rsidRPr="00F87A86">
        <w:rPr>
          <w:sz w:val="22"/>
          <w:szCs w:val="22"/>
          <w:lang w:val="ru-RU"/>
        </w:rPr>
        <w:t>толькоза</w:t>
      </w:r>
      <w:proofErr w:type="spellEnd"/>
      <w:r w:rsidRPr="00F87A86">
        <w:rPr>
          <w:sz w:val="22"/>
          <w:szCs w:val="22"/>
          <w:lang w:val="ru-RU"/>
        </w:rPr>
        <w:t xml:space="preserve"> фактические затраты, связанные с расторжением по Договору, на день расторжения. Заказчик и </w:t>
      </w:r>
      <w:proofErr w:type="spellStart"/>
      <w:r w:rsidRPr="00F87A86">
        <w:rPr>
          <w:sz w:val="22"/>
          <w:szCs w:val="22"/>
          <w:lang w:val="ru-RU"/>
        </w:rPr>
        <w:t>Поставщикдолжны</w:t>
      </w:r>
      <w:proofErr w:type="spellEnd"/>
      <w:r w:rsidRPr="00F87A86">
        <w:rPr>
          <w:sz w:val="22"/>
          <w:szCs w:val="22"/>
          <w:lang w:val="ru-RU"/>
        </w:rPr>
        <w:t xml:space="preserve"> прилагать все усилия к тому, чтобы разрешать в процессе прямых переговоров все разногласия или споры</w:t>
      </w:r>
      <w:r w:rsidR="004E3FBE" w:rsidRPr="00F87A86">
        <w:rPr>
          <w:sz w:val="22"/>
          <w:szCs w:val="22"/>
          <w:lang w:val="ru-RU"/>
        </w:rPr>
        <w:t xml:space="preserve">, </w:t>
      </w:r>
      <w:r w:rsidRPr="00F87A86">
        <w:rPr>
          <w:sz w:val="22"/>
          <w:szCs w:val="22"/>
          <w:lang w:val="ru-RU"/>
        </w:rPr>
        <w:t>возникающие между ними по Договору или в связи с ним.</w:t>
      </w:r>
    </w:p>
    <w:p w:rsidR="002303D6" w:rsidRPr="00F87A86" w:rsidRDefault="002303D6" w:rsidP="00F24DF5">
      <w:pPr>
        <w:pStyle w:val="a4"/>
        <w:spacing w:before="0" w:beforeAutospacing="0" w:after="0"/>
        <w:ind w:firstLine="284"/>
        <w:rPr>
          <w:sz w:val="22"/>
          <w:szCs w:val="22"/>
          <w:lang w:val="ru-RU"/>
        </w:rPr>
      </w:pPr>
      <w:r w:rsidRPr="00F87A86">
        <w:rPr>
          <w:sz w:val="22"/>
          <w:szCs w:val="22"/>
          <w:lang w:val="ru-RU"/>
        </w:rPr>
        <w:t xml:space="preserve">39. Если в течение 21 (двадцати одного) дня после начала таких переговоров Заказчик и Поставщик не </w:t>
      </w:r>
      <w:proofErr w:type="spellStart"/>
      <w:r w:rsidRPr="00F87A86">
        <w:rPr>
          <w:sz w:val="22"/>
          <w:szCs w:val="22"/>
          <w:lang w:val="ru-RU"/>
        </w:rPr>
        <w:t>могутразрешить</w:t>
      </w:r>
      <w:proofErr w:type="spellEnd"/>
      <w:r w:rsidRPr="00F87A86">
        <w:rPr>
          <w:sz w:val="22"/>
          <w:szCs w:val="22"/>
          <w:lang w:val="ru-RU"/>
        </w:rPr>
        <w:t xml:space="preserve"> спор по Договору, любая из сторон может потребовать решения этого вопроса в </w:t>
      </w:r>
      <w:proofErr w:type="spellStart"/>
      <w:r w:rsidRPr="00F87A86">
        <w:rPr>
          <w:sz w:val="22"/>
          <w:szCs w:val="22"/>
          <w:lang w:val="ru-RU"/>
        </w:rPr>
        <w:t>соответствиис</w:t>
      </w:r>
      <w:proofErr w:type="spellEnd"/>
      <w:r w:rsidRPr="00F87A86">
        <w:rPr>
          <w:sz w:val="22"/>
          <w:szCs w:val="22"/>
          <w:lang w:val="ru-RU"/>
        </w:rPr>
        <w:t xml:space="preserve"> законодательством Республики Казахстан.</w:t>
      </w:r>
    </w:p>
    <w:p w:rsidR="002303D6" w:rsidRPr="00F87A86" w:rsidRDefault="002303D6" w:rsidP="00F24DF5">
      <w:pPr>
        <w:pStyle w:val="a4"/>
        <w:spacing w:before="0" w:beforeAutospacing="0" w:after="0"/>
        <w:ind w:firstLine="0"/>
        <w:rPr>
          <w:sz w:val="22"/>
          <w:szCs w:val="22"/>
          <w:lang w:val="ru-RU"/>
        </w:rPr>
      </w:pPr>
      <w:r w:rsidRPr="00F87A86">
        <w:rPr>
          <w:sz w:val="22"/>
          <w:szCs w:val="22"/>
        </w:rPr>
        <w:lastRenderedPageBreak/>
        <w:t> </w:t>
      </w:r>
      <w:r w:rsidRPr="00F87A86">
        <w:rPr>
          <w:sz w:val="22"/>
          <w:szCs w:val="22"/>
          <w:lang w:val="ru-RU"/>
        </w:rPr>
        <w:t>40. Договор составляется на государственном и/или русском языках. В случае</w:t>
      </w:r>
      <w:proofErr w:type="gramStart"/>
      <w:r w:rsidRPr="00F87A86">
        <w:rPr>
          <w:sz w:val="22"/>
          <w:szCs w:val="22"/>
          <w:lang w:val="ru-RU"/>
        </w:rPr>
        <w:t>,</w:t>
      </w:r>
      <w:proofErr w:type="gramEnd"/>
      <w:r w:rsidRPr="00F87A86">
        <w:rPr>
          <w:sz w:val="22"/>
          <w:szCs w:val="22"/>
          <w:lang w:val="ru-RU"/>
        </w:rPr>
        <w:t xml:space="preserve"> если второй стороной </w:t>
      </w:r>
      <w:proofErr w:type="spellStart"/>
      <w:r w:rsidRPr="00F87A86">
        <w:rPr>
          <w:sz w:val="22"/>
          <w:szCs w:val="22"/>
          <w:lang w:val="ru-RU"/>
        </w:rPr>
        <w:t>Договораявляется</w:t>
      </w:r>
      <w:proofErr w:type="spellEnd"/>
      <w:r w:rsidRPr="00F87A86">
        <w:rPr>
          <w:sz w:val="22"/>
          <w:szCs w:val="22"/>
          <w:lang w:val="ru-RU"/>
        </w:rPr>
        <w:t xml:space="preserve"> иностранная организация, то второй экземпляр может переводиться на язык в </w:t>
      </w:r>
      <w:proofErr w:type="spellStart"/>
      <w:r w:rsidRPr="00F87A86">
        <w:rPr>
          <w:sz w:val="22"/>
          <w:szCs w:val="22"/>
          <w:lang w:val="ru-RU"/>
        </w:rPr>
        <w:t>соответствиис</w:t>
      </w:r>
      <w:proofErr w:type="spellEnd"/>
      <w:r w:rsidRPr="00F87A86">
        <w:rPr>
          <w:sz w:val="22"/>
          <w:szCs w:val="22"/>
          <w:lang w:val="ru-RU"/>
        </w:rPr>
        <w:t xml:space="preserve"> законодательством Республики Казахстан о языках. В случае необходимости рассмотрения Договора в </w:t>
      </w:r>
      <w:proofErr w:type="spellStart"/>
      <w:r w:rsidRPr="00F87A86">
        <w:rPr>
          <w:sz w:val="22"/>
          <w:szCs w:val="22"/>
          <w:lang w:val="ru-RU"/>
        </w:rPr>
        <w:t>арбитражерассматривается</w:t>
      </w:r>
      <w:proofErr w:type="spellEnd"/>
      <w:r w:rsidRPr="00F87A86">
        <w:rPr>
          <w:sz w:val="22"/>
          <w:szCs w:val="22"/>
          <w:lang w:val="ru-RU"/>
        </w:rPr>
        <w:t xml:space="preserve"> экземпляр Договора на государственном или русском языках. Вся относящаяся к Договору </w:t>
      </w:r>
      <w:proofErr w:type="spellStart"/>
      <w:r w:rsidRPr="00F87A86">
        <w:rPr>
          <w:sz w:val="22"/>
          <w:szCs w:val="22"/>
          <w:lang w:val="ru-RU"/>
        </w:rPr>
        <w:t>перепискаи</w:t>
      </w:r>
      <w:proofErr w:type="spellEnd"/>
      <w:r w:rsidRPr="00F87A86">
        <w:rPr>
          <w:sz w:val="22"/>
          <w:szCs w:val="22"/>
          <w:lang w:val="ru-RU"/>
        </w:rPr>
        <w:t xml:space="preserve"> другая документация, которой обмениваются стороны, должны соответствовать данным условиям.</w:t>
      </w:r>
    </w:p>
    <w:p w:rsidR="002303D6" w:rsidRPr="00F87A86" w:rsidRDefault="002303D6" w:rsidP="00F24DF5">
      <w:pPr>
        <w:pStyle w:val="a4"/>
        <w:spacing w:before="0" w:beforeAutospacing="0" w:after="0"/>
        <w:ind w:firstLine="0"/>
        <w:rPr>
          <w:sz w:val="22"/>
          <w:szCs w:val="22"/>
          <w:lang w:val="ru-RU"/>
        </w:rPr>
      </w:pPr>
      <w:r w:rsidRPr="00F87A86">
        <w:rPr>
          <w:sz w:val="22"/>
          <w:szCs w:val="22"/>
        </w:rPr>
        <w:t>      </w:t>
      </w:r>
      <w:r w:rsidRPr="00F87A86">
        <w:rPr>
          <w:sz w:val="22"/>
          <w:szCs w:val="22"/>
          <w:lang w:val="ru-RU"/>
        </w:rPr>
        <w:t>41. Любое уведомление, которое одна сторона направляет другой сто</w:t>
      </w:r>
      <w:r w:rsidR="004E3FBE" w:rsidRPr="00F87A86">
        <w:rPr>
          <w:sz w:val="22"/>
          <w:szCs w:val="22"/>
          <w:lang w:val="ru-RU"/>
        </w:rPr>
        <w:t xml:space="preserve">роне в соответствии с Договором, </w:t>
      </w:r>
      <w:r w:rsidRPr="00F87A86">
        <w:rPr>
          <w:sz w:val="22"/>
          <w:szCs w:val="22"/>
          <w:lang w:val="ru-RU"/>
        </w:rPr>
        <w:t>высылается в виде письма, телеграммы, телекса или факса с последующим предоставлением оригинала.</w:t>
      </w:r>
    </w:p>
    <w:p w:rsidR="002303D6" w:rsidRPr="00F87A86" w:rsidRDefault="002303D6" w:rsidP="00F24DF5">
      <w:pPr>
        <w:pStyle w:val="a4"/>
        <w:spacing w:before="0" w:beforeAutospacing="0" w:after="0"/>
        <w:ind w:firstLine="0"/>
        <w:rPr>
          <w:sz w:val="22"/>
          <w:szCs w:val="22"/>
          <w:lang w:val="ru-RU"/>
        </w:rPr>
      </w:pPr>
      <w:r w:rsidRPr="00F87A86">
        <w:rPr>
          <w:sz w:val="22"/>
          <w:szCs w:val="22"/>
        </w:rPr>
        <w:t>  </w:t>
      </w:r>
      <w:r w:rsidRPr="00F87A86">
        <w:rPr>
          <w:sz w:val="22"/>
          <w:szCs w:val="22"/>
          <w:lang w:val="ru-RU"/>
        </w:rPr>
        <w:t xml:space="preserve">42. Уведомление вступает в силу после доставки или в указанный день вступления в силу (если </w:t>
      </w:r>
      <w:proofErr w:type="spellStart"/>
      <w:r w:rsidRPr="00F87A86">
        <w:rPr>
          <w:sz w:val="22"/>
          <w:szCs w:val="22"/>
          <w:lang w:val="ru-RU"/>
        </w:rPr>
        <w:t>указанов</w:t>
      </w:r>
      <w:proofErr w:type="spellEnd"/>
      <w:r w:rsidRPr="00F87A86">
        <w:rPr>
          <w:sz w:val="22"/>
          <w:szCs w:val="22"/>
          <w:lang w:val="ru-RU"/>
        </w:rPr>
        <w:t xml:space="preserve"> </w:t>
      </w:r>
      <w:proofErr w:type="gramStart"/>
      <w:r w:rsidRPr="00F87A86">
        <w:rPr>
          <w:sz w:val="22"/>
          <w:szCs w:val="22"/>
          <w:lang w:val="ru-RU"/>
        </w:rPr>
        <w:t>уведомлении</w:t>
      </w:r>
      <w:proofErr w:type="gramEnd"/>
      <w:r w:rsidRPr="00F87A86">
        <w:rPr>
          <w:sz w:val="22"/>
          <w:szCs w:val="22"/>
          <w:lang w:val="ru-RU"/>
        </w:rPr>
        <w:t>), в зависимости от того, какая из этих дат наступит позднее.</w:t>
      </w:r>
    </w:p>
    <w:p w:rsidR="002303D6" w:rsidRPr="00F87A86" w:rsidRDefault="002303D6" w:rsidP="00F24DF5">
      <w:pPr>
        <w:pStyle w:val="a4"/>
        <w:spacing w:before="0" w:beforeAutospacing="0" w:after="0"/>
        <w:ind w:firstLine="0"/>
        <w:rPr>
          <w:sz w:val="22"/>
          <w:szCs w:val="22"/>
          <w:lang w:val="ru-RU"/>
        </w:rPr>
      </w:pPr>
      <w:r w:rsidRPr="00F87A86">
        <w:rPr>
          <w:sz w:val="22"/>
          <w:szCs w:val="22"/>
        </w:rPr>
        <w:t> </w:t>
      </w:r>
      <w:r w:rsidRPr="00F87A86">
        <w:rPr>
          <w:sz w:val="22"/>
          <w:szCs w:val="22"/>
          <w:lang w:val="ru-RU"/>
        </w:rPr>
        <w:t>43. Налоги и другие обязательные платежи в бюджет подлежат уплате в соответствии с налоговым</w:t>
      </w:r>
      <w:r w:rsidRPr="00F87A86">
        <w:rPr>
          <w:sz w:val="22"/>
          <w:szCs w:val="22"/>
          <w:lang w:val="ru-RU"/>
        </w:rPr>
        <w:br/>
        <w:t>законодательством Республики Казахстан.</w:t>
      </w:r>
    </w:p>
    <w:p w:rsidR="002303D6" w:rsidRPr="00F87A86" w:rsidRDefault="002303D6" w:rsidP="00F24DF5">
      <w:pPr>
        <w:pStyle w:val="a4"/>
        <w:spacing w:before="0" w:beforeAutospacing="0" w:after="0"/>
        <w:ind w:firstLine="0"/>
        <w:rPr>
          <w:sz w:val="22"/>
          <w:szCs w:val="22"/>
          <w:lang w:val="ru-RU"/>
        </w:rPr>
      </w:pPr>
      <w:r w:rsidRPr="00F87A86">
        <w:rPr>
          <w:sz w:val="22"/>
          <w:szCs w:val="22"/>
        </w:rPr>
        <w:t> </w:t>
      </w:r>
      <w:r w:rsidRPr="00F87A86">
        <w:rPr>
          <w:sz w:val="22"/>
          <w:szCs w:val="22"/>
          <w:lang w:val="ru-RU"/>
        </w:rPr>
        <w:t>44. Поставщик обязан внести обеспечение исполнения Договора в форме, объеме и на условиях,</w:t>
      </w:r>
      <w:r w:rsidRPr="00F87A86">
        <w:rPr>
          <w:sz w:val="22"/>
          <w:szCs w:val="22"/>
          <w:lang w:val="ru-RU"/>
        </w:rPr>
        <w:br/>
        <w:t>предусмотренных в тендерной документации.</w:t>
      </w:r>
    </w:p>
    <w:p w:rsidR="002303D6" w:rsidRPr="00F87A86" w:rsidRDefault="002303D6" w:rsidP="00F24DF5">
      <w:pPr>
        <w:pStyle w:val="a4"/>
        <w:spacing w:before="0" w:beforeAutospacing="0" w:after="0"/>
        <w:ind w:firstLine="0"/>
        <w:rPr>
          <w:sz w:val="22"/>
          <w:szCs w:val="22"/>
          <w:lang w:val="ru-RU"/>
        </w:rPr>
      </w:pPr>
      <w:r w:rsidRPr="00F87A86">
        <w:rPr>
          <w:sz w:val="22"/>
          <w:szCs w:val="22"/>
        </w:rPr>
        <w:t> </w:t>
      </w:r>
      <w:r w:rsidRPr="00F87A86">
        <w:rPr>
          <w:sz w:val="22"/>
          <w:szCs w:val="22"/>
          <w:lang w:val="ru-RU"/>
        </w:rPr>
        <w:t xml:space="preserve">45. Настоящий Договор вступает в силу после регистрации его Заказчиком в территориальном органе </w:t>
      </w:r>
      <w:proofErr w:type="spellStart"/>
      <w:r w:rsidRPr="00F87A86">
        <w:rPr>
          <w:sz w:val="22"/>
          <w:szCs w:val="22"/>
          <w:lang w:val="ru-RU"/>
        </w:rPr>
        <w:t>казначействаМинистерства</w:t>
      </w:r>
      <w:proofErr w:type="spellEnd"/>
      <w:r w:rsidRPr="00F87A86">
        <w:rPr>
          <w:sz w:val="22"/>
          <w:szCs w:val="22"/>
          <w:lang w:val="ru-RU"/>
        </w:rPr>
        <w:t xml:space="preserve"> финансов Республики Казахстан (для государственных органов и государственных учреждений) </w:t>
      </w:r>
      <w:proofErr w:type="spellStart"/>
      <w:r w:rsidRPr="00F87A86">
        <w:rPr>
          <w:sz w:val="22"/>
          <w:szCs w:val="22"/>
          <w:lang w:val="ru-RU"/>
        </w:rPr>
        <w:t>либопосле</w:t>
      </w:r>
      <w:proofErr w:type="spellEnd"/>
      <w:r w:rsidRPr="00F87A86">
        <w:rPr>
          <w:sz w:val="22"/>
          <w:szCs w:val="22"/>
          <w:lang w:val="ru-RU"/>
        </w:rPr>
        <w:t xml:space="preserve"> подписания Сторонами и внесения Поставщиком обеспечения исполнения Договора.</w:t>
      </w:r>
    </w:p>
    <w:p w:rsidR="004E3FBE" w:rsidRPr="00F87A86" w:rsidRDefault="002303D6" w:rsidP="00F24DF5">
      <w:pPr>
        <w:pStyle w:val="a4"/>
        <w:spacing w:before="0" w:beforeAutospacing="0" w:after="0"/>
        <w:ind w:firstLine="0"/>
        <w:rPr>
          <w:sz w:val="22"/>
          <w:szCs w:val="22"/>
          <w:lang w:val="ru-RU"/>
        </w:rPr>
      </w:pPr>
      <w:r w:rsidRPr="00F87A86">
        <w:rPr>
          <w:sz w:val="22"/>
          <w:szCs w:val="22"/>
          <w:lang w:val="ru-RU"/>
        </w:rPr>
        <w:t>46. Адреса и реквизиты Сторон:</w:t>
      </w:r>
      <w:r w:rsidRPr="00F87A86">
        <w:rPr>
          <w:sz w:val="22"/>
          <w:szCs w:val="22"/>
          <w:lang w:val="ru-RU"/>
        </w:rPr>
        <w:br/>
      </w:r>
      <w:r w:rsidRPr="00F87A86">
        <w:rPr>
          <w:sz w:val="22"/>
          <w:szCs w:val="22"/>
        </w:rPr>
        <w:t>      </w:t>
      </w:r>
    </w:p>
    <w:tbl>
      <w:tblPr>
        <w:tblW w:w="9781" w:type="dxa"/>
        <w:tblLook w:val="01E0" w:firstRow="1" w:lastRow="1" w:firstColumn="1" w:lastColumn="1" w:noHBand="0" w:noVBand="0"/>
      </w:tblPr>
      <w:tblGrid>
        <w:gridCol w:w="4962"/>
        <w:gridCol w:w="4819"/>
      </w:tblGrid>
      <w:tr w:rsidR="004E3FBE" w:rsidRPr="00F87A86" w:rsidTr="00724D3E">
        <w:tc>
          <w:tcPr>
            <w:tcW w:w="4962" w:type="dxa"/>
          </w:tcPr>
          <w:p w:rsidR="004E3FBE" w:rsidRPr="00F87A86" w:rsidRDefault="004E3FBE" w:rsidP="00724D3E">
            <w:pPr>
              <w:shd w:val="clear" w:color="auto" w:fill="FFFFFF"/>
              <w:jc w:val="both"/>
              <w:rPr>
                <w:b/>
                <w:u w:val="single"/>
              </w:rPr>
            </w:pPr>
            <w:r w:rsidRPr="00F87A86">
              <w:rPr>
                <w:b/>
                <w:sz w:val="22"/>
                <w:szCs w:val="22"/>
                <w:u w:val="single"/>
              </w:rPr>
              <w:t>Заказчик:</w:t>
            </w:r>
          </w:p>
          <w:p w:rsidR="004E3FBE" w:rsidRPr="00F87A86" w:rsidRDefault="004E3FBE" w:rsidP="00724D3E">
            <w:pPr>
              <w:shd w:val="clear" w:color="auto" w:fill="FFFFFF"/>
              <w:jc w:val="both"/>
              <w:rPr>
                <w:b/>
              </w:rPr>
            </w:pPr>
          </w:p>
          <w:p w:rsidR="004E3FBE" w:rsidRPr="00F87A86" w:rsidRDefault="004E3FBE" w:rsidP="00724D3E">
            <w:pPr>
              <w:jc w:val="both"/>
            </w:pPr>
            <w:r w:rsidRPr="00F87A86">
              <w:rPr>
                <w:b/>
                <w:sz w:val="22"/>
                <w:szCs w:val="22"/>
              </w:rPr>
              <w:t xml:space="preserve">ГКП на ПХВ </w:t>
            </w:r>
            <w:r w:rsidRPr="00F87A86">
              <w:rPr>
                <w:b/>
                <w:sz w:val="22"/>
                <w:szCs w:val="22"/>
                <w:highlight w:val="yellow"/>
              </w:rPr>
              <w:t>«</w:t>
            </w:r>
            <w:r w:rsidR="006D5148" w:rsidRPr="00F87A86">
              <w:rPr>
                <w:sz w:val="22"/>
                <w:szCs w:val="22"/>
                <w:highlight w:val="yellow"/>
                <w:lang w:val="kk-KZ"/>
              </w:rPr>
              <w:t>Многопрофильная</w:t>
            </w:r>
            <w:r w:rsidR="006D5148" w:rsidRPr="00F87A86">
              <w:rPr>
                <w:b/>
                <w:sz w:val="22"/>
                <w:szCs w:val="22"/>
                <w:highlight w:val="yellow"/>
              </w:rPr>
              <w:t xml:space="preserve"> </w:t>
            </w:r>
            <w:r w:rsidRPr="00F87A86">
              <w:rPr>
                <w:b/>
                <w:sz w:val="22"/>
                <w:szCs w:val="22"/>
                <w:highlight w:val="yellow"/>
              </w:rPr>
              <w:t>я областная больница №2»</w:t>
            </w:r>
            <w:r w:rsidRPr="00F87A86">
              <w:rPr>
                <w:b/>
                <w:sz w:val="22"/>
                <w:szCs w:val="22"/>
              </w:rPr>
              <w:t xml:space="preserve"> при управлении здравоохранения </w:t>
            </w:r>
            <w:proofErr w:type="spellStart"/>
            <w:r w:rsidRPr="00F87A86">
              <w:rPr>
                <w:b/>
                <w:sz w:val="22"/>
                <w:szCs w:val="22"/>
              </w:rPr>
              <w:t>Акмолинской</w:t>
            </w:r>
            <w:proofErr w:type="spellEnd"/>
            <w:r w:rsidRPr="00F87A86">
              <w:rPr>
                <w:b/>
                <w:sz w:val="22"/>
                <w:szCs w:val="22"/>
              </w:rPr>
              <w:t xml:space="preserve"> области  </w:t>
            </w:r>
            <w:r w:rsidRPr="00F87A86">
              <w:rPr>
                <w:sz w:val="22"/>
                <w:szCs w:val="22"/>
              </w:rPr>
              <w:t xml:space="preserve">010009,г. </w:t>
            </w:r>
            <w:r w:rsidR="009D233E" w:rsidRPr="00F87A86">
              <w:rPr>
                <w:sz w:val="22"/>
                <w:szCs w:val="22"/>
                <w:lang w:val="kk-KZ"/>
              </w:rPr>
              <w:t>Нур-Султан</w:t>
            </w:r>
            <w:r w:rsidRPr="00F87A86">
              <w:rPr>
                <w:sz w:val="22"/>
                <w:szCs w:val="22"/>
              </w:rPr>
              <w:t xml:space="preserve">, ул. </w:t>
            </w:r>
            <w:proofErr w:type="spellStart"/>
            <w:r w:rsidRPr="00F87A86">
              <w:rPr>
                <w:sz w:val="22"/>
                <w:szCs w:val="22"/>
              </w:rPr>
              <w:t>Манаса</w:t>
            </w:r>
            <w:proofErr w:type="spellEnd"/>
            <w:r w:rsidRPr="00F87A86">
              <w:rPr>
                <w:sz w:val="22"/>
                <w:szCs w:val="22"/>
              </w:rPr>
              <w:t>, 22.</w:t>
            </w:r>
          </w:p>
          <w:p w:rsidR="004E3FBE" w:rsidRPr="00F87A86" w:rsidRDefault="004E3FBE" w:rsidP="00724D3E">
            <w:pPr>
              <w:jc w:val="both"/>
            </w:pPr>
            <w:r w:rsidRPr="00F87A86">
              <w:rPr>
                <w:sz w:val="22"/>
                <w:szCs w:val="22"/>
              </w:rPr>
              <w:t>БИН: 950340000720</w:t>
            </w:r>
          </w:p>
          <w:p w:rsidR="004E3FBE" w:rsidRPr="00F87A86" w:rsidRDefault="004E3FBE" w:rsidP="00724D3E">
            <w:pPr>
              <w:jc w:val="both"/>
            </w:pPr>
            <w:r w:rsidRPr="00F87A86">
              <w:rPr>
                <w:sz w:val="22"/>
                <w:szCs w:val="22"/>
              </w:rPr>
              <w:t xml:space="preserve">ИИК: </w:t>
            </w:r>
            <w:r w:rsidRPr="00F87A86">
              <w:rPr>
                <w:bCs/>
                <w:sz w:val="22"/>
                <w:szCs w:val="22"/>
                <w:lang w:val="en-US"/>
              </w:rPr>
              <w:t>KZ</w:t>
            </w:r>
            <w:r w:rsidRPr="00F87A86">
              <w:rPr>
                <w:bCs/>
                <w:sz w:val="22"/>
                <w:szCs w:val="22"/>
              </w:rPr>
              <w:t>38826</w:t>
            </w:r>
            <w:r w:rsidRPr="00F87A86">
              <w:rPr>
                <w:bCs/>
                <w:sz w:val="22"/>
                <w:szCs w:val="22"/>
                <w:lang w:val="en-US"/>
              </w:rPr>
              <w:t>Z</w:t>
            </w:r>
            <w:r w:rsidRPr="00F87A86">
              <w:rPr>
                <w:bCs/>
                <w:sz w:val="22"/>
                <w:szCs w:val="22"/>
              </w:rPr>
              <w:t>0</w:t>
            </w:r>
            <w:r w:rsidRPr="00F87A86">
              <w:rPr>
                <w:bCs/>
                <w:sz w:val="22"/>
                <w:szCs w:val="22"/>
                <w:lang w:val="en-US"/>
              </w:rPr>
              <w:t>KZTD</w:t>
            </w:r>
            <w:r w:rsidRPr="00F87A86">
              <w:rPr>
                <w:bCs/>
                <w:sz w:val="22"/>
                <w:szCs w:val="22"/>
              </w:rPr>
              <w:t>2007197</w:t>
            </w:r>
          </w:p>
          <w:p w:rsidR="004E3FBE" w:rsidRPr="00F87A86" w:rsidRDefault="004E3FBE" w:rsidP="00724D3E">
            <w:pPr>
              <w:jc w:val="both"/>
              <w:rPr>
                <w:lang w:val="kk-KZ"/>
              </w:rPr>
            </w:pPr>
            <w:r w:rsidRPr="00F87A86">
              <w:rPr>
                <w:sz w:val="22"/>
                <w:szCs w:val="22"/>
              </w:rPr>
              <w:t>Филиал АО «</w:t>
            </w:r>
            <w:proofErr w:type="spellStart"/>
            <w:r w:rsidRPr="00F87A86">
              <w:rPr>
                <w:sz w:val="22"/>
                <w:szCs w:val="22"/>
              </w:rPr>
              <w:t>АТФБанк</w:t>
            </w:r>
            <w:proofErr w:type="spellEnd"/>
            <w:r w:rsidRPr="00F87A86">
              <w:rPr>
                <w:sz w:val="22"/>
                <w:szCs w:val="22"/>
              </w:rPr>
              <w:t>» в г.</w:t>
            </w:r>
            <w:r w:rsidR="009D233E" w:rsidRPr="00F87A86">
              <w:rPr>
                <w:sz w:val="22"/>
                <w:szCs w:val="22"/>
                <w:lang w:val="kk-KZ"/>
              </w:rPr>
              <w:t xml:space="preserve"> Нур-Султан</w:t>
            </w:r>
          </w:p>
          <w:p w:rsidR="004E3FBE" w:rsidRPr="00F87A86" w:rsidRDefault="004E3FBE" w:rsidP="00724D3E">
            <w:pPr>
              <w:jc w:val="both"/>
            </w:pPr>
            <w:r w:rsidRPr="00F87A86">
              <w:rPr>
                <w:bCs/>
                <w:iCs/>
                <w:sz w:val="22"/>
                <w:szCs w:val="22"/>
              </w:rPr>
              <w:t xml:space="preserve">БИК: </w:t>
            </w:r>
            <w:r w:rsidRPr="00F87A86">
              <w:rPr>
                <w:bCs/>
                <w:sz w:val="22"/>
                <w:szCs w:val="22"/>
                <w:lang w:val="en-US"/>
              </w:rPr>
              <w:t>ALMNKZKA</w:t>
            </w:r>
          </w:p>
          <w:p w:rsidR="004E3FBE" w:rsidRPr="00F87A86" w:rsidRDefault="004E3FBE" w:rsidP="00724D3E">
            <w:pPr>
              <w:jc w:val="both"/>
              <w:rPr>
                <w:highlight w:val="yellow"/>
                <w:lang w:val="kk-KZ"/>
              </w:rPr>
            </w:pPr>
            <w:r w:rsidRPr="00F87A86">
              <w:rPr>
                <w:sz w:val="22"/>
                <w:szCs w:val="22"/>
              </w:rPr>
              <w:t xml:space="preserve">Тел./факс: 8 (7172) </w:t>
            </w:r>
            <w:r w:rsidR="009D233E" w:rsidRPr="00F87A86">
              <w:rPr>
                <w:sz w:val="22"/>
                <w:szCs w:val="22"/>
                <w:lang w:val="kk-KZ"/>
              </w:rPr>
              <w:t>999-570, 999-647</w:t>
            </w:r>
          </w:p>
          <w:p w:rsidR="004E3FBE" w:rsidRPr="00F87A86" w:rsidRDefault="004E3FBE" w:rsidP="00724D3E">
            <w:pPr>
              <w:jc w:val="both"/>
              <w:rPr>
                <w:b/>
              </w:rPr>
            </w:pPr>
          </w:p>
          <w:p w:rsidR="004E3FBE" w:rsidRPr="00F87A86" w:rsidRDefault="004E3FBE" w:rsidP="00724D3E">
            <w:pPr>
              <w:jc w:val="both"/>
              <w:rPr>
                <w:b/>
              </w:rPr>
            </w:pPr>
          </w:p>
          <w:p w:rsidR="004E3FBE" w:rsidRPr="00F87A86" w:rsidRDefault="002214B3" w:rsidP="004E3FBE">
            <w:pPr>
              <w:jc w:val="both"/>
              <w:rPr>
                <w:b/>
              </w:rPr>
            </w:pPr>
            <w:r w:rsidRPr="00F87A86">
              <w:rPr>
                <w:b/>
              </w:rPr>
              <w:t xml:space="preserve">Главный врач _______ </w:t>
            </w:r>
            <w:proofErr w:type="spellStart"/>
            <w:r w:rsidRPr="00F87A86">
              <w:rPr>
                <w:b/>
              </w:rPr>
              <w:t>Албаев</w:t>
            </w:r>
            <w:proofErr w:type="spellEnd"/>
            <w:r w:rsidRPr="00F87A86">
              <w:rPr>
                <w:b/>
              </w:rPr>
              <w:t xml:space="preserve"> Р.К.</w:t>
            </w:r>
          </w:p>
        </w:tc>
        <w:tc>
          <w:tcPr>
            <w:tcW w:w="4819" w:type="dxa"/>
          </w:tcPr>
          <w:p w:rsidR="004E3FBE" w:rsidRPr="00F87A86" w:rsidRDefault="004E3FBE" w:rsidP="00724D3E">
            <w:pPr>
              <w:shd w:val="clear" w:color="auto" w:fill="FFFFFF"/>
              <w:autoSpaceDE w:val="0"/>
              <w:autoSpaceDN w:val="0"/>
              <w:jc w:val="center"/>
              <w:rPr>
                <w:b/>
                <w:u w:val="single"/>
              </w:rPr>
            </w:pPr>
            <w:r w:rsidRPr="00F87A86">
              <w:rPr>
                <w:b/>
                <w:sz w:val="22"/>
                <w:szCs w:val="22"/>
                <w:u w:val="single"/>
              </w:rPr>
              <w:t xml:space="preserve">Поставщик: </w:t>
            </w:r>
          </w:p>
          <w:p w:rsidR="004E3FBE" w:rsidRPr="00F87A86" w:rsidRDefault="004E3FBE" w:rsidP="00724D3E">
            <w:pPr>
              <w:shd w:val="clear" w:color="auto" w:fill="FFFFFF"/>
              <w:autoSpaceDE w:val="0"/>
              <w:autoSpaceDN w:val="0"/>
              <w:jc w:val="center"/>
              <w:rPr>
                <w:b/>
                <w:u w:val="single"/>
              </w:rPr>
            </w:pPr>
          </w:p>
          <w:p w:rsidR="004E3FBE" w:rsidRPr="00F87A86" w:rsidRDefault="004E3FBE" w:rsidP="00724D3E">
            <w:pPr>
              <w:widowControl w:val="0"/>
              <w:shd w:val="clear" w:color="auto" w:fill="FFFFFF"/>
              <w:autoSpaceDE w:val="0"/>
              <w:autoSpaceDN w:val="0"/>
              <w:rPr>
                <w:b/>
                <w:bCs/>
              </w:rPr>
            </w:pPr>
          </w:p>
          <w:p w:rsidR="004E3FBE" w:rsidRPr="00F87A86" w:rsidRDefault="004E3FBE" w:rsidP="00724D3E">
            <w:pPr>
              <w:widowControl w:val="0"/>
              <w:shd w:val="clear" w:color="auto" w:fill="FFFFFF"/>
              <w:autoSpaceDE w:val="0"/>
              <w:autoSpaceDN w:val="0"/>
              <w:rPr>
                <w:b/>
                <w:bCs/>
              </w:rPr>
            </w:pPr>
          </w:p>
          <w:p w:rsidR="004E3FBE" w:rsidRPr="00F87A86" w:rsidRDefault="004E3FBE" w:rsidP="00724D3E">
            <w:pPr>
              <w:widowControl w:val="0"/>
              <w:shd w:val="clear" w:color="auto" w:fill="FFFFFF"/>
              <w:autoSpaceDE w:val="0"/>
              <w:autoSpaceDN w:val="0"/>
              <w:rPr>
                <w:b/>
                <w:bCs/>
              </w:rPr>
            </w:pPr>
          </w:p>
          <w:p w:rsidR="004E3FBE" w:rsidRPr="00F87A86" w:rsidRDefault="004E3FBE" w:rsidP="00724D3E">
            <w:pPr>
              <w:widowControl w:val="0"/>
              <w:shd w:val="clear" w:color="auto" w:fill="FFFFFF"/>
              <w:autoSpaceDE w:val="0"/>
              <w:autoSpaceDN w:val="0"/>
              <w:rPr>
                <w:b/>
                <w:bCs/>
              </w:rPr>
            </w:pPr>
          </w:p>
          <w:p w:rsidR="004E3FBE" w:rsidRPr="00F87A86" w:rsidRDefault="004E3FBE" w:rsidP="00724D3E">
            <w:pPr>
              <w:widowControl w:val="0"/>
              <w:shd w:val="clear" w:color="auto" w:fill="FFFFFF"/>
              <w:autoSpaceDE w:val="0"/>
              <w:autoSpaceDN w:val="0"/>
              <w:rPr>
                <w:b/>
                <w:bCs/>
              </w:rPr>
            </w:pPr>
          </w:p>
          <w:p w:rsidR="004E3FBE" w:rsidRPr="00F87A86" w:rsidRDefault="004E3FBE" w:rsidP="00724D3E">
            <w:pPr>
              <w:widowControl w:val="0"/>
              <w:shd w:val="clear" w:color="auto" w:fill="FFFFFF"/>
              <w:autoSpaceDE w:val="0"/>
              <w:autoSpaceDN w:val="0"/>
              <w:rPr>
                <w:b/>
                <w:bCs/>
              </w:rPr>
            </w:pPr>
          </w:p>
          <w:p w:rsidR="004E3FBE" w:rsidRPr="00F87A86" w:rsidRDefault="004E3FBE" w:rsidP="00724D3E">
            <w:pPr>
              <w:widowControl w:val="0"/>
              <w:shd w:val="clear" w:color="auto" w:fill="FFFFFF"/>
              <w:autoSpaceDE w:val="0"/>
              <w:autoSpaceDN w:val="0"/>
              <w:rPr>
                <w:b/>
                <w:bCs/>
              </w:rPr>
            </w:pPr>
          </w:p>
          <w:p w:rsidR="004E3FBE" w:rsidRPr="00F87A86" w:rsidRDefault="004E3FBE" w:rsidP="00724D3E">
            <w:pPr>
              <w:widowControl w:val="0"/>
              <w:shd w:val="clear" w:color="auto" w:fill="FFFFFF"/>
              <w:autoSpaceDE w:val="0"/>
              <w:autoSpaceDN w:val="0"/>
              <w:rPr>
                <w:bCs/>
              </w:rPr>
            </w:pPr>
          </w:p>
          <w:p w:rsidR="004E3FBE" w:rsidRPr="00F87A86" w:rsidRDefault="004E3FBE" w:rsidP="00724D3E">
            <w:pPr>
              <w:widowControl w:val="0"/>
              <w:shd w:val="clear" w:color="auto" w:fill="FFFFFF"/>
              <w:autoSpaceDE w:val="0"/>
              <w:autoSpaceDN w:val="0"/>
              <w:rPr>
                <w:bCs/>
              </w:rPr>
            </w:pPr>
          </w:p>
          <w:p w:rsidR="004E3FBE" w:rsidRPr="00F87A86" w:rsidRDefault="004E3FBE" w:rsidP="00724D3E">
            <w:pPr>
              <w:shd w:val="clear" w:color="auto" w:fill="FFFFFF"/>
              <w:autoSpaceDE w:val="0"/>
              <w:autoSpaceDN w:val="0"/>
              <w:jc w:val="both"/>
              <w:rPr>
                <w:bCs/>
                <w:lang w:eastAsia="en-US"/>
              </w:rPr>
            </w:pPr>
          </w:p>
          <w:p w:rsidR="004E3FBE" w:rsidRPr="00F87A86" w:rsidRDefault="004E3FBE" w:rsidP="00724D3E">
            <w:pPr>
              <w:shd w:val="clear" w:color="auto" w:fill="FFFFFF"/>
              <w:autoSpaceDE w:val="0"/>
              <w:autoSpaceDN w:val="0"/>
              <w:jc w:val="both"/>
              <w:rPr>
                <w:b/>
              </w:rPr>
            </w:pPr>
            <w:r w:rsidRPr="00F87A86">
              <w:rPr>
                <w:b/>
                <w:sz w:val="22"/>
                <w:szCs w:val="22"/>
              </w:rPr>
              <w:t>Директор</w:t>
            </w:r>
          </w:p>
          <w:p w:rsidR="004E3FBE" w:rsidRPr="00F87A86" w:rsidRDefault="004E3FBE" w:rsidP="00724D3E">
            <w:pPr>
              <w:shd w:val="clear" w:color="auto" w:fill="FFFFFF"/>
              <w:autoSpaceDE w:val="0"/>
              <w:autoSpaceDN w:val="0"/>
              <w:jc w:val="both"/>
              <w:rPr>
                <w:b/>
              </w:rPr>
            </w:pPr>
            <w:r w:rsidRPr="00F87A86">
              <w:rPr>
                <w:b/>
                <w:sz w:val="22"/>
                <w:szCs w:val="22"/>
              </w:rPr>
              <w:t>__________________________</w:t>
            </w:r>
          </w:p>
          <w:p w:rsidR="004E3FBE" w:rsidRPr="00F87A86" w:rsidRDefault="004E3FBE" w:rsidP="00724D3E">
            <w:pPr>
              <w:shd w:val="clear" w:color="auto" w:fill="FFFFFF"/>
              <w:autoSpaceDE w:val="0"/>
              <w:autoSpaceDN w:val="0"/>
              <w:jc w:val="both"/>
            </w:pPr>
          </w:p>
        </w:tc>
      </w:tr>
    </w:tbl>
    <w:p w:rsidR="002303D6" w:rsidRPr="00F87A86" w:rsidRDefault="002303D6" w:rsidP="004E3FBE">
      <w:pPr>
        <w:pStyle w:val="a4"/>
        <w:spacing w:before="0" w:beforeAutospacing="0" w:after="0"/>
        <w:ind w:firstLine="0"/>
        <w:jc w:val="left"/>
        <w:rPr>
          <w:sz w:val="22"/>
          <w:szCs w:val="22"/>
          <w:lang w:val="ru-RU"/>
        </w:rPr>
      </w:pPr>
      <w:r w:rsidRPr="00F87A86">
        <w:rPr>
          <w:sz w:val="22"/>
          <w:szCs w:val="22"/>
          <w:lang w:val="ru-RU"/>
        </w:rPr>
        <w:t xml:space="preserve">Настоящий Типовой договор закупа товара регулирует правоотношения, возникающие между Заказчиком </w:t>
      </w:r>
      <w:proofErr w:type="spellStart"/>
      <w:r w:rsidRPr="00F87A86">
        <w:rPr>
          <w:sz w:val="22"/>
          <w:szCs w:val="22"/>
          <w:lang w:val="ru-RU"/>
        </w:rPr>
        <w:t>иПоставщиком</w:t>
      </w:r>
      <w:proofErr w:type="spellEnd"/>
      <w:r w:rsidRPr="00F87A86">
        <w:rPr>
          <w:sz w:val="22"/>
          <w:szCs w:val="22"/>
          <w:lang w:val="ru-RU"/>
        </w:rPr>
        <w:t xml:space="preserve"> в процессе осуществления Заказчиком закупа лекарственных средств, изделий медицинского </w:t>
      </w:r>
      <w:proofErr w:type="spellStart"/>
      <w:r w:rsidRPr="00F87A86">
        <w:rPr>
          <w:sz w:val="22"/>
          <w:szCs w:val="22"/>
          <w:lang w:val="ru-RU"/>
        </w:rPr>
        <w:t>назначенияи</w:t>
      </w:r>
      <w:proofErr w:type="spellEnd"/>
      <w:r w:rsidRPr="00F87A86">
        <w:rPr>
          <w:sz w:val="22"/>
          <w:szCs w:val="22"/>
          <w:lang w:val="ru-RU"/>
        </w:rPr>
        <w:t xml:space="preserve"> медицинской техники. Любые вносимые в настоящий Договор изменения и дополнения должны </w:t>
      </w:r>
      <w:proofErr w:type="spellStart"/>
      <w:r w:rsidRPr="00F87A86">
        <w:rPr>
          <w:sz w:val="22"/>
          <w:szCs w:val="22"/>
          <w:lang w:val="ru-RU"/>
        </w:rPr>
        <w:t>соответствоватьзаконодательству</w:t>
      </w:r>
      <w:proofErr w:type="spellEnd"/>
      <w:r w:rsidRPr="00F87A86">
        <w:rPr>
          <w:sz w:val="22"/>
          <w:szCs w:val="22"/>
          <w:lang w:val="ru-RU"/>
        </w:rPr>
        <w:t xml:space="preserve"> Республики Казахстан, тендерной документации Заказчика, тендерной заявке Поставщика и </w:t>
      </w:r>
      <w:proofErr w:type="spellStart"/>
      <w:r w:rsidRPr="00F87A86">
        <w:rPr>
          <w:sz w:val="22"/>
          <w:szCs w:val="22"/>
          <w:lang w:val="ru-RU"/>
        </w:rPr>
        <w:t>протоколуоб</w:t>
      </w:r>
      <w:proofErr w:type="spellEnd"/>
      <w:r w:rsidRPr="00F87A86">
        <w:rPr>
          <w:sz w:val="22"/>
          <w:szCs w:val="22"/>
          <w:lang w:val="ru-RU"/>
        </w:rPr>
        <w:t xml:space="preserve"> итогах тендера.</w:t>
      </w:r>
    </w:p>
    <w:p w:rsidR="00F24DF5" w:rsidRPr="00F87A86" w:rsidRDefault="00F24DF5" w:rsidP="00EB1B4D">
      <w:pPr>
        <w:pStyle w:val="a4"/>
        <w:spacing w:before="0" w:beforeAutospacing="0" w:after="0"/>
        <w:rPr>
          <w:b/>
          <w:lang w:val="ru-RU"/>
        </w:rPr>
        <w:sectPr w:rsidR="00F24DF5" w:rsidRPr="00F87A86" w:rsidSect="00F87A86">
          <w:pgSz w:w="11906" w:h="16838"/>
          <w:pgMar w:top="1418" w:right="849" w:bottom="709" w:left="849" w:header="709" w:footer="709" w:gutter="0"/>
          <w:cols w:space="708"/>
          <w:titlePg/>
          <w:docGrid w:linePitch="360"/>
        </w:sectPr>
      </w:pPr>
    </w:p>
    <w:tbl>
      <w:tblPr>
        <w:tblW w:w="10219" w:type="dxa"/>
        <w:tblLook w:val="01E0" w:firstRow="1" w:lastRow="1" w:firstColumn="1" w:lastColumn="1" w:noHBand="0" w:noVBand="0"/>
      </w:tblPr>
      <w:tblGrid>
        <w:gridCol w:w="9997"/>
        <w:gridCol w:w="222"/>
      </w:tblGrid>
      <w:tr w:rsidR="00054CF7" w:rsidRPr="00F87A86" w:rsidTr="00EB1B4D">
        <w:tc>
          <w:tcPr>
            <w:tcW w:w="9997" w:type="dxa"/>
          </w:tcPr>
          <w:p w:rsidR="00054CF7" w:rsidRPr="00F87A86" w:rsidRDefault="00054CF7" w:rsidP="00EB1B4D">
            <w:pPr>
              <w:pStyle w:val="a4"/>
              <w:spacing w:before="0" w:beforeAutospacing="0" w:after="0"/>
              <w:rPr>
                <w:b/>
                <w:lang w:val="ru-RU"/>
              </w:rPr>
            </w:pPr>
          </w:p>
        </w:tc>
        <w:tc>
          <w:tcPr>
            <w:tcW w:w="222" w:type="dxa"/>
          </w:tcPr>
          <w:p w:rsidR="00054CF7" w:rsidRPr="00F87A86" w:rsidRDefault="00054CF7" w:rsidP="00EB1B4D">
            <w:pPr>
              <w:jc w:val="both"/>
              <w:rPr>
                <w:b/>
              </w:rPr>
            </w:pPr>
          </w:p>
        </w:tc>
      </w:tr>
    </w:tbl>
    <w:p w:rsidR="00054CF7" w:rsidRPr="00F87A86" w:rsidRDefault="00054CF7" w:rsidP="005F4B94">
      <w:pPr>
        <w:jc w:val="right"/>
        <w:rPr>
          <w:sz w:val="23"/>
          <w:szCs w:val="23"/>
        </w:rPr>
      </w:pPr>
      <w:r w:rsidRPr="00F87A86">
        <w:rPr>
          <w:sz w:val="23"/>
          <w:szCs w:val="23"/>
        </w:rPr>
        <w:t>Приложение № 1</w:t>
      </w:r>
    </w:p>
    <w:p w:rsidR="00054CF7" w:rsidRPr="00F87A86" w:rsidRDefault="00054CF7" w:rsidP="005F4B94">
      <w:pPr>
        <w:jc w:val="center"/>
        <w:rPr>
          <w:sz w:val="23"/>
          <w:szCs w:val="23"/>
        </w:rPr>
      </w:pPr>
      <w:r w:rsidRPr="00F87A86">
        <w:rPr>
          <w:sz w:val="23"/>
          <w:szCs w:val="23"/>
        </w:rPr>
        <w:t xml:space="preserve">К договору №  </w:t>
      </w:r>
    </w:p>
    <w:p w:rsidR="00054CF7" w:rsidRPr="00F87A86" w:rsidRDefault="006E41D7" w:rsidP="005F4B94">
      <w:pPr>
        <w:jc w:val="center"/>
        <w:rPr>
          <w:sz w:val="23"/>
          <w:szCs w:val="23"/>
        </w:rPr>
      </w:pPr>
      <w:r>
        <w:rPr>
          <w:sz w:val="23"/>
          <w:szCs w:val="23"/>
        </w:rPr>
        <w:t>От «__» _______20</w:t>
      </w:r>
      <w:r>
        <w:rPr>
          <w:sz w:val="23"/>
          <w:szCs w:val="23"/>
          <w:lang w:val="kk-KZ"/>
        </w:rPr>
        <w:t>20</w:t>
      </w:r>
      <w:r w:rsidR="00054CF7" w:rsidRPr="00F87A86">
        <w:rPr>
          <w:sz w:val="23"/>
          <w:szCs w:val="23"/>
        </w:rPr>
        <w:t xml:space="preserve"> год. </w:t>
      </w:r>
    </w:p>
    <w:tbl>
      <w:tblPr>
        <w:tblW w:w="11273" w:type="dxa"/>
        <w:tblInd w:w="-743" w:type="dxa"/>
        <w:tblLayout w:type="fixed"/>
        <w:tblLook w:val="04A0" w:firstRow="1" w:lastRow="0" w:firstColumn="1" w:lastColumn="0" w:noHBand="0" w:noVBand="1"/>
      </w:tblPr>
      <w:tblGrid>
        <w:gridCol w:w="425"/>
        <w:gridCol w:w="283"/>
        <w:gridCol w:w="1275"/>
        <w:gridCol w:w="176"/>
        <w:gridCol w:w="533"/>
        <w:gridCol w:w="142"/>
        <w:gridCol w:w="425"/>
        <w:gridCol w:w="1133"/>
        <w:gridCol w:w="1137"/>
        <w:gridCol w:w="142"/>
        <w:gridCol w:w="862"/>
        <w:gridCol w:w="1276"/>
        <w:gridCol w:w="1276"/>
        <w:gridCol w:w="982"/>
        <w:gridCol w:w="144"/>
        <w:gridCol w:w="988"/>
        <w:gridCol w:w="74"/>
      </w:tblGrid>
      <w:tr w:rsidR="00054CF7" w:rsidRPr="00F87A86" w:rsidTr="00054CF7">
        <w:trPr>
          <w:trHeight w:val="393"/>
        </w:trPr>
        <w:tc>
          <w:tcPr>
            <w:tcW w:w="708" w:type="dxa"/>
            <w:gridSpan w:val="2"/>
            <w:tcBorders>
              <w:top w:val="nil"/>
              <w:left w:val="nil"/>
              <w:bottom w:val="nil"/>
              <w:right w:val="nil"/>
            </w:tcBorders>
            <w:shd w:val="clear" w:color="auto" w:fill="auto"/>
            <w:vAlign w:val="center"/>
            <w:hideMark/>
          </w:tcPr>
          <w:p w:rsidR="00054CF7" w:rsidRPr="00F87A86" w:rsidRDefault="00054CF7" w:rsidP="00EB1B4D">
            <w:pPr>
              <w:jc w:val="center"/>
              <w:rPr>
                <w:sz w:val="20"/>
                <w:szCs w:val="20"/>
              </w:rPr>
            </w:pPr>
          </w:p>
        </w:tc>
        <w:tc>
          <w:tcPr>
            <w:tcW w:w="1451" w:type="dxa"/>
            <w:gridSpan w:val="2"/>
            <w:tcBorders>
              <w:top w:val="nil"/>
              <w:left w:val="nil"/>
              <w:bottom w:val="nil"/>
              <w:right w:val="nil"/>
            </w:tcBorders>
            <w:shd w:val="clear" w:color="auto" w:fill="auto"/>
            <w:vAlign w:val="center"/>
            <w:hideMark/>
          </w:tcPr>
          <w:p w:rsidR="00054CF7" w:rsidRPr="00F87A86" w:rsidRDefault="00054CF7" w:rsidP="00EB1B4D">
            <w:pPr>
              <w:jc w:val="center"/>
              <w:rPr>
                <w:sz w:val="20"/>
                <w:szCs w:val="20"/>
              </w:rPr>
            </w:pPr>
          </w:p>
        </w:tc>
        <w:tc>
          <w:tcPr>
            <w:tcW w:w="675" w:type="dxa"/>
            <w:gridSpan w:val="2"/>
            <w:tcBorders>
              <w:top w:val="nil"/>
              <w:left w:val="nil"/>
              <w:bottom w:val="nil"/>
              <w:right w:val="nil"/>
            </w:tcBorders>
            <w:shd w:val="clear" w:color="auto" w:fill="auto"/>
            <w:vAlign w:val="center"/>
            <w:hideMark/>
          </w:tcPr>
          <w:p w:rsidR="00054CF7" w:rsidRPr="00F87A86" w:rsidRDefault="00054CF7" w:rsidP="00EB1B4D">
            <w:pPr>
              <w:jc w:val="center"/>
              <w:rPr>
                <w:sz w:val="20"/>
                <w:szCs w:val="20"/>
              </w:rPr>
            </w:pPr>
          </w:p>
        </w:tc>
        <w:tc>
          <w:tcPr>
            <w:tcW w:w="425" w:type="dxa"/>
            <w:tcBorders>
              <w:top w:val="nil"/>
              <w:left w:val="nil"/>
              <w:bottom w:val="nil"/>
              <w:right w:val="nil"/>
            </w:tcBorders>
            <w:shd w:val="clear" w:color="auto" w:fill="auto"/>
            <w:vAlign w:val="center"/>
            <w:hideMark/>
          </w:tcPr>
          <w:p w:rsidR="00054CF7" w:rsidRPr="00F87A86" w:rsidRDefault="00054CF7" w:rsidP="00EB1B4D">
            <w:pPr>
              <w:jc w:val="center"/>
              <w:rPr>
                <w:sz w:val="20"/>
                <w:szCs w:val="20"/>
              </w:rPr>
            </w:pPr>
          </w:p>
        </w:tc>
        <w:tc>
          <w:tcPr>
            <w:tcW w:w="1133" w:type="dxa"/>
            <w:tcBorders>
              <w:top w:val="nil"/>
              <w:left w:val="nil"/>
              <w:bottom w:val="nil"/>
              <w:right w:val="nil"/>
            </w:tcBorders>
            <w:shd w:val="clear" w:color="auto" w:fill="auto"/>
            <w:vAlign w:val="center"/>
            <w:hideMark/>
          </w:tcPr>
          <w:p w:rsidR="00054CF7" w:rsidRPr="00F87A86" w:rsidRDefault="00054CF7" w:rsidP="00EB1B4D">
            <w:pPr>
              <w:jc w:val="center"/>
              <w:rPr>
                <w:sz w:val="20"/>
                <w:szCs w:val="20"/>
              </w:rPr>
            </w:pPr>
          </w:p>
        </w:tc>
        <w:tc>
          <w:tcPr>
            <w:tcW w:w="1279" w:type="dxa"/>
            <w:gridSpan w:val="2"/>
            <w:tcBorders>
              <w:top w:val="nil"/>
              <w:left w:val="nil"/>
              <w:bottom w:val="nil"/>
              <w:right w:val="nil"/>
            </w:tcBorders>
            <w:shd w:val="clear" w:color="auto" w:fill="auto"/>
            <w:vAlign w:val="center"/>
            <w:hideMark/>
          </w:tcPr>
          <w:p w:rsidR="00054CF7" w:rsidRPr="00F87A86" w:rsidRDefault="00054CF7" w:rsidP="00EB1B4D">
            <w:pPr>
              <w:jc w:val="center"/>
              <w:rPr>
                <w:sz w:val="20"/>
                <w:szCs w:val="20"/>
              </w:rPr>
            </w:pPr>
          </w:p>
        </w:tc>
        <w:tc>
          <w:tcPr>
            <w:tcW w:w="862" w:type="dxa"/>
            <w:tcBorders>
              <w:top w:val="nil"/>
              <w:left w:val="nil"/>
              <w:bottom w:val="nil"/>
              <w:right w:val="nil"/>
            </w:tcBorders>
            <w:shd w:val="clear" w:color="auto" w:fill="auto"/>
            <w:vAlign w:val="center"/>
            <w:hideMark/>
          </w:tcPr>
          <w:p w:rsidR="00054CF7" w:rsidRPr="00F87A86" w:rsidRDefault="00054CF7" w:rsidP="00EB1B4D">
            <w:pPr>
              <w:jc w:val="center"/>
              <w:rPr>
                <w:sz w:val="20"/>
                <w:szCs w:val="20"/>
              </w:rPr>
            </w:pPr>
          </w:p>
        </w:tc>
        <w:tc>
          <w:tcPr>
            <w:tcW w:w="1276" w:type="dxa"/>
            <w:tcBorders>
              <w:top w:val="nil"/>
              <w:left w:val="nil"/>
              <w:bottom w:val="nil"/>
              <w:right w:val="nil"/>
            </w:tcBorders>
            <w:shd w:val="clear" w:color="auto" w:fill="auto"/>
            <w:vAlign w:val="center"/>
            <w:hideMark/>
          </w:tcPr>
          <w:p w:rsidR="00054CF7" w:rsidRPr="00F87A86" w:rsidRDefault="00054CF7" w:rsidP="00EB1B4D">
            <w:pPr>
              <w:jc w:val="center"/>
              <w:rPr>
                <w:sz w:val="20"/>
                <w:szCs w:val="20"/>
              </w:rPr>
            </w:pPr>
          </w:p>
        </w:tc>
        <w:tc>
          <w:tcPr>
            <w:tcW w:w="1276" w:type="dxa"/>
            <w:tcBorders>
              <w:top w:val="nil"/>
              <w:left w:val="nil"/>
              <w:bottom w:val="nil"/>
              <w:right w:val="nil"/>
            </w:tcBorders>
            <w:shd w:val="clear" w:color="auto" w:fill="auto"/>
            <w:vAlign w:val="center"/>
            <w:hideMark/>
          </w:tcPr>
          <w:p w:rsidR="00054CF7" w:rsidRPr="00F87A86" w:rsidRDefault="00054CF7" w:rsidP="00EB1B4D">
            <w:pPr>
              <w:jc w:val="center"/>
              <w:rPr>
                <w:sz w:val="20"/>
                <w:szCs w:val="20"/>
              </w:rPr>
            </w:pPr>
          </w:p>
        </w:tc>
        <w:tc>
          <w:tcPr>
            <w:tcW w:w="1126" w:type="dxa"/>
            <w:gridSpan w:val="2"/>
            <w:tcBorders>
              <w:top w:val="nil"/>
              <w:left w:val="nil"/>
              <w:bottom w:val="nil"/>
              <w:right w:val="nil"/>
            </w:tcBorders>
            <w:shd w:val="clear" w:color="auto" w:fill="auto"/>
            <w:vAlign w:val="center"/>
            <w:hideMark/>
          </w:tcPr>
          <w:p w:rsidR="00054CF7" w:rsidRPr="00F87A86" w:rsidRDefault="00054CF7" w:rsidP="00EB1B4D">
            <w:pPr>
              <w:jc w:val="center"/>
              <w:rPr>
                <w:sz w:val="20"/>
                <w:szCs w:val="20"/>
              </w:rPr>
            </w:pPr>
          </w:p>
        </w:tc>
        <w:tc>
          <w:tcPr>
            <w:tcW w:w="1062" w:type="dxa"/>
            <w:gridSpan w:val="2"/>
            <w:tcBorders>
              <w:top w:val="nil"/>
              <w:left w:val="nil"/>
              <w:bottom w:val="nil"/>
              <w:right w:val="nil"/>
            </w:tcBorders>
            <w:shd w:val="clear" w:color="auto" w:fill="auto"/>
            <w:vAlign w:val="center"/>
          </w:tcPr>
          <w:p w:rsidR="00054CF7" w:rsidRPr="00F87A86" w:rsidRDefault="00054CF7" w:rsidP="00EB1B4D">
            <w:pPr>
              <w:jc w:val="center"/>
              <w:rPr>
                <w:sz w:val="20"/>
                <w:szCs w:val="20"/>
              </w:rPr>
            </w:pPr>
          </w:p>
        </w:tc>
      </w:tr>
      <w:tr w:rsidR="00054CF7" w:rsidRPr="00F87A86" w:rsidTr="00054CF7">
        <w:trPr>
          <w:trHeight w:val="255"/>
        </w:trPr>
        <w:tc>
          <w:tcPr>
            <w:tcW w:w="11273" w:type="dxa"/>
            <w:gridSpan w:val="17"/>
            <w:tcBorders>
              <w:top w:val="nil"/>
              <w:left w:val="nil"/>
              <w:bottom w:val="nil"/>
              <w:right w:val="nil"/>
            </w:tcBorders>
            <w:shd w:val="clear" w:color="auto" w:fill="auto"/>
            <w:vAlign w:val="center"/>
            <w:hideMark/>
          </w:tcPr>
          <w:p w:rsidR="00054CF7" w:rsidRPr="00F87A86" w:rsidRDefault="00054CF7" w:rsidP="00EB1B4D">
            <w:pPr>
              <w:jc w:val="center"/>
              <w:rPr>
                <w:b/>
                <w:bCs/>
                <w:sz w:val="20"/>
                <w:szCs w:val="20"/>
              </w:rPr>
            </w:pPr>
            <w:r w:rsidRPr="00F87A86">
              <w:rPr>
                <w:b/>
                <w:bCs/>
                <w:sz w:val="20"/>
                <w:szCs w:val="20"/>
              </w:rPr>
              <w:t>Перечень закупаемых товаров</w:t>
            </w:r>
          </w:p>
        </w:tc>
      </w:tr>
      <w:tr w:rsidR="00054CF7" w:rsidRPr="00F87A86" w:rsidTr="00054CF7">
        <w:trPr>
          <w:trHeight w:val="255"/>
        </w:trPr>
        <w:tc>
          <w:tcPr>
            <w:tcW w:w="11273" w:type="dxa"/>
            <w:gridSpan w:val="17"/>
            <w:tcBorders>
              <w:top w:val="nil"/>
              <w:left w:val="nil"/>
              <w:bottom w:val="nil"/>
              <w:right w:val="nil"/>
            </w:tcBorders>
            <w:shd w:val="clear" w:color="auto" w:fill="auto"/>
            <w:vAlign w:val="center"/>
            <w:hideMark/>
          </w:tcPr>
          <w:p w:rsidR="00054CF7" w:rsidRPr="00F87A86" w:rsidRDefault="00054CF7" w:rsidP="00EB1B4D">
            <w:pPr>
              <w:jc w:val="center"/>
              <w:rPr>
                <w:b/>
                <w:bCs/>
                <w:sz w:val="20"/>
                <w:szCs w:val="20"/>
              </w:rPr>
            </w:pPr>
            <w:r w:rsidRPr="00F87A86">
              <w:rPr>
                <w:b/>
                <w:bCs/>
                <w:sz w:val="20"/>
                <w:szCs w:val="20"/>
              </w:rPr>
              <w:t xml:space="preserve">Тендер по закупу </w:t>
            </w:r>
            <w:proofErr w:type="gramStart"/>
            <w:r w:rsidR="00C42CB1" w:rsidRPr="00F87A86">
              <w:rPr>
                <w:b/>
                <w:bCs/>
                <w:sz w:val="20"/>
                <w:szCs w:val="20"/>
              </w:rPr>
              <w:t>изделии</w:t>
            </w:r>
            <w:proofErr w:type="gramEnd"/>
            <w:r w:rsidR="00C42CB1" w:rsidRPr="00F87A86">
              <w:rPr>
                <w:b/>
                <w:bCs/>
                <w:sz w:val="20"/>
                <w:szCs w:val="20"/>
              </w:rPr>
              <w:t xml:space="preserve"> медицинского назначения</w:t>
            </w:r>
            <w:r w:rsidRPr="00F87A86">
              <w:rPr>
                <w:b/>
                <w:bCs/>
                <w:sz w:val="20"/>
                <w:szCs w:val="20"/>
              </w:rPr>
              <w:t xml:space="preserve"> в рамках гарантированного</w:t>
            </w:r>
          </w:p>
          <w:p w:rsidR="00054CF7" w:rsidRPr="00F87A86" w:rsidRDefault="00054CF7" w:rsidP="006E41D7">
            <w:pPr>
              <w:jc w:val="center"/>
              <w:rPr>
                <w:b/>
                <w:bCs/>
                <w:sz w:val="20"/>
                <w:szCs w:val="20"/>
              </w:rPr>
            </w:pPr>
            <w:r w:rsidRPr="00F87A86">
              <w:rPr>
                <w:b/>
                <w:bCs/>
                <w:sz w:val="20"/>
                <w:szCs w:val="20"/>
              </w:rPr>
              <w:t xml:space="preserve"> объема бесплатной медицинской помощи на 20</w:t>
            </w:r>
            <w:r w:rsidR="006E41D7">
              <w:rPr>
                <w:b/>
                <w:bCs/>
                <w:sz w:val="20"/>
                <w:szCs w:val="20"/>
                <w:lang w:val="kk-KZ"/>
              </w:rPr>
              <w:t>20</w:t>
            </w:r>
            <w:r w:rsidRPr="00F87A86">
              <w:rPr>
                <w:b/>
                <w:bCs/>
                <w:sz w:val="20"/>
                <w:szCs w:val="20"/>
              </w:rPr>
              <w:t xml:space="preserve"> год </w:t>
            </w:r>
          </w:p>
        </w:tc>
      </w:tr>
      <w:tr w:rsidR="00054CF7" w:rsidRPr="00F87A86" w:rsidTr="00FD328C">
        <w:trPr>
          <w:trHeight w:val="225"/>
        </w:trPr>
        <w:tc>
          <w:tcPr>
            <w:tcW w:w="425" w:type="dxa"/>
            <w:tcBorders>
              <w:top w:val="nil"/>
              <w:left w:val="nil"/>
              <w:bottom w:val="nil"/>
              <w:right w:val="nil"/>
            </w:tcBorders>
            <w:shd w:val="clear" w:color="auto" w:fill="auto"/>
            <w:vAlign w:val="center"/>
            <w:hideMark/>
          </w:tcPr>
          <w:p w:rsidR="00054CF7" w:rsidRPr="00F87A86" w:rsidRDefault="00054CF7" w:rsidP="00EB1B4D">
            <w:pPr>
              <w:jc w:val="center"/>
              <w:rPr>
                <w:b/>
                <w:bCs/>
                <w:sz w:val="20"/>
                <w:szCs w:val="20"/>
              </w:rPr>
            </w:pPr>
          </w:p>
        </w:tc>
        <w:tc>
          <w:tcPr>
            <w:tcW w:w="1558" w:type="dxa"/>
            <w:gridSpan w:val="2"/>
            <w:tcBorders>
              <w:top w:val="nil"/>
              <w:left w:val="nil"/>
              <w:bottom w:val="nil"/>
              <w:right w:val="nil"/>
            </w:tcBorders>
            <w:shd w:val="clear" w:color="auto" w:fill="auto"/>
            <w:vAlign w:val="center"/>
            <w:hideMark/>
          </w:tcPr>
          <w:p w:rsidR="00054CF7" w:rsidRPr="00F87A86" w:rsidRDefault="00054CF7" w:rsidP="00EB1B4D">
            <w:pPr>
              <w:jc w:val="center"/>
              <w:rPr>
                <w:b/>
                <w:bCs/>
                <w:sz w:val="20"/>
                <w:szCs w:val="20"/>
              </w:rPr>
            </w:pPr>
          </w:p>
        </w:tc>
        <w:tc>
          <w:tcPr>
            <w:tcW w:w="709" w:type="dxa"/>
            <w:gridSpan w:val="2"/>
            <w:tcBorders>
              <w:top w:val="nil"/>
              <w:left w:val="nil"/>
              <w:bottom w:val="nil"/>
              <w:right w:val="nil"/>
            </w:tcBorders>
            <w:shd w:val="clear" w:color="auto" w:fill="auto"/>
            <w:vAlign w:val="center"/>
            <w:hideMark/>
          </w:tcPr>
          <w:p w:rsidR="00054CF7" w:rsidRPr="00F87A86" w:rsidRDefault="00054CF7" w:rsidP="00EB1B4D">
            <w:pPr>
              <w:jc w:val="center"/>
              <w:rPr>
                <w:b/>
                <w:bCs/>
                <w:sz w:val="20"/>
                <w:szCs w:val="20"/>
              </w:rPr>
            </w:pPr>
          </w:p>
        </w:tc>
        <w:tc>
          <w:tcPr>
            <w:tcW w:w="567" w:type="dxa"/>
            <w:gridSpan w:val="2"/>
            <w:tcBorders>
              <w:top w:val="nil"/>
              <w:left w:val="nil"/>
              <w:bottom w:val="nil"/>
              <w:right w:val="nil"/>
            </w:tcBorders>
            <w:shd w:val="clear" w:color="auto" w:fill="auto"/>
            <w:vAlign w:val="center"/>
            <w:hideMark/>
          </w:tcPr>
          <w:p w:rsidR="00054CF7" w:rsidRPr="00F87A86" w:rsidRDefault="00054CF7" w:rsidP="00EB1B4D">
            <w:pPr>
              <w:jc w:val="center"/>
              <w:rPr>
                <w:b/>
                <w:bCs/>
                <w:sz w:val="20"/>
                <w:szCs w:val="20"/>
              </w:rPr>
            </w:pPr>
          </w:p>
        </w:tc>
        <w:tc>
          <w:tcPr>
            <w:tcW w:w="1133" w:type="dxa"/>
            <w:tcBorders>
              <w:top w:val="nil"/>
              <w:left w:val="nil"/>
              <w:bottom w:val="nil"/>
              <w:right w:val="nil"/>
            </w:tcBorders>
            <w:shd w:val="clear" w:color="auto" w:fill="auto"/>
            <w:vAlign w:val="center"/>
            <w:hideMark/>
          </w:tcPr>
          <w:p w:rsidR="00054CF7" w:rsidRPr="00F87A86" w:rsidRDefault="00054CF7" w:rsidP="00EB1B4D">
            <w:pPr>
              <w:jc w:val="center"/>
              <w:rPr>
                <w:b/>
                <w:bCs/>
                <w:sz w:val="20"/>
                <w:szCs w:val="20"/>
              </w:rPr>
            </w:pPr>
          </w:p>
        </w:tc>
        <w:tc>
          <w:tcPr>
            <w:tcW w:w="1137" w:type="dxa"/>
            <w:tcBorders>
              <w:top w:val="nil"/>
              <w:left w:val="nil"/>
              <w:bottom w:val="nil"/>
              <w:right w:val="nil"/>
            </w:tcBorders>
            <w:shd w:val="clear" w:color="auto" w:fill="auto"/>
            <w:vAlign w:val="center"/>
            <w:hideMark/>
          </w:tcPr>
          <w:p w:rsidR="00054CF7" w:rsidRPr="00F87A86" w:rsidRDefault="00054CF7" w:rsidP="00EB1B4D">
            <w:pPr>
              <w:jc w:val="center"/>
              <w:rPr>
                <w:b/>
                <w:bCs/>
                <w:sz w:val="20"/>
                <w:szCs w:val="20"/>
              </w:rPr>
            </w:pPr>
          </w:p>
        </w:tc>
        <w:tc>
          <w:tcPr>
            <w:tcW w:w="1004" w:type="dxa"/>
            <w:gridSpan w:val="2"/>
            <w:tcBorders>
              <w:top w:val="nil"/>
              <w:left w:val="nil"/>
              <w:bottom w:val="nil"/>
              <w:right w:val="nil"/>
            </w:tcBorders>
            <w:shd w:val="clear" w:color="auto" w:fill="auto"/>
            <w:vAlign w:val="center"/>
            <w:hideMark/>
          </w:tcPr>
          <w:p w:rsidR="00054CF7" w:rsidRPr="00F87A86" w:rsidRDefault="00054CF7" w:rsidP="00EB1B4D">
            <w:pPr>
              <w:jc w:val="center"/>
              <w:rPr>
                <w:b/>
                <w:bCs/>
                <w:sz w:val="20"/>
                <w:szCs w:val="20"/>
              </w:rPr>
            </w:pPr>
          </w:p>
        </w:tc>
        <w:tc>
          <w:tcPr>
            <w:tcW w:w="1276" w:type="dxa"/>
            <w:tcBorders>
              <w:top w:val="nil"/>
              <w:left w:val="nil"/>
              <w:bottom w:val="nil"/>
              <w:right w:val="nil"/>
            </w:tcBorders>
            <w:shd w:val="clear" w:color="auto" w:fill="auto"/>
            <w:vAlign w:val="center"/>
            <w:hideMark/>
          </w:tcPr>
          <w:p w:rsidR="00054CF7" w:rsidRPr="00F87A86" w:rsidRDefault="00054CF7" w:rsidP="00EB1B4D">
            <w:pPr>
              <w:jc w:val="center"/>
              <w:rPr>
                <w:b/>
                <w:bCs/>
                <w:sz w:val="20"/>
                <w:szCs w:val="20"/>
              </w:rPr>
            </w:pPr>
          </w:p>
        </w:tc>
        <w:tc>
          <w:tcPr>
            <w:tcW w:w="1276" w:type="dxa"/>
            <w:tcBorders>
              <w:top w:val="nil"/>
              <w:left w:val="nil"/>
              <w:bottom w:val="nil"/>
              <w:right w:val="nil"/>
            </w:tcBorders>
            <w:shd w:val="clear" w:color="auto" w:fill="auto"/>
            <w:vAlign w:val="center"/>
            <w:hideMark/>
          </w:tcPr>
          <w:p w:rsidR="00054CF7" w:rsidRPr="00F87A86" w:rsidRDefault="00054CF7" w:rsidP="00EB1B4D">
            <w:pPr>
              <w:jc w:val="center"/>
              <w:rPr>
                <w:b/>
                <w:bCs/>
                <w:sz w:val="20"/>
                <w:szCs w:val="20"/>
              </w:rPr>
            </w:pPr>
          </w:p>
        </w:tc>
        <w:tc>
          <w:tcPr>
            <w:tcW w:w="982" w:type="dxa"/>
            <w:tcBorders>
              <w:top w:val="nil"/>
              <w:left w:val="nil"/>
              <w:bottom w:val="nil"/>
              <w:right w:val="nil"/>
            </w:tcBorders>
            <w:shd w:val="clear" w:color="auto" w:fill="auto"/>
            <w:vAlign w:val="center"/>
            <w:hideMark/>
          </w:tcPr>
          <w:p w:rsidR="00054CF7" w:rsidRPr="00F87A86" w:rsidRDefault="00054CF7" w:rsidP="00EB1B4D">
            <w:pPr>
              <w:jc w:val="center"/>
              <w:rPr>
                <w:b/>
                <w:bCs/>
                <w:sz w:val="20"/>
                <w:szCs w:val="20"/>
              </w:rPr>
            </w:pPr>
          </w:p>
        </w:tc>
        <w:tc>
          <w:tcPr>
            <w:tcW w:w="1206" w:type="dxa"/>
            <w:gridSpan w:val="3"/>
            <w:tcBorders>
              <w:top w:val="nil"/>
              <w:left w:val="nil"/>
              <w:bottom w:val="nil"/>
              <w:right w:val="nil"/>
            </w:tcBorders>
            <w:shd w:val="clear" w:color="auto" w:fill="auto"/>
            <w:vAlign w:val="center"/>
            <w:hideMark/>
          </w:tcPr>
          <w:p w:rsidR="00054CF7" w:rsidRPr="00F87A86" w:rsidRDefault="00054CF7" w:rsidP="00EB1B4D">
            <w:pPr>
              <w:jc w:val="center"/>
              <w:rPr>
                <w:b/>
                <w:bCs/>
                <w:sz w:val="20"/>
                <w:szCs w:val="20"/>
              </w:rPr>
            </w:pPr>
          </w:p>
        </w:tc>
      </w:tr>
      <w:tr w:rsidR="006450E9" w:rsidRPr="00F87A86" w:rsidTr="006450E9">
        <w:trPr>
          <w:gridAfter w:val="1"/>
          <w:wAfter w:w="74" w:type="dxa"/>
          <w:trHeight w:val="1260"/>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50E9" w:rsidRPr="00F87A86" w:rsidRDefault="006450E9" w:rsidP="00EB1B4D">
            <w:pPr>
              <w:jc w:val="center"/>
              <w:rPr>
                <w:b/>
                <w:bCs/>
                <w:sz w:val="20"/>
                <w:szCs w:val="20"/>
              </w:rPr>
            </w:pPr>
            <w:r w:rsidRPr="00F87A86">
              <w:rPr>
                <w:b/>
                <w:bCs/>
                <w:sz w:val="20"/>
                <w:szCs w:val="20"/>
              </w:rPr>
              <w:t>№</w:t>
            </w:r>
          </w:p>
        </w:tc>
        <w:tc>
          <w:tcPr>
            <w:tcW w:w="1558" w:type="dxa"/>
            <w:gridSpan w:val="2"/>
            <w:tcBorders>
              <w:top w:val="single" w:sz="4" w:space="0" w:color="auto"/>
              <w:left w:val="nil"/>
              <w:bottom w:val="single" w:sz="4" w:space="0" w:color="auto"/>
              <w:right w:val="single" w:sz="4" w:space="0" w:color="auto"/>
            </w:tcBorders>
            <w:shd w:val="clear" w:color="auto" w:fill="auto"/>
            <w:vAlign w:val="center"/>
            <w:hideMark/>
          </w:tcPr>
          <w:p w:rsidR="006450E9" w:rsidRPr="00F87A86" w:rsidRDefault="006450E9" w:rsidP="00EB1B4D">
            <w:pPr>
              <w:jc w:val="center"/>
              <w:rPr>
                <w:b/>
                <w:bCs/>
                <w:sz w:val="20"/>
                <w:szCs w:val="20"/>
              </w:rPr>
            </w:pPr>
            <w:r w:rsidRPr="00F87A86">
              <w:rPr>
                <w:b/>
                <w:bCs/>
                <w:sz w:val="20"/>
                <w:szCs w:val="20"/>
              </w:rPr>
              <w:t xml:space="preserve">Наименование </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6450E9" w:rsidRPr="00F87A86" w:rsidRDefault="006450E9" w:rsidP="00EB1B4D">
            <w:pPr>
              <w:jc w:val="center"/>
              <w:rPr>
                <w:b/>
                <w:bCs/>
                <w:sz w:val="20"/>
                <w:szCs w:val="20"/>
              </w:rPr>
            </w:pPr>
            <w:r w:rsidRPr="00F87A86">
              <w:rPr>
                <w:b/>
                <w:bCs/>
                <w:sz w:val="20"/>
                <w:szCs w:val="20"/>
              </w:rPr>
              <w:t>Ед. изм.</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6450E9" w:rsidRPr="00F87A86" w:rsidRDefault="006450E9" w:rsidP="00EB1B4D">
            <w:pPr>
              <w:jc w:val="center"/>
              <w:rPr>
                <w:b/>
                <w:bCs/>
                <w:sz w:val="20"/>
                <w:szCs w:val="20"/>
              </w:rPr>
            </w:pPr>
            <w:r w:rsidRPr="00F87A86">
              <w:rPr>
                <w:b/>
                <w:bCs/>
                <w:sz w:val="20"/>
                <w:szCs w:val="20"/>
              </w:rPr>
              <w:t>Кол-во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6450E9" w:rsidRPr="00F87A86" w:rsidRDefault="006450E9" w:rsidP="00EB1B4D">
            <w:pPr>
              <w:jc w:val="center"/>
              <w:rPr>
                <w:b/>
                <w:bCs/>
                <w:sz w:val="20"/>
                <w:szCs w:val="20"/>
              </w:rPr>
            </w:pPr>
            <w:r w:rsidRPr="00F87A86">
              <w:rPr>
                <w:b/>
                <w:bCs/>
                <w:sz w:val="20"/>
                <w:szCs w:val="20"/>
              </w:rPr>
              <w:t>Цена</w:t>
            </w:r>
          </w:p>
        </w:tc>
        <w:tc>
          <w:tcPr>
            <w:tcW w:w="1137" w:type="dxa"/>
            <w:tcBorders>
              <w:top w:val="single" w:sz="4" w:space="0" w:color="auto"/>
              <w:left w:val="nil"/>
              <w:bottom w:val="single" w:sz="4" w:space="0" w:color="auto"/>
              <w:right w:val="single" w:sz="4" w:space="0" w:color="auto"/>
            </w:tcBorders>
            <w:shd w:val="clear" w:color="auto" w:fill="auto"/>
            <w:vAlign w:val="center"/>
            <w:hideMark/>
          </w:tcPr>
          <w:p w:rsidR="006450E9" w:rsidRPr="00F87A86" w:rsidRDefault="006450E9" w:rsidP="00EB1B4D">
            <w:pPr>
              <w:jc w:val="center"/>
              <w:rPr>
                <w:b/>
                <w:bCs/>
                <w:sz w:val="20"/>
                <w:szCs w:val="20"/>
              </w:rPr>
            </w:pPr>
            <w:r w:rsidRPr="00F87A86">
              <w:rPr>
                <w:b/>
                <w:bCs/>
                <w:sz w:val="20"/>
                <w:szCs w:val="20"/>
              </w:rPr>
              <w:t>Сумма (тенге)</w:t>
            </w:r>
          </w:p>
        </w:tc>
        <w:tc>
          <w:tcPr>
            <w:tcW w:w="1004" w:type="dxa"/>
            <w:gridSpan w:val="2"/>
            <w:tcBorders>
              <w:top w:val="single" w:sz="4" w:space="0" w:color="auto"/>
              <w:left w:val="nil"/>
              <w:bottom w:val="single" w:sz="4" w:space="0" w:color="auto"/>
              <w:right w:val="single" w:sz="4" w:space="0" w:color="auto"/>
            </w:tcBorders>
            <w:shd w:val="clear" w:color="auto" w:fill="auto"/>
            <w:vAlign w:val="center"/>
            <w:hideMark/>
          </w:tcPr>
          <w:p w:rsidR="006450E9" w:rsidRPr="00F87A86" w:rsidRDefault="006450E9" w:rsidP="00EB1B4D">
            <w:pPr>
              <w:jc w:val="center"/>
              <w:rPr>
                <w:b/>
                <w:bCs/>
                <w:sz w:val="20"/>
                <w:szCs w:val="20"/>
              </w:rPr>
            </w:pPr>
            <w:r w:rsidRPr="00F87A86">
              <w:rPr>
                <w:b/>
                <w:bCs/>
                <w:sz w:val="20"/>
                <w:szCs w:val="20"/>
              </w:rPr>
              <w:t>Срок поставки (дней)</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6450E9" w:rsidRPr="00F87A86" w:rsidRDefault="006450E9" w:rsidP="00EB1B4D">
            <w:pPr>
              <w:jc w:val="center"/>
              <w:rPr>
                <w:b/>
                <w:bCs/>
                <w:sz w:val="20"/>
                <w:szCs w:val="20"/>
              </w:rPr>
            </w:pPr>
            <w:r w:rsidRPr="00F87A86">
              <w:rPr>
                <w:b/>
                <w:bCs/>
                <w:sz w:val="20"/>
                <w:szCs w:val="20"/>
              </w:rPr>
              <w:t>Условия поставки (в соответствии с ИНКОТЕРМС 2000)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6450E9" w:rsidRPr="00F87A86" w:rsidRDefault="006450E9" w:rsidP="00EB1B4D">
            <w:pPr>
              <w:jc w:val="center"/>
              <w:rPr>
                <w:b/>
                <w:bCs/>
                <w:sz w:val="20"/>
                <w:szCs w:val="20"/>
              </w:rPr>
            </w:pPr>
            <w:r w:rsidRPr="00F87A86">
              <w:rPr>
                <w:b/>
                <w:bCs/>
                <w:sz w:val="20"/>
                <w:szCs w:val="20"/>
              </w:rPr>
              <w:t>Наименование заказчика</w:t>
            </w:r>
          </w:p>
        </w:tc>
        <w:tc>
          <w:tcPr>
            <w:tcW w:w="2114" w:type="dxa"/>
            <w:gridSpan w:val="3"/>
            <w:tcBorders>
              <w:top w:val="single" w:sz="4" w:space="0" w:color="auto"/>
              <w:left w:val="nil"/>
              <w:bottom w:val="single" w:sz="4" w:space="0" w:color="auto"/>
              <w:right w:val="single" w:sz="4" w:space="0" w:color="auto"/>
            </w:tcBorders>
            <w:shd w:val="clear" w:color="auto" w:fill="auto"/>
            <w:vAlign w:val="center"/>
            <w:hideMark/>
          </w:tcPr>
          <w:p w:rsidR="006450E9" w:rsidRPr="00F87A86" w:rsidRDefault="006450E9" w:rsidP="00EB1B4D">
            <w:pPr>
              <w:jc w:val="center"/>
              <w:rPr>
                <w:b/>
                <w:bCs/>
                <w:sz w:val="20"/>
                <w:szCs w:val="20"/>
              </w:rPr>
            </w:pPr>
            <w:r w:rsidRPr="00F87A86">
              <w:rPr>
                <w:b/>
                <w:bCs/>
                <w:sz w:val="20"/>
                <w:szCs w:val="20"/>
              </w:rPr>
              <w:t>Место поставки</w:t>
            </w:r>
          </w:p>
        </w:tc>
      </w:tr>
      <w:tr w:rsidR="006450E9" w:rsidRPr="00F87A86" w:rsidTr="006450E9">
        <w:trPr>
          <w:gridAfter w:val="1"/>
          <w:wAfter w:w="74" w:type="dxa"/>
          <w:trHeight w:val="525"/>
        </w:trPr>
        <w:tc>
          <w:tcPr>
            <w:tcW w:w="425" w:type="dxa"/>
            <w:tcBorders>
              <w:top w:val="nil"/>
              <w:left w:val="single" w:sz="4" w:space="0" w:color="auto"/>
              <w:bottom w:val="single" w:sz="4" w:space="0" w:color="auto"/>
              <w:right w:val="single" w:sz="4" w:space="0" w:color="auto"/>
            </w:tcBorders>
            <w:shd w:val="clear" w:color="auto" w:fill="auto"/>
            <w:vAlign w:val="center"/>
          </w:tcPr>
          <w:p w:rsidR="006450E9" w:rsidRPr="00F87A86" w:rsidRDefault="006450E9" w:rsidP="00EB1B4D">
            <w:pPr>
              <w:jc w:val="center"/>
              <w:rPr>
                <w:sz w:val="20"/>
                <w:szCs w:val="20"/>
              </w:rPr>
            </w:pPr>
          </w:p>
        </w:tc>
        <w:tc>
          <w:tcPr>
            <w:tcW w:w="1558" w:type="dxa"/>
            <w:gridSpan w:val="2"/>
            <w:tcBorders>
              <w:top w:val="nil"/>
              <w:left w:val="nil"/>
              <w:bottom w:val="single" w:sz="4" w:space="0" w:color="auto"/>
              <w:right w:val="single" w:sz="4" w:space="0" w:color="auto"/>
            </w:tcBorders>
            <w:shd w:val="clear" w:color="auto" w:fill="auto"/>
            <w:vAlign w:val="center"/>
          </w:tcPr>
          <w:p w:rsidR="006450E9" w:rsidRPr="00F87A86" w:rsidRDefault="006450E9" w:rsidP="00EB1B4D">
            <w:pPr>
              <w:autoSpaceDE w:val="0"/>
              <w:autoSpaceDN w:val="0"/>
              <w:adjustRightInd w:val="0"/>
              <w:jc w:val="center"/>
              <w:rPr>
                <w:rFonts w:eastAsiaTheme="minorHAnsi"/>
                <w:sz w:val="20"/>
                <w:szCs w:val="20"/>
                <w:lang w:eastAsia="en-US"/>
              </w:rPr>
            </w:pPr>
          </w:p>
        </w:tc>
        <w:tc>
          <w:tcPr>
            <w:tcW w:w="709" w:type="dxa"/>
            <w:gridSpan w:val="2"/>
            <w:tcBorders>
              <w:top w:val="nil"/>
              <w:left w:val="nil"/>
              <w:bottom w:val="single" w:sz="4" w:space="0" w:color="auto"/>
              <w:right w:val="single" w:sz="4" w:space="0" w:color="auto"/>
            </w:tcBorders>
            <w:shd w:val="clear" w:color="auto" w:fill="auto"/>
            <w:vAlign w:val="center"/>
          </w:tcPr>
          <w:p w:rsidR="006450E9" w:rsidRPr="00F87A86" w:rsidRDefault="006450E9" w:rsidP="00EB1B4D">
            <w:pPr>
              <w:autoSpaceDE w:val="0"/>
              <w:autoSpaceDN w:val="0"/>
              <w:adjustRightInd w:val="0"/>
              <w:jc w:val="center"/>
              <w:rPr>
                <w:rFonts w:eastAsiaTheme="minorHAnsi"/>
                <w:sz w:val="20"/>
                <w:szCs w:val="20"/>
                <w:lang w:eastAsia="en-US"/>
              </w:rPr>
            </w:pPr>
          </w:p>
        </w:tc>
        <w:tc>
          <w:tcPr>
            <w:tcW w:w="567" w:type="dxa"/>
            <w:gridSpan w:val="2"/>
            <w:tcBorders>
              <w:top w:val="nil"/>
              <w:left w:val="nil"/>
              <w:bottom w:val="single" w:sz="4" w:space="0" w:color="auto"/>
              <w:right w:val="single" w:sz="4" w:space="0" w:color="auto"/>
            </w:tcBorders>
            <w:shd w:val="clear" w:color="auto" w:fill="auto"/>
            <w:vAlign w:val="center"/>
          </w:tcPr>
          <w:p w:rsidR="006450E9" w:rsidRPr="00F87A86" w:rsidRDefault="006450E9" w:rsidP="00EB1B4D">
            <w:pPr>
              <w:autoSpaceDE w:val="0"/>
              <w:autoSpaceDN w:val="0"/>
              <w:adjustRightInd w:val="0"/>
              <w:jc w:val="center"/>
              <w:rPr>
                <w:rFonts w:eastAsiaTheme="minorHAnsi"/>
                <w:sz w:val="20"/>
                <w:szCs w:val="20"/>
                <w:lang w:eastAsia="en-US"/>
              </w:rPr>
            </w:pPr>
          </w:p>
        </w:tc>
        <w:tc>
          <w:tcPr>
            <w:tcW w:w="1133" w:type="dxa"/>
            <w:tcBorders>
              <w:top w:val="nil"/>
              <w:left w:val="nil"/>
              <w:bottom w:val="single" w:sz="4" w:space="0" w:color="auto"/>
              <w:right w:val="single" w:sz="4" w:space="0" w:color="auto"/>
            </w:tcBorders>
            <w:shd w:val="clear" w:color="auto" w:fill="auto"/>
            <w:vAlign w:val="center"/>
          </w:tcPr>
          <w:p w:rsidR="006450E9" w:rsidRPr="00F87A86" w:rsidRDefault="006450E9" w:rsidP="00EB1B4D">
            <w:pPr>
              <w:autoSpaceDE w:val="0"/>
              <w:autoSpaceDN w:val="0"/>
              <w:adjustRightInd w:val="0"/>
              <w:jc w:val="center"/>
              <w:rPr>
                <w:rFonts w:eastAsiaTheme="minorHAnsi"/>
                <w:sz w:val="20"/>
                <w:szCs w:val="20"/>
                <w:lang w:eastAsia="en-US"/>
              </w:rPr>
            </w:pPr>
          </w:p>
        </w:tc>
        <w:tc>
          <w:tcPr>
            <w:tcW w:w="1137" w:type="dxa"/>
            <w:tcBorders>
              <w:top w:val="nil"/>
              <w:left w:val="nil"/>
              <w:bottom w:val="single" w:sz="4" w:space="0" w:color="auto"/>
              <w:right w:val="single" w:sz="4" w:space="0" w:color="auto"/>
            </w:tcBorders>
            <w:shd w:val="clear" w:color="auto" w:fill="auto"/>
            <w:vAlign w:val="center"/>
          </w:tcPr>
          <w:p w:rsidR="006450E9" w:rsidRPr="00F87A86" w:rsidRDefault="006450E9" w:rsidP="00EB1B4D">
            <w:pPr>
              <w:autoSpaceDE w:val="0"/>
              <w:autoSpaceDN w:val="0"/>
              <w:adjustRightInd w:val="0"/>
              <w:jc w:val="center"/>
              <w:rPr>
                <w:rFonts w:eastAsiaTheme="minorHAnsi"/>
                <w:sz w:val="20"/>
                <w:szCs w:val="20"/>
                <w:lang w:eastAsia="en-US"/>
              </w:rPr>
            </w:pPr>
          </w:p>
        </w:tc>
        <w:tc>
          <w:tcPr>
            <w:tcW w:w="1004" w:type="dxa"/>
            <w:gridSpan w:val="2"/>
            <w:tcBorders>
              <w:top w:val="nil"/>
              <w:left w:val="nil"/>
              <w:bottom w:val="single" w:sz="4" w:space="0" w:color="auto"/>
              <w:right w:val="single" w:sz="4" w:space="0" w:color="auto"/>
            </w:tcBorders>
            <w:shd w:val="clear" w:color="auto" w:fill="auto"/>
            <w:vAlign w:val="center"/>
            <w:hideMark/>
          </w:tcPr>
          <w:p w:rsidR="006450E9" w:rsidRPr="00F87A86" w:rsidRDefault="006450E9" w:rsidP="00796431">
            <w:pPr>
              <w:jc w:val="center"/>
              <w:rPr>
                <w:sz w:val="20"/>
                <w:szCs w:val="20"/>
                <w:highlight w:val="yellow"/>
                <w:lang w:val="kk-KZ"/>
              </w:rPr>
            </w:pPr>
            <w:r w:rsidRPr="00F87A86">
              <w:rPr>
                <w:sz w:val="20"/>
                <w:szCs w:val="20"/>
                <w:highlight w:val="yellow"/>
                <w:lang w:val="kk-KZ"/>
              </w:rPr>
              <w:t>По заявке в течении 3 рабочих дней</w:t>
            </w:r>
          </w:p>
        </w:tc>
        <w:tc>
          <w:tcPr>
            <w:tcW w:w="1276" w:type="dxa"/>
            <w:tcBorders>
              <w:top w:val="nil"/>
              <w:left w:val="nil"/>
              <w:bottom w:val="single" w:sz="4" w:space="0" w:color="auto"/>
              <w:right w:val="single" w:sz="4" w:space="0" w:color="auto"/>
            </w:tcBorders>
            <w:shd w:val="clear" w:color="auto" w:fill="auto"/>
            <w:vAlign w:val="center"/>
            <w:hideMark/>
          </w:tcPr>
          <w:p w:rsidR="006450E9" w:rsidRPr="00F87A86" w:rsidRDefault="006450E9" w:rsidP="00EB1B4D">
            <w:pPr>
              <w:jc w:val="center"/>
              <w:rPr>
                <w:sz w:val="20"/>
                <w:szCs w:val="20"/>
                <w:highlight w:val="yellow"/>
              </w:rPr>
            </w:pPr>
            <w:r w:rsidRPr="00F87A86">
              <w:rPr>
                <w:sz w:val="20"/>
                <w:szCs w:val="20"/>
                <w:highlight w:val="yellow"/>
              </w:rPr>
              <w:t>DDP пункт назначения</w:t>
            </w:r>
          </w:p>
        </w:tc>
        <w:tc>
          <w:tcPr>
            <w:tcW w:w="1276" w:type="dxa"/>
            <w:tcBorders>
              <w:top w:val="nil"/>
              <w:left w:val="nil"/>
              <w:bottom w:val="single" w:sz="4" w:space="0" w:color="auto"/>
              <w:right w:val="single" w:sz="4" w:space="0" w:color="auto"/>
            </w:tcBorders>
            <w:shd w:val="clear" w:color="auto" w:fill="auto"/>
            <w:vAlign w:val="center"/>
            <w:hideMark/>
          </w:tcPr>
          <w:p w:rsidR="006450E9" w:rsidRPr="00F87A86" w:rsidRDefault="006450E9" w:rsidP="009D233E">
            <w:pPr>
              <w:jc w:val="center"/>
              <w:rPr>
                <w:sz w:val="20"/>
                <w:szCs w:val="20"/>
                <w:highlight w:val="yellow"/>
              </w:rPr>
            </w:pPr>
            <w:r w:rsidRPr="00F87A86">
              <w:rPr>
                <w:sz w:val="20"/>
                <w:szCs w:val="20"/>
                <w:highlight w:val="yellow"/>
              </w:rPr>
              <w:t>ГКП на ПХВ «</w:t>
            </w:r>
            <w:r w:rsidRPr="00F87A86">
              <w:rPr>
                <w:sz w:val="20"/>
                <w:szCs w:val="20"/>
                <w:highlight w:val="yellow"/>
                <w:lang w:val="kk-KZ"/>
              </w:rPr>
              <w:t xml:space="preserve">Многопрофильная </w:t>
            </w:r>
            <w:r w:rsidRPr="00F87A86">
              <w:rPr>
                <w:sz w:val="20"/>
                <w:szCs w:val="20"/>
                <w:highlight w:val="yellow"/>
              </w:rPr>
              <w:t xml:space="preserve">областная больница №2» при управлении здравоохранения </w:t>
            </w:r>
            <w:proofErr w:type="spellStart"/>
            <w:r w:rsidRPr="00F87A86">
              <w:rPr>
                <w:sz w:val="20"/>
                <w:szCs w:val="20"/>
                <w:highlight w:val="yellow"/>
              </w:rPr>
              <w:t>Акмолинской</w:t>
            </w:r>
            <w:proofErr w:type="spellEnd"/>
            <w:r w:rsidRPr="00F87A86">
              <w:rPr>
                <w:sz w:val="20"/>
                <w:szCs w:val="20"/>
                <w:highlight w:val="yellow"/>
              </w:rPr>
              <w:t xml:space="preserve"> области</w:t>
            </w:r>
          </w:p>
        </w:tc>
        <w:tc>
          <w:tcPr>
            <w:tcW w:w="2114" w:type="dxa"/>
            <w:gridSpan w:val="3"/>
            <w:tcBorders>
              <w:top w:val="nil"/>
              <w:left w:val="nil"/>
              <w:bottom w:val="single" w:sz="4" w:space="0" w:color="auto"/>
              <w:right w:val="single" w:sz="4" w:space="0" w:color="auto"/>
            </w:tcBorders>
            <w:shd w:val="clear" w:color="auto" w:fill="auto"/>
            <w:vAlign w:val="center"/>
            <w:hideMark/>
          </w:tcPr>
          <w:p w:rsidR="006450E9" w:rsidRPr="00F87A86" w:rsidRDefault="006450E9" w:rsidP="009D233E">
            <w:pPr>
              <w:jc w:val="center"/>
              <w:rPr>
                <w:sz w:val="20"/>
                <w:szCs w:val="20"/>
                <w:highlight w:val="yellow"/>
              </w:rPr>
            </w:pPr>
            <w:r w:rsidRPr="00F87A86">
              <w:rPr>
                <w:sz w:val="20"/>
                <w:szCs w:val="20"/>
                <w:highlight w:val="yellow"/>
              </w:rPr>
              <w:t>ГКП на ПХВ «</w:t>
            </w:r>
            <w:r w:rsidRPr="00F87A86">
              <w:rPr>
                <w:sz w:val="20"/>
                <w:szCs w:val="20"/>
                <w:highlight w:val="yellow"/>
                <w:lang w:val="kk-KZ"/>
              </w:rPr>
              <w:t xml:space="preserve">Многопрофильная </w:t>
            </w:r>
            <w:r w:rsidRPr="00F87A86">
              <w:rPr>
                <w:sz w:val="20"/>
                <w:szCs w:val="20"/>
                <w:highlight w:val="yellow"/>
              </w:rPr>
              <w:t xml:space="preserve"> областная больница №2» при управлении здравоохранения </w:t>
            </w:r>
            <w:proofErr w:type="spellStart"/>
            <w:r w:rsidRPr="00F87A86">
              <w:rPr>
                <w:sz w:val="20"/>
                <w:szCs w:val="20"/>
                <w:highlight w:val="yellow"/>
              </w:rPr>
              <w:t>Акмолинской</w:t>
            </w:r>
            <w:proofErr w:type="spellEnd"/>
            <w:r w:rsidRPr="00F87A86">
              <w:rPr>
                <w:sz w:val="20"/>
                <w:szCs w:val="20"/>
                <w:highlight w:val="yellow"/>
              </w:rPr>
              <w:t xml:space="preserve"> области г. </w:t>
            </w:r>
            <w:r w:rsidRPr="00F87A86">
              <w:rPr>
                <w:sz w:val="20"/>
                <w:szCs w:val="20"/>
                <w:highlight w:val="yellow"/>
                <w:lang w:val="kk-KZ"/>
              </w:rPr>
              <w:t>Нур-Султан</w:t>
            </w:r>
            <w:r w:rsidRPr="00F87A86">
              <w:rPr>
                <w:sz w:val="20"/>
                <w:szCs w:val="20"/>
                <w:highlight w:val="yellow"/>
              </w:rPr>
              <w:t xml:space="preserve"> ул. </w:t>
            </w:r>
            <w:proofErr w:type="spellStart"/>
            <w:r w:rsidRPr="00F87A86">
              <w:rPr>
                <w:sz w:val="20"/>
                <w:szCs w:val="20"/>
                <w:highlight w:val="yellow"/>
              </w:rPr>
              <w:t>Манаса</w:t>
            </w:r>
            <w:proofErr w:type="spellEnd"/>
            <w:r w:rsidRPr="00F87A86">
              <w:rPr>
                <w:sz w:val="20"/>
                <w:szCs w:val="20"/>
                <w:highlight w:val="yellow"/>
              </w:rPr>
              <w:t xml:space="preserve"> 22</w:t>
            </w:r>
          </w:p>
        </w:tc>
      </w:tr>
      <w:tr w:rsidR="00054CF7" w:rsidRPr="00F87A86" w:rsidTr="00FD328C">
        <w:trPr>
          <w:trHeight w:val="25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054CF7" w:rsidRPr="00F87A86" w:rsidRDefault="00054CF7" w:rsidP="00EB1B4D">
            <w:pPr>
              <w:jc w:val="center"/>
              <w:rPr>
                <w:sz w:val="20"/>
                <w:szCs w:val="20"/>
              </w:rPr>
            </w:pPr>
            <w:r w:rsidRPr="00F87A86">
              <w:rPr>
                <w:sz w:val="20"/>
                <w:szCs w:val="20"/>
              </w:rPr>
              <w:t> </w:t>
            </w:r>
          </w:p>
        </w:tc>
        <w:tc>
          <w:tcPr>
            <w:tcW w:w="1558" w:type="dxa"/>
            <w:gridSpan w:val="2"/>
            <w:tcBorders>
              <w:top w:val="nil"/>
              <w:left w:val="nil"/>
              <w:bottom w:val="single" w:sz="4" w:space="0" w:color="auto"/>
              <w:right w:val="single" w:sz="4" w:space="0" w:color="auto"/>
            </w:tcBorders>
            <w:shd w:val="clear" w:color="auto" w:fill="auto"/>
            <w:vAlign w:val="center"/>
            <w:hideMark/>
          </w:tcPr>
          <w:p w:rsidR="00054CF7" w:rsidRPr="00F87A86" w:rsidRDefault="00054CF7" w:rsidP="00EB1B4D">
            <w:pPr>
              <w:jc w:val="center"/>
              <w:rPr>
                <w:b/>
                <w:bCs/>
                <w:sz w:val="20"/>
                <w:szCs w:val="20"/>
              </w:rPr>
            </w:pPr>
            <w:r w:rsidRPr="00F87A86">
              <w:rPr>
                <w:b/>
                <w:bCs/>
                <w:sz w:val="20"/>
                <w:szCs w:val="20"/>
              </w:rPr>
              <w:t>Итого</w:t>
            </w:r>
          </w:p>
        </w:tc>
        <w:tc>
          <w:tcPr>
            <w:tcW w:w="709" w:type="dxa"/>
            <w:gridSpan w:val="2"/>
            <w:tcBorders>
              <w:top w:val="nil"/>
              <w:left w:val="nil"/>
              <w:bottom w:val="single" w:sz="4" w:space="0" w:color="auto"/>
              <w:right w:val="single" w:sz="4" w:space="0" w:color="auto"/>
            </w:tcBorders>
            <w:shd w:val="clear" w:color="auto" w:fill="auto"/>
            <w:vAlign w:val="center"/>
            <w:hideMark/>
          </w:tcPr>
          <w:p w:rsidR="00054CF7" w:rsidRPr="00F87A86" w:rsidRDefault="00054CF7" w:rsidP="00EB1B4D">
            <w:pPr>
              <w:jc w:val="center"/>
              <w:rPr>
                <w:sz w:val="20"/>
                <w:szCs w:val="20"/>
              </w:rPr>
            </w:pPr>
            <w:r w:rsidRPr="00F87A86">
              <w:rPr>
                <w:sz w:val="20"/>
                <w:szCs w:val="20"/>
              </w:rPr>
              <w:t> </w:t>
            </w:r>
          </w:p>
        </w:tc>
        <w:tc>
          <w:tcPr>
            <w:tcW w:w="567" w:type="dxa"/>
            <w:gridSpan w:val="2"/>
            <w:tcBorders>
              <w:top w:val="nil"/>
              <w:left w:val="nil"/>
              <w:bottom w:val="single" w:sz="4" w:space="0" w:color="auto"/>
              <w:right w:val="single" w:sz="4" w:space="0" w:color="auto"/>
            </w:tcBorders>
            <w:shd w:val="clear" w:color="auto" w:fill="auto"/>
            <w:vAlign w:val="center"/>
            <w:hideMark/>
          </w:tcPr>
          <w:p w:rsidR="00054CF7" w:rsidRPr="00F87A86" w:rsidRDefault="00054CF7" w:rsidP="00EB1B4D">
            <w:pPr>
              <w:jc w:val="center"/>
              <w:rPr>
                <w:b/>
                <w:bCs/>
                <w:sz w:val="20"/>
                <w:szCs w:val="20"/>
              </w:rPr>
            </w:pPr>
          </w:p>
        </w:tc>
        <w:tc>
          <w:tcPr>
            <w:tcW w:w="1133" w:type="dxa"/>
            <w:tcBorders>
              <w:top w:val="nil"/>
              <w:left w:val="nil"/>
              <w:bottom w:val="single" w:sz="4" w:space="0" w:color="auto"/>
              <w:right w:val="single" w:sz="4" w:space="0" w:color="auto"/>
            </w:tcBorders>
            <w:shd w:val="clear" w:color="auto" w:fill="auto"/>
            <w:vAlign w:val="center"/>
            <w:hideMark/>
          </w:tcPr>
          <w:p w:rsidR="00054CF7" w:rsidRPr="00F87A86" w:rsidRDefault="00054CF7" w:rsidP="00EB1B4D">
            <w:pPr>
              <w:jc w:val="center"/>
              <w:rPr>
                <w:b/>
                <w:bCs/>
                <w:sz w:val="20"/>
                <w:szCs w:val="20"/>
              </w:rPr>
            </w:pPr>
            <w:r w:rsidRPr="00F87A86">
              <w:rPr>
                <w:b/>
                <w:bCs/>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rsidR="00054CF7" w:rsidRPr="00F87A86" w:rsidRDefault="00054CF7" w:rsidP="00EB1B4D">
            <w:pPr>
              <w:jc w:val="center"/>
              <w:rPr>
                <w:b/>
                <w:bCs/>
                <w:sz w:val="20"/>
                <w:szCs w:val="20"/>
              </w:rPr>
            </w:pPr>
          </w:p>
        </w:tc>
        <w:tc>
          <w:tcPr>
            <w:tcW w:w="1004" w:type="dxa"/>
            <w:gridSpan w:val="2"/>
            <w:tcBorders>
              <w:top w:val="nil"/>
              <w:left w:val="nil"/>
              <w:bottom w:val="single" w:sz="4" w:space="0" w:color="auto"/>
              <w:right w:val="single" w:sz="4" w:space="0" w:color="auto"/>
            </w:tcBorders>
            <w:shd w:val="clear" w:color="auto" w:fill="auto"/>
            <w:vAlign w:val="center"/>
            <w:hideMark/>
          </w:tcPr>
          <w:p w:rsidR="00054CF7" w:rsidRPr="00F87A86" w:rsidRDefault="00054CF7" w:rsidP="00EB1B4D">
            <w:pPr>
              <w:jc w:val="center"/>
              <w:rPr>
                <w:b/>
                <w:bCs/>
                <w:sz w:val="20"/>
                <w:szCs w:val="20"/>
              </w:rPr>
            </w:pPr>
            <w:r w:rsidRPr="00F87A86">
              <w:rPr>
                <w:b/>
                <w:bCs/>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054CF7" w:rsidRPr="00F87A86" w:rsidRDefault="00054CF7" w:rsidP="00EB1B4D">
            <w:pPr>
              <w:jc w:val="center"/>
              <w:rPr>
                <w:b/>
                <w:bCs/>
                <w:sz w:val="20"/>
                <w:szCs w:val="20"/>
              </w:rPr>
            </w:pPr>
            <w:r w:rsidRPr="00F87A86">
              <w:rPr>
                <w:b/>
                <w:bCs/>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054CF7" w:rsidRPr="00F87A86" w:rsidRDefault="00054CF7" w:rsidP="00EB1B4D">
            <w:pPr>
              <w:jc w:val="center"/>
              <w:rPr>
                <w:sz w:val="20"/>
                <w:szCs w:val="20"/>
              </w:rPr>
            </w:pPr>
            <w:r w:rsidRPr="00F87A86">
              <w:rPr>
                <w:sz w:val="20"/>
                <w:szCs w:val="20"/>
              </w:rPr>
              <w:t> </w:t>
            </w:r>
          </w:p>
        </w:tc>
        <w:tc>
          <w:tcPr>
            <w:tcW w:w="982" w:type="dxa"/>
            <w:tcBorders>
              <w:top w:val="nil"/>
              <w:left w:val="nil"/>
              <w:bottom w:val="single" w:sz="4" w:space="0" w:color="auto"/>
              <w:right w:val="single" w:sz="4" w:space="0" w:color="auto"/>
            </w:tcBorders>
            <w:shd w:val="clear" w:color="auto" w:fill="auto"/>
            <w:vAlign w:val="center"/>
            <w:hideMark/>
          </w:tcPr>
          <w:p w:rsidR="00054CF7" w:rsidRPr="00F87A86" w:rsidRDefault="00054CF7" w:rsidP="00EB1B4D">
            <w:pPr>
              <w:jc w:val="center"/>
              <w:rPr>
                <w:sz w:val="20"/>
                <w:szCs w:val="20"/>
              </w:rPr>
            </w:pPr>
            <w:r w:rsidRPr="00F87A86">
              <w:rPr>
                <w:sz w:val="20"/>
                <w:szCs w:val="20"/>
              </w:rPr>
              <w:t> </w:t>
            </w:r>
          </w:p>
        </w:tc>
        <w:tc>
          <w:tcPr>
            <w:tcW w:w="1206" w:type="dxa"/>
            <w:gridSpan w:val="3"/>
            <w:tcBorders>
              <w:top w:val="nil"/>
              <w:left w:val="nil"/>
              <w:bottom w:val="single" w:sz="4" w:space="0" w:color="auto"/>
              <w:right w:val="single" w:sz="4" w:space="0" w:color="auto"/>
            </w:tcBorders>
            <w:shd w:val="clear" w:color="auto" w:fill="auto"/>
            <w:vAlign w:val="center"/>
            <w:hideMark/>
          </w:tcPr>
          <w:p w:rsidR="00054CF7" w:rsidRPr="00F87A86" w:rsidRDefault="00054CF7" w:rsidP="00EB1B4D">
            <w:pPr>
              <w:jc w:val="center"/>
              <w:rPr>
                <w:sz w:val="20"/>
                <w:szCs w:val="20"/>
              </w:rPr>
            </w:pPr>
            <w:r w:rsidRPr="00F87A86">
              <w:rPr>
                <w:sz w:val="20"/>
                <w:szCs w:val="20"/>
              </w:rPr>
              <w:t> </w:t>
            </w:r>
          </w:p>
        </w:tc>
      </w:tr>
      <w:tr w:rsidR="00054CF7" w:rsidRPr="00F87A86" w:rsidTr="00054CF7">
        <w:trPr>
          <w:trHeight w:val="255"/>
        </w:trPr>
        <w:tc>
          <w:tcPr>
            <w:tcW w:w="11273" w:type="dxa"/>
            <w:gridSpan w:val="17"/>
            <w:tcBorders>
              <w:top w:val="single" w:sz="4" w:space="0" w:color="auto"/>
              <w:left w:val="nil"/>
              <w:bottom w:val="nil"/>
              <w:right w:val="nil"/>
            </w:tcBorders>
            <w:shd w:val="clear" w:color="auto" w:fill="auto"/>
            <w:vAlign w:val="center"/>
            <w:hideMark/>
          </w:tcPr>
          <w:p w:rsidR="00054CF7" w:rsidRPr="00F87A86" w:rsidRDefault="00054CF7" w:rsidP="00EB1B4D">
            <w:pPr>
              <w:rPr>
                <w:sz w:val="20"/>
                <w:szCs w:val="20"/>
              </w:rPr>
            </w:pPr>
            <w:r w:rsidRPr="00F87A86">
              <w:rPr>
                <w:sz w:val="20"/>
                <w:szCs w:val="20"/>
              </w:rPr>
              <w:t xml:space="preserve"> * Полное описание и характеристика товаров указана в технической спецификации (приложение №2)</w:t>
            </w:r>
          </w:p>
        </w:tc>
      </w:tr>
    </w:tbl>
    <w:p w:rsidR="00054CF7" w:rsidRPr="00F87A86" w:rsidRDefault="00054CF7" w:rsidP="00054CF7">
      <w:pPr>
        <w:rPr>
          <w:sz w:val="23"/>
          <w:szCs w:val="23"/>
        </w:rPr>
      </w:pPr>
    </w:p>
    <w:p w:rsidR="00054CF7" w:rsidRPr="00F87A86" w:rsidRDefault="00054CF7" w:rsidP="00054CF7">
      <w:pPr>
        <w:rPr>
          <w:sz w:val="23"/>
          <w:szCs w:val="23"/>
        </w:rPr>
      </w:pPr>
    </w:p>
    <w:p w:rsidR="00054CF7" w:rsidRPr="00F87A86" w:rsidRDefault="00054CF7" w:rsidP="00054CF7">
      <w:pPr>
        <w:rPr>
          <w:sz w:val="23"/>
          <w:szCs w:val="23"/>
        </w:rPr>
      </w:pPr>
    </w:p>
    <w:p w:rsidR="00054CF7" w:rsidRPr="00F87A86" w:rsidRDefault="00054CF7" w:rsidP="00054CF7">
      <w:pPr>
        <w:rPr>
          <w:sz w:val="23"/>
          <w:szCs w:val="23"/>
        </w:rPr>
      </w:pPr>
    </w:p>
    <w:p w:rsidR="00054CF7" w:rsidRPr="00F87A86" w:rsidRDefault="00054CF7" w:rsidP="00054CF7">
      <w:pPr>
        <w:rPr>
          <w:sz w:val="23"/>
          <w:szCs w:val="23"/>
        </w:rPr>
      </w:pPr>
    </w:p>
    <w:tbl>
      <w:tblPr>
        <w:tblW w:w="9781" w:type="dxa"/>
        <w:tblInd w:w="-34" w:type="dxa"/>
        <w:tblLook w:val="01E0" w:firstRow="1" w:lastRow="1" w:firstColumn="1" w:lastColumn="1" w:noHBand="0" w:noVBand="0"/>
      </w:tblPr>
      <w:tblGrid>
        <w:gridCol w:w="4962"/>
        <w:gridCol w:w="4819"/>
      </w:tblGrid>
      <w:tr w:rsidR="00054CF7" w:rsidRPr="00F87A86" w:rsidTr="00EB1B4D">
        <w:tc>
          <w:tcPr>
            <w:tcW w:w="4962" w:type="dxa"/>
          </w:tcPr>
          <w:p w:rsidR="00054CF7" w:rsidRPr="00F87A86" w:rsidRDefault="00054CF7" w:rsidP="00EB1B4D">
            <w:pPr>
              <w:shd w:val="clear" w:color="auto" w:fill="FFFFFF"/>
              <w:jc w:val="both"/>
              <w:rPr>
                <w:b/>
                <w:u w:val="single"/>
              </w:rPr>
            </w:pPr>
            <w:r w:rsidRPr="00F87A86">
              <w:rPr>
                <w:b/>
                <w:sz w:val="22"/>
                <w:szCs w:val="22"/>
                <w:u w:val="single"/>
              </w:rPr>
              <w:t>Заказчик:</w:t>
            </w:r>
          </w:p>
          <w:p w:rsidR="00054CF7" w:rsidRPr="00F87A86" w:rsidRDefault="00054CF7" w:rsidP="00EB1B4D">
            <w:pPr>
              <w:shd w:val="clear" w:color="auto" w:fill="FFFFFF"/>
              <w:jc w:val="both"/>
              <w:rPr>
                <w:b/>
              </w:rPr>
            </w:pPr>
          </w:p>
          <w:p w:rsidR="00054CF7" w:rsidRPr="00F87A86" w:rsidRDefault="00054CF7" w:rsidP="00EB1B4D">
            <w:pPr>
              <w:jc w:val="both"/>
            </w:pPr>
            <w:r w:rsidRPr="00F87A86">
              <w:rPr>
                <w:sz w:val="22"/>
                <w:szCs w:val="22"/>
              </w:rPr>
              <w:t>ГК</w:t>
            </w:r>
            <w:r w:rsidRPr="00F87A86">
              <w:rPr>
                <w:sz w:val="22"/>
                <w:szCs w:val="22"/>
                <w:highlight w:val="yellow"/>
              </w:rPr>
              <w:t>П на ПХВ «</w:t>
            </w:r>
            <w:r w:rsidR="006D5148" w:rsidRPr="00F87A86">
              <w:rPr>
                <w:sz w:val="22"/>
                <w:szCs w:val="22"/>
                <w:highlight w:val="yellow"/>
                <w:lang w:val="kk-KZ"/>
              </w:rPr>
              <w:t>Многопрофильная</w:t>
            </w:r>
            <w:r w:rsidRPr="00F87A86">
              <w:rPr>
                <w:sz w:val="22"/>
                <w:szCs w:val="22"/>
                <w:highlight w:val="yellow"/>
              </w:rPr>
              <w:t xml:space="preserve"> областная больница №2»</w:t>
            </w:r>
            <w:r w:rsidRPr="00F87A86">
              <w:rPr>
                <w:sz w:val="22"/>
                <w:szCs w:val="22"/>
              </w:rPr>
              <w:t xml:space="preserve"> при управлении здравоохранения </w:t>
            </w:r>
            <w:proofErr w:type="spellStart"/>
            <w:r w:rsidRPr="00F87A86">
              <w:rPr>
                <w:sz w:val="22"/>
                <w:szCs w:val="22"/>
              </w:rPr>
              <w:t>Акмолинской</w:t>
            </w:r>
            <w:proofErr w:type="spellEnd"/>
            <w:r w:rsidRPr="00F87A86">
              <w:rPr>
                <w:sz w:val="22"/>
                <w:szCs w:val="22"/>
              </w:rPr>
              <w:t xml:space="preserve"> области     </w:t>
            </w:r>
          </w:p>
          <w:p w:rsidR="00054CF7" w:rsidRPr="00F87A86" w:rsidRDefault="00054CF7" w:rsidP="00EB1B4D">
            <w:pPr>
              <w:jc w:val="both"/>
              <w:rPr>
                <w:b/>
              </w:rPr>
            </w:pPr>
          </w:p>
          <w:p w:rsidR="00054CF7" w:rsidRPr="00F87A86" w:rsidRDefault="00054CF7" w:rsidP="00EB1B4D">
            <w:pPr>
              <w:jc w:val="both"/>
              <w:rPr>
                <w:b/>
              </w:rPr>
            </w:pPr>
          </w:p>
          <w:p w:rsidR="00054CF7" w:rsidRPr="00F87A86" w:rsidRDefault="002214B3" w:rsidP="00EB1B4D">
            <w:pPr>
              <w:jc w:val="both"/>
              <w:rPr>
                <w:b/>
              </w:rPr>
            </w:pPr>
            <w:r w:rsidRPr="00F87A86">
              <w:rPr>
                <w:b/>
              </w:rPr>
              <w:t xml:space="preserve">Главный врач _______ </w:t>
            </w:r>
            <w:proofErr w:type="spellStart"/>
            <w:r w:rsidRPr="00F87A86">
              <w:rPr>
                <w:b/>
              </w:rPr>
              <w:t>Албаев</w:t>
            </w:r>
            <w:proofErr w:type="spellEnd"/>
            <w:r w:rsidRPr="00F87A86">
              <w:rPr>
                <w:b/>
              </w:rPr>
              <w:t xml:space="preserve"> Р.К.</w:t>
            </w:r>
          </w:p>
        </w:tc>
        <w:tc>
          <w:tcPr>
            <w:tcW w:w="4819" w:type="dxa"/>
          </w:tcPr>
          <w:p w:rsidR="00054CF7" w:rsidRPr="00F87A86" w:rsidRDefault="00054CF7" w:rsidP="00EB1B4D">
            <w:pPr>
              <w:shd w:val="clear" w:color="auto" w:fill="FFFFFF"/>
              <w:autoSpaceDE w:val="0"/>
              <w:autoSpaceDN w:val="0"/>
              <w:jc w:val="center"/>
              <w:rPr>
                <w:b/>
                <w:u w:val="single"/>
              </w:rPr>
            </w:pPr>
            <w:r w:rsidRPr="00F87A86">
              <w:rPr>
                <w:b/>
                <w:sz w:val="22"/>
                <w:szCs w:val="22"/>
                <w:u w:val="single"/>
              </w:rPr>
              <w:t xml:space="preserve">Поставщик: </w:t>
            </w:r>
          </w:p>
          <w:p w:rsidR="00054CF7" w:rsidRPr="00F87A86" w:rsidRDefault="00054CF7" w:rsidP="00EB1B4D">
            <w:pPr>
              <w:shd w:val="clear" w:color="auto" w:fill="FFFFFF"/>
              <w:autoSpaceDE w:val="0"/>
              <w:autoSpaceDN w:val="0"/>
              <w:jc w:val="center"/>
              <w:rPr>
                <w:b/>
                <w:u w:val="single"/>
              </w:rPr>
            </w:pPr>
          </w:p>
          <w:p w:rsidR="00054CF7" w:rsidRPr="00F87A86" w:rsidRDefault="00054CF7" w:rsidP="00EB1B4D">
            <w:pPr>
              <w:widowControl w:val="0"/>
              <w:shd w:val="clear" w:color="auto" w:fill="FFFFFF"/>
              <w:autoSpaceDE w:val="0"/>
              <w:autoSpaceDN w:val="0"/>
              <w:rPr>
                <w:b/>
                <w:bCs/>
              </w:rPr>
            </w:pPr>
          </w:p>
          <w:p w:rsidR="00054CF7" w:rsidRPr="00F87A86" w:rsidRDefault="00054CF7" w:rsidP="00EB1B4D">
            <w:pPr>
              <w:shd w:val="clear" w:color="auto" w:fill="FFFFFF"/>
              <w:autoSpaceDE w:val="0"/>
              <w:autoSpaceDN w:val="0"/>
              <w:jc w:val="both"/>
            </w:pPr>
          </w:p>
          <w:p w:rsidR="00054CF7" w:rsidRPr="00F87A86" w:rsidRDefault="00054CF7" w:rsidP="00EB1B4D">
            <w:pPr>
              <w:shd w:val="clear" w:color="auto" w:fill="FFFFFF"/>
              <w:autoSpaceDE w:val="0"/>
              <w:autoSpaceDN w:val="0"/>
              <w:jc w:val="both"/>
            </w:pPr>
          </w:p>
          <w:p w:rsidR="00054CF7" w:rsidRPr="00F87A86" w:rsidRDefault="00054CF7" w:rsidP="00EB1B4D">
            <w:pPr>
              <w:shd w:val="clear" w:color="auto" w:fill="FFFFFF"/>
              <w:autoSpaceDE w:val="0"/>
              <w:autoSpaceDN w:val="0"/>
              <w:jc w:val="both"/>
              <w:rPr>
                <w:bCs/>
                <w:lang w:eastAsia="en-US"/>
              </w:rPr>
            </w:pPr>
          </w:p>
          <w:p w:rsidR="00D46FA6" w:rsidRPr="00F87A86" w:rsidRDefault="00D46FA6" w:rsidP="00EB1B4D">
            <w:pPr>
              <w:shd w:val="clear" w:color="auto" w:fill="FFFFFF"/>
              <w:autoSpaceDE w:val="0"/>
              <w:autoSpaceDN w:val="0"/>
              <w:jc w:val="both"/>
              <w:rPr>
                <w:b/>
              </w:rPr>
            </w:pPr>
          </w:p>
          <w:p w:rsidR="00054CF7" w:rsidRPr="00F87A86" w:rsidRDefault="00054CF7" w:rsidP="00D46FA6">
            <w:pPr>
              <w:shd w:val="clear" w:color="auto" w:fill="FFFFFF"/>
              <w:autoSpaceDE w:val="0"/>
              <w:autoSpaceDN w:val="0"/>
              <w:jc w:val="both"/>
            </w:pPr>
            <w:r w:rsidRPr="00F87A86">
              <w:rPr>
                <w:b/>
                <w:sz w:val="22"/>
                <w:szCs w:val="22"/>
              </w:rPr>
              <w:t>Директор________________________</w:t>
            </w:r>
          </w:p>
        </w:tc>
      </w:tr>
    </w:tbl>
    <w:p w:rsidR="00054CF7" w:rsidRPr="00F87A86" w:rsidRDefault="00054CF7" w:rsidP="00054CF7">
      <w:pPr>
        <w:rPr>
          <w:sz w:val="23"/>
          <w:szCs w:val="23"/>
        </w:rPr>
      </w:pPr>
    </w:p>
    <w:p w:rsidR="00054CF7" w:rsidRPr="00F87A86" w:rsidRDefault="00054CF7" w:rsidP="00054CF7">
      <w:pPr>
        <w:rPr>
          <w:sz w:val="23"/>
          <w:szCs w:val="23"/>
        </w:rPr>
      </w:pPr>
    </w:p>
    <w:p w:rsidR="00054CF7" w:rsidRPr="00F87A86" w:rsidRDefault="00054CF7" w:rsidP="00054CF7">
      <w:pPr>
        <w:rPr>
          <w:sz w:val="23"/>
          <w:szCs w:val="23"/>
        </w:rPr>
      </w:pPr>
    </w:p>
    <w:p w:rsidR="00054CF7" w:rsidRPr="00F87A86" w:rsidRDefault="00054CF7" w:rsidP="00054CF7">
      <w:pPr>
        <w:rPr>
          <w:sz w:val="23"/>
          <w:szCs w:val="23"/>
        </w:rPr>
      </w:pPr>
    </w:p>
    <w:p w:rsidR="002214B3" w:rsidRPr="00F87A86" w:rsidRDefault="002214B3" w:rsidP="00054CF7">
      <w:pPr>
        <w:rPr>
          <w:sz w:val="23"/>
          <w:szCs w:val="23"/>
        </w:rPr>
      </w:pPr>
    </w:p>
    <w:p w:rsidR="002214B3" w:rsidRPr="00F87A86" w:rsidRDefault="002214B3" w:rsidP="00054CF7">
      <w:pPr>
        <w:rPr>
          <w:sz w:val="23"/>
          <w:szCs w:val="23"/>
        </w:rPr>
      </w:pPr>
    </w:p>
    <w:p w:rsidR="002214B3" w:rsidRPr="00F87A86" w:rsidRDefault="002214B3" w:rsidP="00054CF7">
      <w:pPr>
        <w:rPr>
          <w:sz w:val="23"/>
          <w:szCs w:val="23"/>
        </w:rPr>
      </w:pPr>
    </w:p>
    <w:p w:rsidR="00F24DF5" w:rsidRPr="00F87A86" w:rsidRDefault="00F24DF5" w:rsidP="00054CF7">
      <w:pPr>
        <w:rPr>
          <w:sz w:val="23"/>
          <w:szCs w:val="23"/>
        </w:rPr>
        <w:sectPr w:rsidR="00F24DF5" w:rsidRPr="00F87A86" w:rsidSect="00B8525F">
          <w:pgSz w:w="11906" w:h="16838"/>
          <w:pgMar w:top="709" w:right="849" w:bottom="1418" w:left="1276" w:header="709" w:footer="709" w:gutter="0"/>
          <w:cols w:space="708"/>
          <w:titlePg/>
          <w:docGrid w:linePitch="360"/>
        </w:sectPr>
      </w:pPr>
    </w:p>
    <w:p w:rsidR="00054CF7" w:rsidRPr="00F87A86" w:rsidRDefault="00054CF7" w:rsidP="00054CF7">
      <w:pPr>
        <w:rPr>
          <w:sz w:val="23"/>
          <w:szCs w:val="23"/>
        </w:rPr>
      </w:pPr>
    </w:p>
    <w:p w:rsidR="00054CF7" w:rsidRPr="00F87A86" w:rsidRDefault="00054CF7" w:rsidP="00D46FA6">
      <w:pPr>
        <w:ind w:firstLine="7088"/>
        <w:contextualSpacing/>
        <w:jc w:val="right"/>
        <w:rPr>
          <w:sz w:val="22"/>
          <w:szCs w:val="22"/>
        </w:rPr>
      </w:pPr>
      <w:r w:rsidRPr="00F87A86">
        <w:rPr>
          <w:sz w:val="22"/>
          <w:szCs w:val="22"/>
        </w:rPr>
        <w:t>Приложение № 2</w:t>
      </w:r>
    </w:p>
    <w:p w:rsidR="00054CF7" w:rsidRPr="00F87A86" w:rsidRDefault="00054CF7" w:rsidP="00D46FA6">
      <w:pPr>
        <w:contextualSpacing/>
        <w:jc w:val="right"/>
        <w:rPr>
          <w:sz w:val="22"/>
          <w:szCs w:val="22"/>
        </w:rPr>
      </w:pPr>
      <w:r w:rsidRPr="00F87A86">
        <w:rPr>
          <w:sz w:val="22"/>
          <w:szCs w:val="22"/>
        </w:rPr>
        <w:t xml:space="preserve">                                                                                                                         К договору №</w:t>
      </w:r>
    </w:p>
    <w:p w:rsidR="00054CF7" w:rsidRPr="00F87A86" w:rsidRDefault="00054CF7" w:rsidP="00D46FA6">
      <w:pPr>
        <w:contextualSpacing/>
        <w:jc w:val="right"/>
        <w:rPr>
          <w:sz w:val="22"/>
          <w:szCs w:val="22"/>
        </w:rPr>
      </w:pPr>
      <w:r w:rsidRPr="00F87A86">
        <w:rPr>
          <w:sz w:val="22"/>
          <w:szCs w:val="22"/>
        </w:rPr>
        <w:t xml:space="preserve">                                                                                                                              От «__» _____20</w:t>
      </w:r>
      <w:r w:rsidR="006E41D7">
        <w:rPr>
          <w:sz w:val="22"/>
          <w:szCs w:val="22"/>
          <w:lang w:val="kk-KZ"/>
        </w:rPr>
        <w:t>20</w:t>
      </w:r>
      <w:r w:rsidRPr="00F87A86">
        <w:rPr>
          <w:sz w:val="22"/>
          <w:szCs w:val="22"/>
        </w:rPr>
        <w:t xml:space="preserve"> год.</w:t>
      </w:r>
    </w:p>
    <w:p w:rsidR="00054CF7" w:rsidRPr="00F87A86" w:rsidRDefault="00054CF7" w:rsidP="00D46FA6">
      <w:pPr>
        <w:contextualSpacing/>
        <w:jc w:val="right"/>
        <w:rPr>
          <w:sz w:val="22"/>
          <w:szCs w:val="22"/>
        </w:rPr>
      </w:pPr>
    </w:p>
    <w:p w:rsidR="00054CF7" w:rsidRPr="00F87A86" w:rsidRDefault="00054CF7" w:rsidP="00054CF7">
      <w:pPr>
        <w:ind w:left="-709" w:right="-739"/>
        <w:contextualSpacing/>
        <w:jc w:val="center"/>
        <w:rPr>
          <w:b/>
          <w:sz w:val="22"/>
          <w:szCs w:val="22"/>
        </w:rPr>
      </w:pPr>
      <w:r w:rsidRPr="00F87A86">
        <w:rPr>
          <w:b/>
          <w:sz w:val="22"/>
          <w:szCs w:val="22"/>
        </w:rPr>
        <w:t>Техническая спецификация закупаемого товара</w:t>
      </w:r>
    </w:p>
    <w:p w:rsidR="00054CF7" w:rsidRPr="00F87A86" w:rsidRDefault="00054CF7" w:rsidP="00054CF7">
      <w:pPr>
        <w:contextualSpacing/>
        <w:rPr>
          <w:sz w:val="22"/>
          <w:szCs w:val="22"/>
        </w:rPr>
      </w:pPr>
    </w:p>
    <w:p w:rsidR="00095641" w:rsidRPr="00F87A86" w:rsidRDefault="00095641" w:rsidP="00054CF7">
      <w:pPr>
        <w:contextualSpacing/>
        <w:rPr>
          <w:sz w:val="22"/>
          <w:szCs w:val="22"/>
        </w:rPr>
      </w:pPr>
    </w:p>
    <w:tbl>
      <w:tblPr>
        <w:tblStyle w:val="af7"/>
        <w:tblW w:w="9889" w:type="dxa"/>
        <w:tblLook w:val="04A0" w:firstRow="1" w:lastRow="0" w:firstColumn="1" w:lastColumn="0" w:noHBand="0" w:noVBand="1"/>
      </w:tblPr>
      <w:tblGrid>
        <w:gridCol w:w="709"/>
        <w:gridCol w:w="2269"/>
        <w:gridCol w:w="6911"/>
      </w:tblGrid>
      <w:tr w:rsidR="00054CF7" w:rsidRPr="00F87A86" w:rsidTr="00FD328C">
        <w:tc>
          <w:tcPr>
            <w:tcW w:w="709" w:type="dxa"/>
            <w:vAlign w:val="center"/>
          </w:tcPr>
          <w:p w:rsidR="00054CF7" w:rsidRPr="00F87A86" w:rsidRDefault="00054CF7" w:rsidP="00EB1B4D">
            <w:pPr>
              <w:contextualSpacing/>
              <w:jc w:val="center"/>
              <w:rPr>
                <w:sz w:val="22"/>
                <w:szCs w:val="22"/>
              </w:rPr>
            </w:pPr>
            <w:r w:rsidRPr="00F87A86">
              <w:rPr>
                <w:sz w:val="22"/>
                <w:szCs w:val="22"/>
              </w:rPr>
              <w:t>Лот №</w:t>
            </w:r>
          </w:p>
        </w:tc>
        <w:tc>
          <w:tcPr>
            <w:tcW w:w="2269" w:type="dxa"/>
            <w:vAlign w:val="center"/>
          </w:tcPr>
          <w:p w:rsidR="00054CF7" w:rsidRPr="00F87A86" w:rsidRDefault="00054CF7" w:rsidP="00EB1B4D">
            <w:pPr>
              <w:contextualSpacing/>
              <w:jc w:val="center"/>
              <w:rPr>
                <w:sz w:val="22"/>
                <w:szCs w:val="22"/>
                <w:lang w:val="en-US"/>
              </w:rPr>
            </w:pPr>
            <w:r w:rsidRPr="00F87A86">
              <w:rPr>
                <w:bCs/>
                <w:sz w:val="22"/>
                <w:szCs w:val="22"/>
              </w:rPr>
              <w:t>Наименование закупаемого товара</w:t>
            </w:r>
          </w:p>
        </w:tc>
        <w:tc>
          <w:tcPr>
            <w:tcW w:w="6911" w:type="dxa"/>
            <w:vAlign w:val="center"/>
          </w:tcPr>
          <w:p w:rsidR="00054CF7" w:rsidRPr="00F87A86" w:rsidRDefault="00054CF7" w:rsidP="00EB1B4D">
            <w:pPr>
              <w:contextualSpacing/>
              <w:jc w:val="center"/>
              <w:rPr>
                <w:sz w:val="22"/>
                <w:szCs w:val="22"/>
                <w:lang w:val="en-US"/>
              </w:rPr>
            </w:pPr>
            <w:r w:rsidRPr="00F87A86">
              <w:rPr>
                <w:sz w:val="22"/>
                <w:szCs w:val="22"/>
              </w:rPr>
              <w:t>Техническая спецификация закупаемого товара</w:t>
            </w:r>
          </w:p>
        </w:tc>
      </w:tr>
      <w:tr w:rsidR="00054CF7" w:rsidRPr="00F87A86" w:rsidTr="00FD328C">
        <w:tc>
          <w:tcPr>
            <w:tcW w:w="709" w:type="dxa"/>
            <w:vAlign w:val="center"/>
          </w:tcPr>
          <w:p w:rsidR="00054CF7" w:rsidRPr="00F87A86" w:rsidRDefault="00054CF7" w:rsidP="00EB1B4D">
            <w:pPr>
              <w:contextualSpacing/>
              <w:jc w:val="center"/>
              <w:rPr>
                <w:sz w:val="22"/>
                <w:szCs w:val="22"/>
              </w:rPr>
            </w:pPr>
          </w:p>
        </w:tc>
        <w:tc>
          <w:tcPr>
            <w:tcW w:w="2269" w:type="dxa"/>
            <w:vAlign w:val="center"/>
          </w:tcPr>
          <w:p w:rsidR="00054CF7" w:rsidRPr="00F87A86" w:rsidRDefault="00054CF7" w:rsidP="00EB1B4D">
            <w:pPr>
              <w:contextualSpacing/>
              <w:jc w:val="center"/>
              <w:rPr>
                <w:sz w:val="22"/>
                <w:szCs w:val="22"/>
              </w:rPr>
            </w:pPr>
          </w:p>
        </w:tc>
        <w:tc>
          <w:tcPr>
            <w:tcW w:w="6911" w:type="dxa"/>
          </w:tcPr>
          <w:p w:rsidR="00054CF7" w:rsidRPr="00F87A86" w:rsidRDefault="00054CF7" w:rsidP="00EB1B4D">
            <w:pPr>
              <w:pStyle w:val="af4"/>
              <w:contextualSpacing/>
              <w:rPr>
                <w:rFonts w:ascii="Times New Roman" w:hAnsi="Times New Roman"/>
                <w:sz w:val="22"/>
                <w:szCs w:val="22"/>
              </w:rPr>
            </w:pPr>
          </w:p>
        </w:tc>
      </w:tr>
    </w:tbl>
    <w:p w:rsidR="00054CF7" w:rsidRPr="00F87A86" w:rsidRDefault="00054CF7" w:rsidP="00054CF7">
      <w:pPr>
        <w:ind w:firstLine="708"/>
        <w:contextualSpacing/>
        <w:jc w:val="both"/>
        <w:rPr>
          <w:rStyle w:val="s0"/>
        </w:rPr>
      </w:pPr>
    </w:p>
    <w:p w:rsidR="00095641" w:rsidRPr="00F87A86" w:rsidRDefault="00095641" w:rsidP="00054CF7">
      <w:pPr>
        <w:ind w:firstLine="708"/>
        <w:contextualSpacing/>
        <w:jc w:val="both"/>
        <w:rPr>
          <w:rStyle w:val="s0"/>
        </w:rPr>
      </w:pPr>
    </w:p>
    <w:p w:rsidR="00054CF7" w:rsidRPr="00F87A86" w:rsidRDefault="00054CF7" w:rsidP="00054CF7">
      <w:pPr>
        <w:ind w:firstLine="708"/>
        <w:contextualSpacing/>
        <w:rPr>
          <w:rStyle w:val="s0"/>
        </w:rPr>
      </w:pPr>
      <w:r w:rsidRPr="00F87A86">
        <w:rPr>
          <w:rStyle w:val="s0"/>
        </w:rPr>
        <w:t>К закупаемой в рамках настоящего договора  медицинской технике предъявляются следующие требования:</w:t>
      </w:r>
    </w:p>
    <w:p w:rsidR="00D46FA6" w:rsidRPr="00F87A86" w:rsidRDefault="00D46FA6" w:rsidP="00286FDE">
      <w:pPr>
        <w:contextualSpacing/>
        <w:jc w:val="both"/>
        <w:rPr>
          <w:rStyle w:val="s0"/>
        </w:rPr>
      </w:pPr>
      <w:r w:rsidRPr="00F87A86">
        <w:rPr>
          <w:sz w:val="22"/>
          <w:szCs w:val="22"/>
        </w:rPr>
        <w:t xml:space="preserve">1) наличие </w:t>
      </w:r>
      <w:hyperlink r:id="rId70" w:anchor="z11" w:history="1">
        <w:r w:rsidRPr="00F87A86">
          <w:rPr>
            <w:rStyle w:val="a3"/>
          </w:rPr>
          <w:t>регистрации</w:t>
        </w:r>
      </w:hyperlink>
      <w:r w:rsidRPr="00F87A86">
        <w:rPr>
          <w:sz w:val="22"/>
          <w:szCs w:val="22"/>
        </w:rPr>
        <w:t xml:space="preserve"> медицинской техники в Республике Казахстан или </w:t>
      </w:r>
      <w:hyperlink r:id="rId71" w:anchor="z41" w:history="1">
        <w:r w:rsidRPr="00F87A86">
          <w:rPr>
            <w:rStyle w:val="a3"/>
          </w:rPr>
          <w:t>заключение</w:t>
        </w:r>
      </w:hyperlink>
      <w:r w:rsidRPr="00F87A86">
        <w:rPr>
          <w:sz w:val="22"/>
          <w:szCs w:val="22"/>
        </w:rPr>
        <w:t xml:space="preserve"> (разрешительного документа) уполномоченного органа в области здравоохранения для ввоза на территорию Республики Казахстан в случаях, предусмотренных </w:t>
      </w:r>
      <w:hyperlink r:id="rId72" w:anchor="z913" w:history="1">
        <w:r w:rsidRPr="00F87A86">
          <w:rPr>
            <w:rStyle w:val="a3"/>
          </w:rPr>
          <w:t>Кодексом</w:t>
        </w:r>
      </w:hyperlink>
      <w:r w:rsidRPr="00F87A86">
        <w:rPr>
          <w:sz w:val="22"/>
          <w:szCs w:val="22"/>
        </w:rPr>
        <w:t>. Регистрация подтверждается копией документа, подтверждающего регистрацию, или выпиской из информационного ресурса Государственного реестра, заверяемой электронно-цифровой подписью. Отсутствие необходимости регистрации подтверждается письмом экспертной организации или уполномоченного органа в области здравоохранения;</w:t>
      </w:r>
      <w:r w:rsidRPr="00F87A86">
        <w:rPr>
          <w:sz w:val="22"/>
          <w:szCs w:val="22"/>
        </w:rPr>
        <w:br/>
        <w:t xml:space="preserve">      2) маркировка, потребительская упаковка, инструкция по применению и эксплуатационный документ медицинской техники соответствуют требованиям </w:t>
      </w:r>
      <w:hyperlink r:id="rId73" w:anchor="z979" w:history="1">
        <w:r w:rsidRPr="00F87A86">
          <w:rPr>
            <w:rStyle w:val="a3"/>
          </w:rPr>
          <w:t>Кодекса</w:t>
        </w:r>
      </w:hyperlink>
      <w:r w:rsidRPr="00F87A86">
        <w:rPr>
          <w:sz w:val="22"/>
          <w:szCs w:val="22"/>
        </w:rPr>
        <w:t xml:space="preserve"> и порядка, </w:t>
      </w:r>
      <w:hyperlink r:id="rId74" w:anchor="z13" w:history="1">
        <w:r w:rsidRPr="00F87A86">
          <w:rPr>
            <w:rStyle w:val="a3"/>
          </w:rPr>
          <w:t>установленного</w:t>
        </w:r>
      </w:hyperlink>
      <w:r w:rsidRPr="00F87A86">
        <w:rPr>
          <w:sz w:val="22"/>
          <w:szCs w:val="22"/>
        </w:rPr>
        <w:t xml:space="preserve"> уполномоченным органом в области здравоохранения; </w:t>
      </w:r>
      <w:r w:rsidRPr="00F87A86">
        <w:rPr>
          <w:sz w:val="22"/>
          <w:szCs w:val="22"/>
        </w:rPr>
        <w:br/>
        <w:t xml:space="preserve">      3) медицинская техника хранится и транспортируется в условиях, обеспечивающих сохранение ее безопасности, эффективности и качества, в соответствии с </w:t>
      </w:r>
      <w:hyperlink r:id="rId75" w:anchor="z18" w:history="1">
        <w:r w:rsidRPr="00F87A86">
          <w:rPr>
            <w:rStyle w:val="a3"/>
          </w:rPr>
          <w:t>правилами</w:t>
        </w:r>
      </w:hyperlink>
      <w:r w:rsidRPr="00F87A86">
        <w:rPr>
          <w:sz w:val="22"/>
          <w:szCs w:val="22"/>
        </w:rPr>
        <w:t xml:space="preserve"> хранения и транспортировки лекарственных средств, изделий медицинского назначения и медицинской техники, утвержденными уполномоченным органом;</w:t>
      </w:r>
      <w:r w:rsidRPr="00F87A86">
        <w:rPr>
          <w:sz w:val="22"/>
          <w:szCs w:val="22"/>
        </w:rPr>
        <w:br/>
        <w:t>      4) медицинская техника является новой и ранее неиспользованной, произведенной не позднее двадцати четырех месяцев к моменту поставки;</w:t>
      </w:r>
      <w:r w:rsidRPr="00F87A86">
        <w:rPr>
          <w:sz w:val="22"/>
          <w:szCs w:val="22"/>
        </w:rPr>
        <w:br/>
        <w:t xml:space="preserve">      5) медицинская техника, относящаяся к средствам измерения, внесена в реестр государственной системы единства измерений Республики Казахстан в соответствии с </w:t>
      </w:r>
      <w:hyperlink r:id="rId76" w:anchor="z136" w:history="1">
        <w:r w:rsidRPr="00F87A86">
          <w:rPr>
            <w:rStyle w:val="a3"/>
          </w:rPr>
          <w:t>законодательством</w:t>
        </w:r>
      </w:hyperlink>
      <w:r w:rsidRPr="00F87A86">
        <w:rPr>
          <w:sz w:val="22"/>
          <w:szCs w:val="22"/>
        </w:rPr>
        <w:t xml:space="preserve"> Республики Казахстан о единстве измерений. Внесение в реестр системы единства измерений Республики Казахстан подтверждается копией </w:t>
      </w:r>
      <w:hyperlink r:id="rId77" w:anchor="z2" w:history="1">
        <w:r w:rsidRPr="00F87A86">
          <w:rPr>
            <w:rStyle w:val="a3"/>
          </w:rPr>
          <w:t>сертификата</w:t>
        </w:r>
      </w:hyperlink>
      <w:r w:rsidRPr="00F87A86">
        <w:rPr>
          <w:sz w:val="22"/>
          <w:szCs w:val="22"/>
        </w:rPr>
        <w:t>, выданного уполномоченным органом в области технического регулирования и метрологии. Отсутствие необходимости внесения в реестр системы единства измерений подтверждается письмом уполномоченного органа по техническому регулированию и метрологии;</w:t>
      </w:r>
      <w:r w:rsidRPr="00F87A86">
        <w:rPr>
          <w:sz w:val="22"/>
          <w:szCs w:val="22"/>
        </w:rPr>
        <w:br/>
        <w:t>      </w:t>
      </w:r>
      <w:proofErr w:type="gramStart"/>
      <w:r w:rsidRPr="00F87A86">
        <w:rPr>
          <w:sz w:val="22"/>
          <w:szCs w:val="22"/>
        </w:rPr>
        <w:t xml:space="preserve">6) </w:t>
      </w:r>
      <w:proofErr w:type="gramEnd"/>
      <w:r w:rsidRPr="00F87A86">
        <w:rPr>
          <w:sz w:val="22"/>
          <w:szCs w:val="22"/>
        </w:rPr>
        <w:t>передвижной комплекс зарегистрирован в Республике Казахстан как единый комплекс, состоящий из специального автотранспорта, медицинской техники, изделий медицинского назначения</w:t>
      </w:r>
    </w:p>
    <w:p w:rsidR="00054CF7" w:rsidRPr="00F87A86" w:rsidRDefault="00286FDE" w:rsidP="00286FDE">
      <w:pPr>
        <w:contextualSpacing/>
        <w:jc w:val="both"/>
        <w:rPr>
          <w:rStyle w:val="s0"/>
        </w:rPr>
      </w:pPr>
      <w:r w:rsidRPr="00F87A86">
        <w:rPr>
          <w:rStyle w:val="s0"/>
        </w:rPr>
        <w:t xml:space="preserve">         7</w:t>
      </w:r>
      <w:r w:rsidR="00054CF7" w:rsidRPr="00F87A86">
        <w:rPr>
          <w:rStyle w:val="s0"/>
        </w:rPr>
        <w:t>) Ввоз и реализация Товаров должны осуществляться в соответствии с законодательством Республики Казахстан. Комплект поставки описывается с указанием точных технических характеристик товаров и всей комплектации отдельно для каждого пункта (комплекта или единицы оборудования) данной таблицы.</w:t>
      </w:r>
    </w:p>
    <w:p w:rsidR="00054CF7" w:rsidRPr="00F87A86" w:rsidRDefault="00286FDE" w:rsidP="00286FDE">
      <w:pPr>
        <w:contextualSpacing/>
        <w:jc w:val="both"/>
        <w:rPr>
          <w:rStyle w:val="s0"/>
        </w:rPr>
      </w:pPr>
      <w:r w:rsidRPr="00F87A86">
        <w:rPr>
          <w:rStyle w:val="s0"/>
        </w:rPr>
        <w:t xml:space="preserve">          8</w:t>
      </w:r>
      <w:r w:rsidR="00054CF7" w:rsidRPr="00F87A86">
        <w:rPr>
          <w:rStyle w:val="s0"/>
        </w:rPr>
        <w:t>) Если иное не указано в технической спецификации, электрическое питание должно быть 220В без дополнительных переходников или трансформаторов. Программное обеспечение, поставляемое с приборами должно быть совместимым с программным обеспечением установленного оборудования конечного получателя.</w:t>
      </w:r>
    </w:p>
    <w:p w:rsidR="00054CF7" w:rsidRPr="00F87A86" w:rsidRDefault="00286FDE" w:rsidP="00286FDE">
      <w:pPr>
        <w:contextualSpacing/>
        <w:jc w:val="both"/>
        <w:rPr>
          <w:rStyle w:val="s0"/>
        </w:rPr>
      </w:pPr>
      <w:r w:rsidRPr="00F87A86">
        <w:rPr>
          <w:rStyle w:val="s0"/>
        </w:rPr>
        <w:t xml:space="preserve">           9</w:t>
      </w:r>
      <w:r w:rsidR="00054CF7" w:rsidRPr="00F87A86">
        <w:rPr>
          <w:rStyle w:val="s0"/>
        </w:rPr>
        <w:t>)Поставщик обязан обеспечить сопровождение процесса поставки товара квалифицированными специалистами, имеющими документальное подтверждение на обучение персонала для работы на данном товаре, установку, наладку и подключение товара</w:t>
      </w:r>
    </w:p>
    <w:p w:rsidR="00054CF7" w:rsidRPr="00F87A86" w:rsidRDefault="00054CF7" w:rsidP="00286FDE">
      <w:pPr>
        <w:contextualSpacing/>
        <w:jc w:val="both"/>
        <w:rPr>
          <w:rStyle w:val="s0"/>
        </w:rPr>
      </w:pPr>
      <w:r w:rsidRPr="00F87A86">
        <w:rPr>
          <w:rStyle w:val="s0"/>
        </w:rPr>
        <w:t>10) Сервисное обслуживание в течение гарантийного срока обслуживания должно осуществляться квалифицированным специалистом поставщика не реже 1 раза в квартал.</w:t>
      </w:r>
    </w:p>
    <w:p w:rsidR="00054CF7" w:rsidRPr="00F87A86" w:rsidRDefault="00054CF7" w:rsidP="00286FDE">
      <w:pPr>
        <w:contextualSpacing/>
        <w:jc w:val="both"/>
        <w:rPr>
          <w:rStyle w:val="s0"/>
        </w:rPr>
      </w:pPr>
      <w:r w:rsidRPr="00F87A86">
        <w:rPr>
          <w:rStyle w:val="s0"/>
        </w:rPr>
        <w:t>11)  К технической спецификации потенциального поставщика кроме описания технических и эксплуатационных характеристик, а также моделей и производителей, прилагаются фотографии поставляемых Товаров.</w:t>
      </w:r>
    </w:p>
    <w:p w:rsidR="00054CF7" w:rsidRPr="00F87A86" w:rsidRDefault="00054CF7" w:rsidP="00054CF7">
      <w:pPr>
        <w:ind w:firstLine="708"/>
        <w:contextualSpacing/>
        <w:jc w:val="both"/>
        <w:rPr>
          <w:rStyle w:val="s0"/>
        </w:rPr>
      </w:pPr>
      <w:r w:rsidRPr="00F87A86">
        <w:rPr>
          <w:rStyle w:val="s0"/>
        </w:rPr>
        <w:lastRenderedPageBreak/>
        <w:t>12)  Товары, относящиеся к измерительным средствам, должны быть внесены в реестр СИ Республики Казахстан, либо поставщик принимает на себя обязательства по внесению товаров в данный реестр к моменту поставки с представлением соответствующих подтверждающих документов.</w:t>
      </w:r>
    </w:p>
    <w:p w:rsidR="00054CF7" w:rsidRPr="00F87A86" w:rsidRDefault="00054CF7" w:rsidP="00054CF7">
      <w:pPr>
        <w:ind w:firstLine="708"/>
        <w:contextualSpacing/>
        <w:jc w:val="both"/>
        <w:rPr>
          <w:rStyle w:val="s0"/>
        </w:rPr>
      </w:pPr>
      <w:r w:rsidRPr="00F87A86">
        <w:rPr>
          <w:rStyle w:val="s0"/>
        </w:rPr>
        <w:t xml:space="preserve">13) Не позднее, чем за 40 календарных дней до инсталляции оборудования, поставщик должен уведомить конечного потребителя о </w:t>
      </w:r>
      <w:proofErr w:type="spellStart"/>
      <w:r w:rsidRPr="00F87A86">
        <w:rPr>
          <w:rStyle w:val="s0"/>
        </w:rPr>
        <w:t>прединсталляционных</w:t>
      </w:r>
      <w:proofErr w:type="spellEnd"/>
      <w:r w:rsidRPr="00F87A86">
        <w:rPr>
          <w:rStyle w:val="s0"/>
        </w:rPr>
        <w:t xml:space="preserve"> требованиях, необходимых для успешного запуска оборудования. Крупное оборудование, не предполагающее проведения сложных монтажных работ с </w:t>
      </w:r>
      <w:proofErr w:type="spellStart"/>
      <w:r w:rsidRPr="00F87A86">
        <w:rPr>
          <w:rStyle w:val="s0"/>
        </w:rPr>
        <w:t>прединсталляционной</w:t>
      </w:r>
      <w:proofErr w:type="spellEnd"/>
      <w:r w:rsidRPr="00F87A86">
        <w:rPr>
          <w:rStyle w:val="s0"/>
        </w:rPr>
        <w:t xml:space="preserve"> подготовкой помещения, по внешним габаритам должно проходить в стандартные проемы дверей (ширина 80 см., высота 200 см.).</w:t>
      </w:r>
    </w:p>
    <w:p w:rsidR="00054CF7" w:rsidRPr="00F87A86" w:rsidRDefault="00054CF7" w:rsidP="00054CF7">
      <w:pPr>
        <w:ind w:firstLine="708"/>
        <w:contextualSpacing/>
        <w:jc w:val="both"/>
        <w:rPr>
          <w:rStyle w:val="s0"/>
        </w:rPr>
      </w:pPr>
      <w:r w:rsidRPr="00F87A86">
        <w:rPr>
          <w:rStyle w:val="s0"/>
        </w:rPr>
        <w:t xml:space="preserve">14) Доставку к рабочему месту, разгрузку оборудования, распаковку, установку, наладку и запуск приборов, проверку их </w:t>
      </w:r>
      <w:proofErr w:type="gramStart"/>
      <w:r w:rsidRPr="00F87A86">
        <w:rPr>
          <w:rStyle w:val="s0"/>
        </w:rPr>
        <w:t>характеристик на соответствие</w:t>
      </w:r>
      <w:proofErr w:type="gramEnd"/>
      <w:r w:rsidRPr="00F87A86">
        <w:rPr>
          <w:rStyle w:val="s0"/>
        </w:rPr>
        <w:t xml:space="preserve"> данному документу и спецификации фирмы (точность, чувствительность, производительность и т.д.), обучение персонала осуществляет поставщик.</w:t>
      </w:r>
    </w:p>
    <w:p w:rsidR="00054CF7" w:rsidRPr="00F87A86" w:rsidRDefault="00054CF7" w:rsidP="00054CF7">
      <w:pPr>
        <w:ind w:firstLine="708"/>
        <w:contextualSpacing/>
        <w:jc w:val="both"/>
        <w:rPr>
          <w:sz w:val="22"/>
          <w:szCs w:val="22"/>
        </w:rPr>
      </w:pPr>
      <w:r w:rsidRPr="00F87A86">
        <w:rPr>
          <w:sz w:val="22"/>
          <w:szCs w:val="22"/>
        </w:rPr>
        <w:t>Для подтверждения качества предлагаемой медицинской техники потенциальный поставщик  предоставляет:</w:t>
      </w:r>
    </w:p>
    <w:p w:rsidR="00054CF7" w:rsidRPr="00F87A86" w:rsidRDefault="00095641" w:rsidP="00054CF7">
      <w:pPr>
        <w:ind w:firstLine="708"/>
        <w:contextualSpacing/>
        <w:jc w:val="both"/>
        <w:rPr>
          <w:sz w:val="22"/>
          <w:szCs w:val="22"/>
        </w:rPr>
      </w:pPr>
      <w:r w:rsidRPr="00F87A86">
        <w:rPr>
          <w:sz w:val="22"/>
          <w:szCs w:val="22"/>
        </w:rPr>
        <w:t>-</w:t>
      </w:r>
      <w:r w:rsidR="00054CF7" w:rsidRPr="00F87A86">
        <w:rPr>
          <w:sz w:val="22"/>
          <w:szCs w:val="22"/>
        </w:rPr>
        <w:t>нотариально засвидетельствованную копию технической спецификации от завода – изготовителя на предлагаемую медицинскую технику, заверенную подписью и печатью завода – изготовителя;</w:t>
      </w:r>
    </w:p>
    <w:p w:rsidR="00054CF7" w:rsidRPr="00F87A86" w:rsidRDefault="00095641" w:rsidP="00054CF7">
      <w:pPr>
        <w:ind w:firstLine="708"/>
        <w:contextualSpacing/>
        <w:jc w:val="both"/>
        <w:rPr>
          <w:sz w:val="22"/>
          <w:szCs w:val="22"/>
        </w:rPr>
      </w:pPr>
      <w:r w:rsidRPr="00F87A86">
        <w:rPr>
          <w:sz w:val="22"/>
          <w:szCs w:val="22"/>
        </w:rPr>
        <w:t>-</w:t>
      </w:r>
      <w:r w:rsidR="00054CF7" w:rsidRPr="00F87A86">
        <w:rPr>
          <w:sz w:val="22"/>
          <w:szCs w:val="22"/>
        </w:rPr>
        <w:t>нотариально засвидетельствованную копию документа от завода – изготовителя, подтверждающего право потенциального поставщика осуществлять сервисное обслуживание предлагаемой медицинской техники на территории Республики Казахстан.</w:t>
      </w:r>
    </w:p>
    <w:p w:rsidR="00054CF7" w:rsidRPr="00F87A86" w:rsidRDefault="00054CF7" w:rsidP="00054CF7">
      <w:pPr>
        <w:ind w:left="-709" w:right="-737" w:firstLine="709"/>
        <w:contextualSpacing/>
        <w:jc w:val="both"/>
        <w:rPr>
          <w:sz w:val="22"/>
          <w:szCs w:val="22"/>
        </w:rPr>
      </w:pPr>
    </w:p>
    <w:p w:rsidR="00054CF7" w:rsidRPr="00F87A86" w:rsidRDefault="00054CF7" w:rsidP="00054CF7">
      <w:pPr>
        <w:ind w:firstLine="709"/>
        <w:jc w:val="center"/>
        <w:rPr>
          <w:b/>
          <w:sz w:val="22"/>
          <w:szCs w:val="22"/>
        </w:rPr>
      </w:pPr>
    </w:p>
    <w:tbl>
      <w:tblPr>
        <w:tblW w:w="9781" w:type="dxa"/>
        <w:tblInd w:w="-34" w:type="dxa"/>
        <w:tblLook w:val="01E0" w:firstRow="1" w:lastRow="1" w:firstColumn="1" w:lastColumn="1" w:noHBand="0" w:noVBand="0"/>
      </w:tblPr>
      <w:tblGrid>
        <w:gridCol w:w="4962"/>
        <w:gridCol w:w="4819"/>
      </w:tblGrid>
      <w:tr w:rsidR="00054CF7" w:rsidRPr="00F87A86" w:rsidTr="00EB1B4D">
        <w:tc>
          <w:tcPr>
            <w:tcW w:w="4962" w:type="dxa"/>
          </w:tcPr>
          <w:p w:rsidR="00054CF7" w:rsidRPr="00F87A86" w:rsidRDefault="00054CF7" w:rsidP="00EB1B4D">
            <w:pPr>
              <w:shd w:val="clear" w:color="auto" w:fill="FFFFFF"/>
              <w:jc w:val="both"/>
              <w:rPr>
                <w:b/>
                <w:u w:val="single"/>
              </w:rPr>
            </w:pPr>
            <w:r w:rsidRPr="00F87A86">
              <w:rPr>
                <w:b/>
                <w:sz w:val="22"/>
                <w:szCs w:val="22"/>
                <w:u w:val="single"/>
              </w:rPr>
              <w:t>Заказчик:</w:t>
            </w:r>
          </w:p>
          <w:p w:rsidR="00054CF7" w:rsidRPr="00F87A86" w:rsidRDefault="00054CF7" w:rsidP="00EB1B4D">
            <w:pPr>
              <w:shd w:val="clear" w:color="auto" w:fill="FFFFFF"/>
              <w:jc w:val="both"/>
              <w:rPr>
                <w:b/>
              </w:rPr>
            </w:pPr>
          </w:p>
          <w:p w:rsidR="00054CF7" w:rsidRPr="00F87A86" w:rsidRDefault="00054CF7" w:rsidP="00EB1B4D">
            <w:pPr>
              <w:jc w:val="both"/>
            </w:pPr>
            <w:r w:rsidRPr="00F87A86">
              <w:rPr>
                <w:sz w:val="22"/>
                <w:szCs w:val="22"/>
              </w:rPr>
              <w:t>ГКП на ПХВ «</w:t>
            </w:r>
            <w:r w:rsidR="006D5148" w:rsidRPr="00F87A86">
              <w:rPr>
                <w:sz w:val="22"/>
                <w:szCs w:val="22"/>
                <w:highlight w:val="yellow"/>
                <w:lang w:val="kk-KZ"/>
              </w:rPr>
              <w:t>Многопрофильная</w:t>
            </w:r>
            <w:r w:rsidRPr="00F87A86">
              <w:rPr>
                <w:sz w:val="22"/>
                <w:szCs w:val="22"/>
                <w:highlight w:val="yellow"/>
              </w:rPr>
              <w:t xml:space="preserve"> областная больница №2</w:t>
            </w:r>
            <w:r w:rsidRPr="00F87A86">
              <w:rPr>
                <w:sz w:val="22"/>
                <w:szCs w:val="22"/>
              </w:rPr>
              <w:t xml:space="preserve">» при управлении здравоохранения </w:t>
            </w:r>
            <w:proofErr w:type="spellStart"/>
            <w:r w:rsidRPr="00F87A86">
              <w:rPr>
                <w:sz w:val="22"/>
                <w:szCs w:val="22"/>
              </w:rPr>
              <w:t>Акмолинской</w:t>
            </w:r>
            <w:proofErr w:type="spellEnd"/>
            <w:r w:rsidRPr="00F87A86">
              <w:rPr>
                <w:sz w:val="22"/>
                <w:szCs w:val="22"/>
              </w:rPr>
              <w:t xml:space="preserve"> области     </w:t>
            </w:r>
          </w:p>
          <w:p w:rsidR="00054CF7" w:rsidRPr="00F87A86" w:rsidRDefault="00054CF7" w:rsidP="00EB1B4D">
            <w:pPr>
              <w:jc w:val="both"/>
              <w:rPr>
                <w:b/>
              </w:rPr>
            </w:pPr>
          </w:p>
          <w:p w:rsidR="00054CF7" w:rsidRPr="00F87A86" w:rsidRDefault="00054CF7" w:rsidP="00EB1B4D">
            <w:pPr>
              <w:jc w:val="both"/>
              <w:rPr>
                <w:b/>
              </w:rPr>
            </w:pPr>
          </w:p>
          <w:p w:rsidR="00054CF7" w:rsidRPr="00F87A86" w:rsidRDefault="00054CF7" w:rsidP="00EB1B4D">
            <w:pPr>
              <w:jc w:val="both"/>
              <w:rPr>
                <w:b/>
              </w:rPr>
            </w:pPr>
          </w:p>
          <w:p w:rsidR="00054CF7" w:rsidRPr="00F87A86" w:rsidRDefault="002214B3" w:rsidP="002214B3">
            <w:pPr>
              <w:jc w:val="both"/>
              <w:rPr>
                <w:b/>
              </w:rPr>
            </w:pPr>
            <w:r w:rsidRPr="00F87A86">
              <w:rPr>
                <w:b/>
              </w:rPr>
              <w:t>Главный</w:t>
            </w:r>
            <w:r w:rsidR="00D46FA6" w:rsidRPr="00F87A86">
              <w:rPr>
                <w:b/>
              </w:rPr>
              <w:t xml:space="preserve"> врач _______ </w:t>
            </w:r>
            <w:proofErr w:type="spellStart"/>
            <w:r w:rsidR="00D46FA6" w:rsidRPr="00F87A86">
              <w:rPr>
                <w:b/>
              </w:rPr>
              <w:t>Албаев</w:t>
            </w:r>
            <w:proofErr w:type="spellEnd"/>
            <w:r w:rsidR="00D46FA6" w:rsidRPr="00F87A86">
              <w:rPr>
                <w:b/>
              </w:rPr>
              <w:t xml:space="preserve"> Р.К.</w:t>
            </w:r>
          </w:p>
        </w:tc>
        <w:tc>
          <w:tcPr>
            <w:tcW w:w="4819" w:type="dxa"/>
          </w:tcPr>
          <w:p w:rsidR="00054CF7" w:rsidRPr="00F87A86" w:rsidRDefault="00054CF7" w:rsidP="00EB1B4D">
            <w:pPr>
              <w:shd w:val="clear" w:color="auto" w:fill="FFFFFF"/>
              <w:autoSpaceDE w:val="0"/>
              <w:autoSpaceDN w:val="0"/>
              <w:jc w:val="center"/>
              <w:rPr>
                <w:b/>
                <w:u w:val="single"/>
              </w:rPr>
            </w:pPr>
            <w:r w:rsidRPr="00F87A86">
              <w:rPr>
                <w:b/>
                <w:sz w:val="22"/>
                <w:szCs w:val="22"/>
                <w:u w:val="single"/>
              </w:rPr>
              <w:t xml:space="preserve">Поставщик: </w:t>
            </w:r>
          </w:p>
          <w:p w:rsidR="00054CF7" w:rsidRPr="00F87A86" w:rsidRDefault="00054CF7" w:rsidP="00EB1B4D">
            <w:pPr>
              <w:shd w:val="clear" w:color="auto" w:fill="FFFFFF"/>
              <w:autoSpaceDE w:val="0"/>
              <w:autoSpaceDN w:val="0"/>
              <w:jc w:val="center"/>
              <w:rPr>
                <w:b/>
                <w:u w:val="single"/>
              </w:rPr>
            </w:pPr>
          </w:p>
          <w:p w:rsidR="00054CF7" w:rsidRPr="00F87A86" w:rsidRDefault="00054CF7" w:rsidP="00EB1B4D">
            <w:pPr>
              <w:widowControl w:val="0"/>
              <w:shd w:val="clear" w:color="auto" w:fill="FFFFFF"/>
              <w:autoSpaceDE w:val="0"/>
              <w:autoSpaceDN w:val="0"/>
              <w:rPr>
                <w:b/>
                <w:bCs/>
              </w:rPr>
            </w:pPr>
          </w:p>
          <w:p w:rsidR="00054CF7" w:rsidRPr="00F87A86" w:rsidRDefault="00054CF7" w:rsidP="00EB1B4D">
            <w:pPr>
              <w:shd w:val="clear" w:color="auto" w:fill="FFFFFF"/>
              <w:autoSpaceDE w:val="0"/>
              <w:autoSpaceDN w:val="0"/>
              <w:jc w:val="both"/>
            </w:pPr>
          </w:p>
          <w:p w:rsidR="00054CF7" w:rsidRPr="00F87A86" w:rsidRDefault="00054CF7" w:rsidP="00EB1B4D">
            <w:pPr>
              <w:shd w:val="clear" w:color="auto" w:fill="FFFFFF"/>
              <w:autoSpaceDE w:val="0"/>
              <w:autoSpaceDN w:val="0"/>
              <w:jc w:val="both"/>
              <w:rPr>
                <w:bCs/>
                <w:lang w:eastAsia="en-US"/>
              </w:rPr>
            </w:pPr>
          </w:p>
          <w:p w:rsidR="00054CF7" w:rsidRPr="00F87A86" w:rsidRDefault="00054CF7" w:rsidP="00EB1B4D">
            <w:pPr>
              <w:shd w:val="clear" w:color="auto" w:fill="FFFFFF"/>
              <w:autoSpaceDE w:val="0"/>
              <w:autoSpaceDN w:val="0"/>
              <w:jc w:val="both"/>
              <w:rPr>
                <w:bCs/>
                <w:lang w:eastAsia="en-US"/>
              </w:rPr>
            </w:pPr>
          </w:p>
          <w:p w:rsidR="00054CF7" w:rsidRPr="00F87A86" w:rsidRDefault="00054CF7" w:rsidP="00EB1B4D">
            <w:pPr>
              <w:shd w:val="clear" w:color="auto" w:fill="FFFFFF"/>
              <w:autoSpaceDE w:val="0"/>
              <w:autoSpaceDN w:val="0"/>
              <w:jc w:val="both"/>
              <w:rPr>
                <w:bCs/>
                <w:lang w:eastAsia="en-US"/>
              </w:rPr>
            </w:pPr>
          </w:p>
          <w:p w:rsidR="00054CF7" w:rsidRPr="00F87A86" w:rsidRDefault="00054CF7" w:rsidP="00EB1B4D">
            <w:pPr>
              <w:shd w:val="clear" w:color="auto" w:fill="FFFFFF"/>
              <w:autoSpaceDE w:val="0"/>
              <w:autoSpaceDN w:val="0"/>
              <w:jc w:val="both"/>
              <w:rPr>
                <w:bCs/>
                <w:lang w:eastAsia="en-US"/>
              </w:rPr>
            </w:pPr>
          </w:p>
          <w:p w:rsidR="00054CF7" w:rsidRPr="00F87A86" w:rsidRDefault="00054CF7" w:rsidP="00EB1B4D">
            <w:pPr>
              <w:shd w:val="clear" w:color="auto" w:fill="FFFFFF"/>
              <w:autoSpaceDE w:val="0"/>
              <w:autoSpaceDN w:val="0"/>
              <w:jc w:val="both"/>
              <w:rPr>
                <w:b/>
              </w:rPr>
            </w:pPr>
            <w:r w:rsidRPr="00F87A86">
              <w:rPr>
                <w:b/>
                <w:sz w:val="22"/>
                <w:szCs w:val="22"/>
              </w:rPr>
              <w:t>Директор</w:t>
            </w:r>
          </w:p>
          <w:p w:rsidR="00054CF7" w:rsidRPr="00F87A86" w:rsidRDefault="00054CF7" w:rsidP="00EB1B4D">
            <w:pPr>
              <w:shd w:val="clear" w:color="auto" w:fill="FFFFFF"/>
              <w:autoSpaceDE w:val="0"/>
              <w:autoSpaceDN w:val="0"/>
              <w:jc w:val="both"/>
            </w:pPr>
            <w:r w:rsidRPr="00F87A86">
              <w:rPr>
                <w:b/>
                <w:sz w:val="22"/>
                <w:szCs w:val="22"/>
              </w:rPr>
              <w:t xml:space="preserve">__________________________ </w:t>
            </w:r>
          </w:p>
        </w:tc>
      </w:tr>
    </w:tbl>
    <w:p w:rsidR="00054CF7" w:rsidRPr="00F87A86" w:rsidRDefault="00054CF7" w:rsidP="00054CF7">
      <w:pPr>
        <w:rPr>
          <w:sz w:val="23"/>
          <w:szCs w:val="23"/>
        </w:rPr>
      </w:pPr>
    </w:p>
    <w:p w:rsidR="00054CF7" w:rsidRPr="00F87A86" w:rsidRDefault="00054CF7" w:rsidP="00D3608C">
      <w:pPr>
        <w:jc w:val="right"/>
        <w:rPr>
          <w:sz w:val="22"/>
          <w:szCs w:val="22"/>
        </w:rPr>
      </w:pPr>
    </w:p>
    <w:sectPr w:rsidR="00054CF7" w:rsidRPr="00F87A86" w:rsidSect="00F24DF5">
      <w:pgSz w:w="11906" w:h="16838"/>
      <w:pgMar w:top="1418" w:right="1276" w:bottom="709" w:left="849"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6FDD" w:rsidRDefault="00296FDD">
      <w:r>
        <w:separator/>
      </w:r>
    </w:p>
  </w:endnote>
  <w:endnote w:type="continuationSeparator" w:id="0">
    <w:p w:rsidR="00296FDD" w:rsidRDefault="00296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Impact">
    <w:panose1 w:val="020B080603090205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50E9" w:rsidRDefault="006450E9" w:rsidP="005557AF">
    <w:pPr>
      <w:pStyle w:val="ae"/>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6450E9" w:rsidRDefault="006450E9" w:rsidP="005557AF">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50E9" w:rsidRDefault="006450E9" w:rsidP="005557AF">
    <w:pPr>
      <w:pStyle w:val="ae"/>
      <w:jc w:val="right"/>
    </w:pPr>
    <w:r>
      <w:fldChar w:fldCharType="begin"/>
    </w:r>
    <w:r>
      <w:instrText>PAGE   \* MERGEFORMAT</w:instrText>
    </w:r>
    <w:r>
      <w:fldChar w:fldCharType="separate"/>
    </w:r>
    <w:r w:rsidR="00497774">
      <w:rPr>
        <w:noProof/>
      </w:rPr>
      <w:t>41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6FDD" w:rsidRDefault="00296FDD">
      <w:r>
        <w:separator/>
      </w:r>
    </w:p>
  </w:footnote>
  <w:footnote w:type="continuationSeparator" w:id="0">
    <w:p w:rsidR="00296FDD" w:rsidRDefault="00296F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50E9" w:rsidRDefault="006450E9" w:rsidP="005557AF">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Pr>
        <w:rStyle w:val="ad"/>
        <w:noProof/>
      </w:rPr>
      <w:t>27</w:t>
    </w:r>
    <w:r>
      <w:rPr>
        <w:rStyle w:val="ad"/>
      </w:rPr>
      <w:fldChar w:fldCharType="end"/>
    </w:r>
  </w:p>
  <w:p w:rsidR="006450E9" w:rsidRDefault="006450E9">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50E9" w:rsidRDefault="006450E9" w:rsidP="005557AF">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6450E9" w:rsidRDefault="006450E9">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50E9" w:rsidRDefault="006450E9">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720"/>
        </w:tabs>
      </w:pPr>
    </w:lvl>
  </w:abstractNum>
  <w:abstractNum w:abstractNumId="1">
    <w:nsid w:val="00000005"/>
    <w:multiLevelType w:val="singleLevel"/>
    <w:tmpl w:val="00000005"/>
    <w:name w:val="WW8Num4"/>
    <w:lvl w:ilvl="0">
      <w:start w:val="1"/>
      <w:numFmt w:val="decimal"/>
      <w:lvlText w:val="%1)"/>
      <w:lvlJc w:val="left"/>
      <w:pPr>
        <w:tabs>
          <w:tab w:val="num" w:pos="1069"/>
        </w:tabs>
        <w:ind w:left="1069" w:hanging="360"/>
      </w:pPr>
    </w:lvl>
  </w:abstractNum>
  <w:abstractNum w:abstractNumId="2">
    <w:nsid w:val="02FB18D8"/>
    <w:multiLevelType w:val="hybridMultilevel"/>
    <w:tmpl w:val="BC18541C"/>
    <w:lvl w:ilvl="0" w:tplc="0419000B">
      <w:start w:val="1"/>
      <w:numFmt w:val="bullet"/>
      <w:lvlText w:val=""/>
      <w:lvlJc w:val="left"/>
      <w:pPr>
        <w:ind w:left="394" w:hanging="360"/>
      </w:pPr>
      <w:rPr>
        <w:rFonts w:ascii="Wingdings" w:hAnsi="Wingdings" w:hint="default"/>
      </w:rPr>
    </w:lvl>
    <w:lvl w:ilvl="1" w:tplc="04190003">
      <w:start w:val="1"/>
      <w:numFmt w:val="bullet"/>
      <w:lvlText w:val="o"/>
      <w:lvlJc w:val="left"/>
      <w:pPr>
        <w:ind w:left="1114" w:hanging="360"/>
      </w:pPr>
      <w:rPr>
        <w:rFonts w:ascii="Courier New" w:hAnsi="Courier New" w:cs="Courier New" w:hint="default"/>
      </w:rPr>
    </w:lvl>
    <w:lvl w:ilvl="2" w:tplc="04190005">
      <w:start w:val="1"/>
      <w:numFmt w:val="bullet"/>
      <w:lvlText w:val=""/>
      <w:lvlJc w:val="left"/>
      <w:pPr>
        <w:ind w:left="1834" w:hanging="360"/>
      </w:pPr>
      <w:rPr>
        <w:rFonts w:ascii="Wingdings" w:hAnsi="Wingdings" w:hint="default"/>
      </w:rPr>
    </w:lvl>
    <w:lvl w:ilvl="3" w:tplc="04190001">
      <w:start w:val="1"/>
      <w:numFmt w:val="bullet"/>
      <w:lvlText w:val=""/>
      <w:lvlJc w:val="left"/>
      <w:pPr>
        <w:ind w:left="2554" w:hanging="360"/>
      </w:pPr>
      <w:rPr>
        <w:rFonts w:ascii="Symbol" w:hAnsi="Symbol" w:hint="default"/>
      </w:rPr>
    </w:lvl>
    <w:lvl w:ilvl="4" w:tplc="04190003">
      <w:start w:val="1"/>
      <w:numFmt w:val="bullet"/>
      <w:lvlText w:val="o"/>
      <w:lvlJc w:val="left"/>
      <w:pPr>
        <w:ind w:left="3274" w:hanging="360"/>
      </w:pPr>
      <w:rPr>
        <w:rFonts w:ascii="Courier New" w:hAnsi="Courier New" w:cs="Courier New" w:hint="default"/>
      </w:rPr>
    </w:lvl>
    <w:lvl w:ilvl="5" w:tplc="04190005">
      <w:start w:val="1"/>
      <w:numFmt w:val="bullet"/>
      <w:lvlText w:val=""/>
      <w:lvlJc w:val="left"/>
      <w:pPr>
        <w:ind w:left="3994" w:hanging="360"/>
      </w:pPr>
      <w:rPr>
        <w:rFonts w:ascii="Wingdings" w:hAnsi="Wingdings" w:hint="default"/>
      </w:rPr>
    </w:lvl>
    <w:lvl w:ilvl="6" w:tplc="04190001">
      <w:start w:val="1"/>
      <w:numFmt w:val="bullet"/>
      <w:lvlText w:val=""/>
      <w:lvlJc w:val="left"/>
      <w:pPr>
        <w:ind w:left="4714" w:hanging="360"/>
      </w:pPr>
      <w:rPr>
        <w:rFonts w:ascii="Symbol" w:hAnsi="Symbol" w:hint="default"/>
      </w:rPr>
    </w:lvl>
    <w:lvl w:ilvl="7" w:tplc="04190003">
      <w:start w:val="1"/>
      <w:numFmt w:val="bullet"/>
      <w:lvlText w:val="o"/>
      <w:lvlJc w:val="left"/>
      <w:pPr>
        <w:ind w:left="5434" w:hanging="360"/>
      </w:pPr>
      <w:rPr>
        <w:rFonts w:ascii="Courier New" w:hAnsi="Courier New" w:cs="Courier New" w:hint="default"/>
      </w:rPr>
    </w:lvl>
    <w:lvl w:ilvl="8" w:tplc="04190005">
      <w:start w:val="1"/>
      <w:numFmt w:val="bullet"/>
      <w:lvlText w:val=""/>
      <w:lvlJc w:val="left"/>
      <w:pPr>
        <w:ind w:left="6154" w:hanging="360"/>
      </w:pPr>
      <w:rPr>
        <w:rFonts w:ascii="Wingdings" w:hAnsi="Wingdings" w:hint="default"/>
      </w:rPr>
    </w:lvl>
  </w:abstractNum>
  <w:abstractNum w:abstractNumId="3">
    <w:nsid w:val="05496409"/>
    <w:multiLevelType w:val="hybridMultilevel"/>
    <w:tmpl w:val="687A9F0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5AB2FD2"/>
    <w:multiLevelType w:val="hybridMultilevel"/>
    <w:tmpl w:val="0A7A6962"/>
    <w:lvl w:ilvl="0" w:tplc="E3CA717C">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5">
    <w:nsid w:val="07AF6A98"/>
    <w:multiLevelType w:val="hybridMultilevel"/>
    <w:tmpl w:val="AF168EA6"/>
    <w:lvl w:ilvl="0" w:tplc="CEBA6B80">
      <w:start w:val="1"/>
      <w:numFmt w:val="decimal"/>
      <w:lvlText w:val="%1."/>
      <w:lvlJc w:val="left"/>
      <w:pPr>
        <w:tabs>
          <w:tab w:val="num" w:pos="1230"/>
        </w:tabs>
        <w:ind w:left="1230" w:hanging="360"/>
      </w:pPr>
      <w:rPr>
        <w:rFonts w:hint="default"/>
      </w:rPr>
    </w:lvl>
    <w:lvl w:ilvl="1" w:tplc="04190019" w:tentative="1">
      <w:start w:val="1"/>
      <w:numFmt w:val="lowerLetter"/>
      <w:lvlText w:val="%2."/>
      <w:lvlJc w:val="left"/>
      <w:pPr>
        <w:tabs>
          <w:tab w:val="num" w:pos="1950"/>
        </w:tabs>
        <w:ind w:left="1950" w:hanging="360"/>
      </w:pPr>
    </w:lvl>
    <w:lvl w:ilvl="2" w:tplc="0419001B" w:tentative="1">
      <w:start w:val="1"/>
      <w:numFmt w:val="lowerRoman"/>
      <w:lvlText w:val="%3."/>
      <w:lvlJc w:val="right"/>
      <w:pPr>
        <w:tabs>
          <w:tab w:val="num" w:pos="2670"/>
        </w:tabs>
        <w:ind w:left="2670" w:hanging="180"/>
      </w:pPr>
    </w:lvl>
    <w:lvl w:ilvl="3" w:tplc="0419000F" w:tentative="1">
      <w:start w:val="1"/>
      <w:numFmt w:val="decimal"/>
      <w:lvlText w:val="%4."/>
      <w:lvlJc w:val="left"/>
      <w:pPr>
        <w:tabs>
          <w:tab w:val="num" w:pos="3390"/>
        </w:tabs>
        <w:ind w:left="3390" w:hanging="360"/>
      </w:pPr>
    </w:lvl>
    <w:lvl w:ilvl="4" w:tplc="04190019" w:tentative="1">
      <w:start w:val="1"/>
      <w:numFmt w:val="lowerLetter"/>
      <w:lvlText w:val="%5."/>
      <w:lvlJc w:val="left"/>
      <w:pPr>
        <w:tabs>
          <w:tab w:val="num" w:pos="4110"/>
        </w:tabs>
        <w:ind w:left="4110" w:hanging="360"/>
      </w:pPr>
    </w:lvl>
    <w:lvl w:ilvl="5" w:tplc="0419001B" w:tentative="1">
      <w:start w:val="1"/>
      <w:numFmt w:val="lowerRoman"/>
      <w:lvlText w:val="%6."/>
      <w:lvlJc w:val="right"/>
      <w:pPr>
        <w:tabs>
          <w:tab w:val="num" w:pos="4830"/>
        </w:tabs>
        <w:ind w:left="4830" w:hanging="180"/>
      </w:pPr>
    </w:lvl>
    <w:lvl w:ilvl="6" w:tplc="0419000F" w:tentative="1">
      <w:start w:val="1"/>
      <w:numFmt w:val="decimal"/>
      <w:lvlText w:val="%7."/>
      <w:lvlJc w:val="left"/>
      <w:pPr>
        <w:tabs>
          <w:tab w:val="num" w:pos="5550"/>
        </w:tabs>
        <w:ind w:left="5550" w:hanging="360"/>
      </w:pPr>
    </w:lvl>
    <w:lvl w:ilvl="7" w:tplc="04190019" w:tentative="1">
      <w:start w:val="1"/>
      <w:numFmt w:val="lowerLetter"/>
      <w:lvlText w:val="%8."/>
      <w:lvlJc w:val="left"/>
      <w:pPr>
        <w:tabs>
          <w:tab w:val="num" w:pos="6270"/>
        </w:tabs>
        <w:ind w:left="6270" w:hanging="360"/>
      </w:pPr>
    </w:lvl>
    <w:lvl w:ilvl="8" w:tplc="0419001B" w:tentative="1">
      <w:start w:val="1"/>
      <w:numFmt w:val="lowerRoman"/>
      <w:lvlText w:val="%9."/>
      <w:lvlJc w:val="right"/>
      <w:pPr>
        <w:tabs>
          <w:tab w:val="num" w:pos="6990"/>
        </w:tabs>
        <w:ind w:left="6990" w:hanging="180"/>
      </w:pPr>
    </w:lvl>
  </w:abstractNum>
  <w:abstractNum w:abstractNumId="6">
    <w:nsid w:val="0F62662D"/>
    <w:multiLevelType w:val="hybridMultilevel"/>
    <w:tmpl w:val="258A6382"/>
    <w:lvl w:ilvl="0" w:tplc="FFFFFFFF">
      <w:start w:val="1"/>
      <w:numFmt w:val="decimal"/>
      <w:lvlText w:val="5.%1."/>
      <w:lvlJc w:val="left"/>
      <w:pPr>
        <w:tabs>
          <w:tab w:val="num" w:pos="2410"/>
        </w:tabs>
        <w:ind w:left="241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nsid w:val="115D579E"/>
    <w:multiLevelType w:val="singleLevel"/>
    <w:tmpl w:val="3758750C"/>
    <w:lvl w:ilvl="0">
      <w:start w:val="1"/>
      <w:numFmt w:val="decimal"/>
      <w:lvlText w:val="%1)"/>
      <w:legacy w:legacy="1" w:legacySpace="0" w:legacyIndent="302"/>
      <w:lvlJc w:val="left"/>
      <w:rPr>
        <w:rFonts w:ascii="Times New Roman" w:hAnsi="Times New Roman" w:cs="Times New Roman" w:hint="default"/>
      </w:rPr>
    </w:lvl>
  </w:abstractNum>
  <w:abstractNum w:abstractNumId="8">
    <w:nsid w:val="11DC4D27"/>
    <w:multiLevelType w:val="hybridMultilevel"/>
    <w:tmpl w:val="C0ECCE78"/>
    <w:lvl w:ilvl="0" w:tplc="FFFFFFFF">
      <w:start w:val="1"/>
      <w:numFmt w:val="none"/>
      <w:lvlText w:val="6.3."/>
      <w:lvlJc w:val="left"/>
      <w:pPr>
        <w:tabs>
          <w:tab w:val="num" w:pos="960"/>
        </w:tabs>
        <w:ind w:left="960" w:hanging="36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none"/>
      <w:lvlText w:val="6.4."/>
      <w:lvlJc w:val="left"/>
      <w:pPr>
        <w:tabs>
          <w:tab w:val="num" w:pos="2377"/>
        </w:tabs>
        <w:ind w:left="2377" w:hanging="397"/>
      </w:pPr>
      <w:rPr>
        <w:rFonts w:ascii="Times New Roman" w:hAnsi="Times New Roman" w:hint="default"/>
        <w:b w:val="0"/>
        <w:i w:val="0"/>
        <w:sz w:val="24"/>
      </w:rPr>
    </w:lvl>
    <w:lvl w:ilvl="3" w:tplc="FFFFFFFF">
      <w:start w:val="1"/>
      <w:numFmt w:val="decimal"/>
      <w:lvlText w:val="%4)"/>
      <w:lvlJc w:val="left"/>
      <w:pPr>
        <w:tabs>
          <w:tab w:val="num" w:pos="2880"/>
        </w:tabs>
        <w:ind w:left="2880" w:hanging="360"/>
      </w:pPr>
      <w:rPr>
        <w:rFonts w:hint="default"/>
      </w:rPr>
    </w:lvl>
    <w:lvl w:ilvl="4" w:tplc="FFFFFFFF">
      <w:start w:val="1"/>
      <w:numFmt w:val="decimal"/>
      <w:lvlText w:val="7.%5"/>
      <w:lvlJc w:val="left"/>
      <w:pPr>
        <w:tabs>
          <w:tab w:val="num" w:pos="3637"/>
        </w:tabs>
        <w:ind w:left="3637" w:hanging="397"/>
      </w:pPr>
      <w:rPr>
        <w:rFonts w:ascii="Times New Roman" w:hAnsi="Times New Roman" w:hint="default"/>
        <w:b w:val="0"/>
        <w:i w:val="0"/>
        <w:sz w:val="24"/>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13974BE2"/>
    <w:multiLevelType w:val="hybridMultilevel"/>
    <w:tmpl w:val="B3B25D2E"/>
    <w:lvl w:ilvl="0" w:tplc="FFFFFFFF">
      <w:start w:val="1"/>
      <w:numFmt w:val="decimal"/>
      <w:lvlText w:val="%1)"/>
      <w:lvlJc w:val="left"/>
      <w:pPr>
        <w:tabs>
          <w:tab w:val="num" w:pos="960"/>
        </w:tabs>
        <w:ind w:left="960" w:hanging="360"/>
      </w:pPr>
    </w:lvl>
    <w:lvl w:ilvl="1" w:tplc="FFFFFFFF">
      <w:start w:val="1"/>
      <w:numFmt w:val="none"/>
      <w:lvlText w:val="6.2."/>
      <w:lvlJc w:val="left"/>
      <w:pPr>
        <w:tabs>
          <w:tab w:val="num" w:pos="1680"/>
        </w:tabs>
        <w:ind w:left="1680" w:hanging="360"/>
      </w:pPr>
      <w:rPr>
        <w:rFonts w:hint="default"/>
      </w:rPr>
    </w:lvl>
    <w:lvl w:ilvl="2" w:tplc="FFFFFFFF">
      <w:start w:val="1"/>
      <w:numFmt w:val="decimal"/>
      <w:lvlText w:val="%3)"/>
      <w:lvlJc w:val="left"/>
      <w:pPr>
        <w:tabs>
          <w:tab w:val="num" w:pos="2580"/>
        </w:tabs>
        <w:ind w:left="2580" w:hanging="36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10">
    <w:nsid w:val="17850A4A"/>
    <w:multiLevelType w:val="hybridMultilevel"/>
    <w:tmpl w:val="24727F1A"/>
    <w:lvl w:ilvl="0" w:tplc="D4FC5B0A">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19F050D7"/>
    <w:multiLevelType w:val="hybridMultilevel"/>
    <w:tmpl w:val="B21A264E"/>
    <w:lvl w:ilvl="0" w:tplc="90A0D194">
      <w:start w:val="1"/>
      <w:numFmt w:val="decimal"/>
      <w:lvlText w:val="%1."/>
      <w:lvlJc w:val="left"/>
      <w:pPr>
        <w:ind w:left="1305" w:hanging="76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1BC04FD1"/>
    <w:multiLevelType w:val="hybridMultilevel"/>
    <w:tmpl w:val="9B267E26"/>
    <w:lvl w:ilvl="0" w:tplc="FFFFFFFF">
      <w:start w:val="1"/>
      <w:numFmt w:val="decimal"/>
      <w:lvlText w:val="8.%1"/>
      <w:lvlJc w:val="left"/>
      <w:pPr>
        <w:tabs>
          <w:tab w:val="num" w:pos="397"/>
        </w:tabs>
        <w:ind w:left="397" w:hanging="397"/>
      </w:pPr>
      <w:rPr>
        <w:rFonts w:ascii="Times New Roman" w:hAnsi="Times New Roman" w:hint="default"/>
        <w:b w:val="0"/>
        <w:i w:val="0"/>
        <w:sz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1DCB1E27"/>
    <w:multiLevelType w:val="multilevel"/>
    <w:tmpl w:val="06AE8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FE373FA"/>
    <w:multiLevelType w:val="hybridMultilevel"/>
    <w:tmpl w:val="83D8603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1591B5C"/>
    <w:multiLevelType w:val="hybridMultilevel"/>
    <w:tmpl w:val="F6E4530E"/>
    <w:lvl w:ilvl="0" w:tplc="FFFFFFFF">
      <w:start w:val="1"/>
      <w:numFmt w:val="decimal"/>
      <w:lvlText w:val="4.%1."/>
      <w:lvlJc w:val="left"/>
      <w:pPr>
        <w:tabs>
          <w:tab w:val="num" w:pos="1925"/>
        </w:tabs>
        <w:ind w:left="1925" w:hanging="360"/>
      </w:pPr>
      <w:rPr>
        <w:rFonts w:hint="default"/>
        <w:b w:val="0"/>
      </w:rPr>
    </w:lvl>
    <w:lvl w:ilvl="1" w:tplc="FFFFFFFF">
      <w:start w:val="1"/>
      <w:numFmt w:val="decimal"/>
      <w:lvlText w:val="4.%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24B20CC6"/>
    <w:multiLevelType w:val="hybridMultilevel"/>
    <w:tmpl w:val="D9E02692"/>
    <w:lvl w:ilvl="0" w:tplc="EAB60F36">
      <w:start w:val="20"/>
      <w:numFmt w:val="bullet"/>
      <w:lvlText w:val="-"/>
      <w:lvlJc w:val="left"/>
      <w:pPr>
        <w:tabs>
          <w:tab w:val="num" w:pos="420"/>
        </w:tabs>
        <w:ind w:left="420" w:hanging="360"/>
      </w:pPr>
      <w:rPr>
        <w:rFonts w:ascii="Times New Roman" w:eastAsia="Times New Roman" w:hAnsi="Times New Roman" w:cs="Times New Roman" w:hint="default"/>
      </w:rPr>
    </w:lvl>
    <w:lvl w:ilvl="1" w:tplc="04190003" w:tentative="1">
      <w:start w:val="1"/>
      <w:numFmt w:val="bullet"/>
      <w:lvlText w:val="o"/>
      <w:lvlJc w:val="left"/>
      <w:pPr>
        <w:tabs>
          <w:tab w:val="num" w:pos="1140"/>
        </w:tabs>
        <w:ind w:left="1140" w:hanging="360"/>
      </w:pPr>
      <w:rPr>
        <w:rFonts w:ascii="Courier New" w:hAnsi="Courier New" w:hint="default"/>
      </w:rPr>
    </w:lvl>
    <w:lvl w:ilvl="2" w:tplc="04190005" w:tentative="1">
      <w:start w:val="1"/>
      <w:numFmt w:val="bullet"/>
      <w:lvlText w:val=""/>
      <w:lvlJc w:val="left"/>
      <w:pPr>
        <w:tabs>
          <w:tab w:val="num" w:pos="1860"/>
        </w:tabs>
        <w:ind w:left="1860" w:hanging="360"/>
      </w:pPr>
      <w:rPr>
        <w:rFonts w:ascii="Wingdings" w:hAnsi="Wingdings" w:hint="default"/>
      </w:rPr>
    </w:lvl>
    <w:lvl w:ilvl="3" w:tplc="04190001" w:tentative="1">
      <w:start w:val="1"/>
      <w:numFmt w:val="bullet"/>
      <w:lvlText w:val=""/>
      <w:lvlJc w:val="left"/>
      <w:pPr>
        <w:tabs>
          <w:tab w:val="num" w:pos="2580"/>
        </w:tabs>
        <w:ind w:left="2580" w:hanging="360"/>
      </w:pPr>
      <w:rPr>
        <w:rFonts w:ascii="Symbol" w:hAnsi="Symbol" w:hint="default"/>
      </w:rPr>
    </w:lvl>
    <w:lvl w:ilvl="4" w:tplc="04190003" w:tentative="1">
      <w:start w:val="1"/>
      <w:numFmt w:val="bullet"/>
      <w:lvlText w:val="o"/>
      <w:lvlJc w:val="left"/>
      <w:pPr>
        <w:tabs>
          <w:tab w:val="num" w:pos="3300"/>
        </w:tabs>
        <w:ind w:left="3300" w:hanging="360"/>
      </w:pPr>
      <w:rPr>
        <w:rFonts w:ascii="Courier New" w:hAnsi="Courier New" w:hint="default"/>
      </w:rPr>
    </w:lvl>
    <w:lvl w:ilvl="5" w:tplc="04190005" w:tentative="1">
      <w:start w:val="1"/>
      <w:numFmt w:val="bullet"/>
      <w:lvlText w:val=""/>
      <w:lvlJc w:val="left"/>
      <w:pPr>
        <w:tabs>
          <w:tab w:val="num" w:pos="4020"/>
        </w:tabs>
        <w:ind w:left="4020" w:hanging="360"/>
      </w:pPr>
      <w:rPr>
        <w:rFonts w:ascii="Wingdings" w:hAnsi="Wingdings" w:hint="default"/>
      </w:rPr>
    </w:lvl>
    <w:lvl w:ilvl="6" w:tplc="04190001" w:tentative="1">
      <w:start w:val="1"/>
      <w:numFmt w:val="bullet"/>
      <w:lvlText w:val=""/>
      <w:lvlJc w:val="left"/>
      <w:pPr>
        <w:tabs>
          <w:tab w:val="num" w:pos="4740"/>
        </w:tabs>
        <w:ind w:left="4740" w:hanging="360"/>
      </w:pPr>
      <w:rPr>
        <w:rFonts w:ascii="Symbol" w:hAnsi="Symbol" w:hint="default"/>
      </w:rPr>
    </w:lvl>
    <w:lvl w:ilvl="7" w:tplc="04190003" w:tentative="1">
      <w:start w:val="1"/>
      <w:numFmt w:val="bullet"/>
      <w:lvlText w:val="o"/>
      <w:lvlJc w:val="left"/>
      <w:pPr>
        <w:tabs>
          <w:tab w:val="num" w:pos="5460"/>
        </w:tabs>
        <w:ind w:left="5460" w:hanging="360"/>
      </w:pPr>
      <w:rPr>
        <w:rFonts w:ascii="Courier New" w:hAnsi="Courier New" w:hint="default"/>
      </w:rPr>
    </w:lvl>
    <w:lvl w:ilvl="8" w:tplc="04190005" w:tentative="1">
      <w:start w:val="1"/>
      <w:numFmt w:val="bullet"/>
      <w:lvlText w:val=""/>
      <w:lvlJc w:val="left"/>
      <w:pPr>
        <w:tabs>
          <w:tab w:val="num" w:pos="6180"/>
        </w:tabs>
        <w:ind w:left="6180" w:hanging="360"/>
      </w:pPr>
      <w:rPr>
        <w:rFonts w:ascii="Wingdings" w:hAnsi="Wingdings" w:hint="default"/>
      </w:rPr>
    </w:lvl>
  </w:abstractNum>
  <w:abstractNum w:abstractNumId="17">
    <w:nsid w:val="29A8515B"/>
    <w:multiLevelType w:val="hybridMultilevel"/>
    <w:tmpl w:val="A050BAFE"/>
    <w:lvl w:ilvl="0" w:tplc="FFFFFFFF">
      <w:start w:val="1"/>
      <w:numFmt w:val="decimal"/>
      <w:lvlText w:val="3.%1."/>
      <w:lvlJc w:val="left"/>
      <w:pPr>
        <w:tabs>
          <w:tab w:val="num" w:pos="1925"/>
        </w:tabs>
        <w:ind w:left="1925"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2E69223F"/>
    <w:multiLevelType w:val="hybridMultilevel"/>
    <w:tmpl w:val="1408D97A"/>
    <w:lvl w:ilvl="0" w:tplc="04190001">
      <w:start w:val="3"/>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4C767D0"/>
    <w:multiLevelType w:val="hybridMultilevel"/>
    <w:tmpl w:val="4F7E2BC2"/>
    <w:lvl w:ilvl="0" w:tplc="53847530">
      <w:start w:val="1"/>
      <w:numFmt w:val="decimal"/>
      <w:lvlText w:val="%1)"/>
      <w:lvlJc w:val="left"/>
      <w:pPr>
        <w:tabs>
          <w:tab w:val="num" w:pos="928"/>
        </w:tabs>
        <w:ind w:left="928" w:hanging="360"/>
      </w:pPr>
      <w:rPr>
        <w:rFonts w:hint="default"/>
      </w:rPr>
    </w:lvl>
    <w:lvl w:ilvl="1" w:tplc="04190019" w:tentative="1">
      <w:start w:val="1"/>
      <w:numFmt w:val="lowerLetter"/>
      <w:lvlText w:val="%2."/>
      <w:lvlJc w:val="left"/>
      <w:pPr>
        <w:tabs>
          <w:tab w:val="num" w:pos="1648"/>
        </w:tabs>
        <w:ind w:left="1648" w:hanging="360"/>
      </w:pPr>
    </w:lvl>
    <w:lvl w:ilvl="2" w:tplc="0419001B" w:tentative="1">
      <w:start w:val="1"/>
      <w:numFmt w:val="lowerRoman"/>
      <w:lvlText w:val="%3."/>
      <w:lvlJc w:val="right"/>
      <w:pPr>
        <w:tabs>
          <w:tab w:val="num" w:pos="2368"/>
        </w:tabs>
        <w:ind w:left="2368" w:hanging="180"/>
      </w:pPr>
    </w:lvl>
    <w:lvl w:ilvl="3" w:tplc="0419000F" w:tentative="1">
      <w:start w:val="1"/>
      <w:numFmt w:val="decimal"/>
      <w:lvlText w:val="%4."/>
      <w:lvlJc w:val="left"/>
      <w:pPr>
        <w:tabs>
          <w:tab w:val="num" w:pos="3088"/>
        </w:tabs>
        <w:ind w:left="3088" w:hanging="360"/>
      </w:pPr>
    </w:lvl>
    <w:lvl w:ilvl="4" w:tplc="04190019" w:tentative="1">
      <w:start w:val="1"/>
      <w:numFmt w:val="lowerLetter"/>
      <w:lvlText w:val="%5."/>
      <w:lvlJc w:val="left"/>
      <w:pPr>
        <w:tabs>
          <w:tab w:val="num" w:pos="3808"/>
        </w:tabs>
        <w:ind w:left="3808" w:hanging="360"/>
      </w:pPr>
    </w:lvl>
    <w:lvl w:ilvl="5" w:tplc="0419001B" w:tentative="1">
      <w:start w:val="1"/>
      <w:numFmt w:val="lowerRoman"/>
      <w:lvlText w:val="%6."/>
      <w:lvlJc w:val="right"/>
      <w:pPr>
        <w:tabs>
          <w:tab w:val="num" w:pos="4528"/>
        </w:tabs>
        <w:ind w:left="4528" w:hanging="180"/>
      </w:pPr>
    </w:lvl>
    <w:lvl w:ilvl="6" w:tplc="0419000F" w:tentative="1">
      <w:start w:val="1"/>
      <w:numFmt w:val="decimal"/>
      <w:lvlText w:val="%7."/>
      <w:lvlJc w:val="left"/>
      <w:pPr>
        <w:tabs>
          <w:tab w:val="num" w:pos="5248"/>
        </w:tabs>
        <w:ind w:left="5248" w:hanging="360"/>
      </w:pPr>
    </w:lvl>
    <w:lvl w:ilvl="7" w:tplc="04190019" w:tentative="1">
      <w:start w:val="1"/>
      <w:numFmt w:val="lowerLetter"/>
      <w:lvlText w:val="%8."/>
      <w:lvlJc w:val="left"/>
      <w:pPr>
        <w:tabs>
          <w:tab w:val="num" w:pos="5968"/>
        </w:tabs>
        <w:ind w:left="5968" w:hanging="360"/>
      </w:pPr>
    </w:lvl>
    <w:lvl w:ilvl="8" w:tplc="0419001B" w:tentative="1">
      <w:start w:val="1"/>
      <w:numFmt w:val="lowerRoman"/>
      <w:lvlText w:val="%9."/>
      <w:lvlJc w:val="right"/>
      <w:pPr>
        <w:tabs>
          <w:tab w:val="num" w:pos="6688"/>
        </w:tabs>
        <w:ind w:left="6688" w:hanging="180"/>
      </w:pPr>
    </w:lvl>
  </w:abstractNum>
  <w:abstractNum w:abstractNumId="20">
    <w:nsid w:val="3DBC26EA"/>
    <w:multiLevelType w:val="hybridMultilevel"/>
    <w:tmpl w:val="39AAA92A"/>
    <w:lvl w:ilvl="0" w:tplc="04190001">
      <w:start w:val="15"/>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E8F3B67"/>
    <w:multiLevelType w:val="hybridMultilevel"/>
    <w:tmpl w:val="52084C7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0506F41"/>
    <w:multiLevelType w:val="hybridMultilevel"/>
    <w:tmpl w:val="BC209A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2C124F6"/>
    <w:multiLevelType w:val="hybridMultilevel"/>
    <w:tmpl w:val="5768B35C"/>
    <w:lvl w:ilvl="0" w:tplc="0409000F">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4">
    <w:nsid w:val="479F6059"/>
    <w:multiLevelType w:val="hybridMultilevel"/>
    <w:tmpl w:val="00EE013A"/>
    <w:lvl w:ilvl="0" w:tplc="FFFFFFFF">
      <w:start w:val="1"/>
      <w:numFmt w:val="decimal"/>
      <w:lvlText w:val="9.%1"/>
      <w:lvlJc w:val="left"/>
      <w:pPr>
        <w:tabs>
          <w:tab w:val="num" w:pos="3637"/>
        </w:tabs>
        <w:ind w:left="3637" w:hanging="397"/>
      </w:pPr>
      <w:rPr>
        <w:rFonts w:ascii="Times New Roman" w:hAnsi="Times New Roman" w:hint="default"/>
        <w:b w:val="0"/>
        <w:i w:val="0"/>
        <w:sz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49515F41"/>
    <w:multiLevelType w:val="hybridMultilevel"/>
    <w:tmpl w:val="312A8D36"/>
    <w:lvl w:ilvl="0" w:tplc="0419000B">
      <w:start w:val="1"/>
      <w:numFmt w:val="bullet"/>
      <w:lvlText w:val=""/>
      <w:lvlJc w:val="left"/>
      <w:pPr>
        <w:ind w:left="394" w:hanging="360"/>
      </w:pPr>
      <w:rPr>
        <w:rFonts w:ascii="Wingdings" w:hAnsi="Wingdings" w:hint="default"/>
      </w:rPr>
    </w:lvl>
    <w:lvl w:ilvl="1" w:tplc="04190003">
      <w:start w:val="1"/>
      <w:numFmt w:val="bullet"/>
      <w:lvlText w:val="o"/>
      <w:lvlJc w:val="left"/>
      <w:pPr>
        <w:ind w:left="1114" w:hanging="360"/>
      </w:pPr>
      <w:rPr>
        <w:rFonts w:ascii="Courier New" w:hAnsi="Courier New" w:cs="Courier New" w:hint="default"/>
      </w:rPr>
    </w:lvl>
    <w:lvl w:ilvl="2" w:tplc="04190005">
      <w:start w:val="1"/>
      <w:numFmt w:val="bullet"/>
      <w:lvlText w:val=""/>
      <w:lvlJc w:val="left"/>
      <w:pPr>
        <w:ind w:left="1834" w:hanging="360"/>
      </w:pPr>
      <w:rPr>
        <w:rFonts w:ascii="Wingdings" w:hAnsi="Wingdings" w:hint="default"/>
      </w:rPr>
    </w:lvl>
    <w:lvl w:ilvl="3" w:tplc="04190001">
      <w:start w:val="1"/>
      <w:numFmt w:val="bullet"/>
      <w:lvlText w:val=""/>
      <w:lvlJc w:val="left"/>
      <w:pPr>
        <w:ind w:left="2554" w:hanging="360"/>
      </w:pPr>
      <w:rPr>
        <w:rFonts w:ascii="Symbol" w:hAnsi="Symbol" w:hint="default"/>
      </w:rPr>
    </w:lvl>
    <w:lvl w:ilvl="4" w:tplc="04190003">
      <w:start w:val="1"/>
      <w:numFmt w:val="bullet"/>
      <w:lvlText w:val="o"/>
      <w:lvlJc w:val="left"/>
      <w:pPr>
        <w:ind w:left="3274" w:hanging="360"/>
      </w:pPr>
      <w:rPr>
        <w:rFonts w:ascii="Courier New" w:hAnsi="Courier New" w:cs="Courier New" w:hint="default"/>
      </w:rPr>
    </w:lvl>
    <w:lvl w:ilvl="5" w:tplc="04190005">
      <w:start w:val="1"/>
      <w:numFmt w:val="bullet"/>
      <w:lvlText w:val=""/>
      <w:lvlJc w:val="left"/>
      <w:pPr>
        <w:ind w:left="3994" w:hanging="360"/>
      </w:pPr>
      <w:rPr>
        <w:rFonts w:ascii="Wingdings" w:hAnsi="Wingdings" w:hint="default"/>
      </w:rPr>
    </w:lvl>
    <w:lvl w:ilvl="6" w:tplc="04190001">
      <w:start w:val="1"/>
      <w:numFmt w:val="bullet"/>
      <w:lvlText w:val=""/>
      <w:lvlJc w:val="left"/>
      <w:pPr>
        <w:ind w:left="4714" w:hanging="360"/>
      </w:pPr>
      <w:rPr>
        <w:rFonts w:ascii="Symbol" w:hAnsi="Symbol" w:hint="default"/>
      </w:rPr>
    </w:lvl>
    <w:lvl w:ilvl="7" w:tplc="04190003">
      <w:start w:val="1"/>
      <w:numFmt w:val="bullet"/>
      <w:lvlText w:val="o"/>
      <w:lvlJc w:val="left"/>
      <w:pPr>
        <w:ind w:left="5434" w:hanging="360"/>
      </w:pPr>
      <w:rPr>
        <w:rFonts w:ascii="Courier New" w:hAnsi="Courier New" w:cs="Courier New" w:hint="default"/>
      </w:rPr>
    </w:lvl>
    <w:lvl w:ilvl="8" w:tplc="04190005">
      <w:start w:val="1"/>
      <w:numFmt w:val="bullet"/>
      <w:lvlText w:val=""/>
      <w:lvlJc w:val="left"/>
      <w:pPr>
        <w:ind w:left="6154" w:hanging="360"/>
      </w:pPr>
      <w:rPr>
        <w:rFonts w:ascii="Wingdings" w:hAnsi="Wingdings" w:hint="default"/>
      </w:rPr>
    </w:lvl>
  </w:abstractNum>
  <w:abstractNum w:abstractNumId="26">
    <w:nsid w:val="4F9674F3"/>
    <w:multiLevelType w:val="multilevel"/>
    <w:tmpl w:val="DBD04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674642F"/>
    <w:multiLevelType w:val="hybridMultilevel"/>
    <w:tmpl w:val="5254E55E"/>
    <w:lvl w:ilvl="0" w:tplc="0419000B">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8">
    <w:nsid w:val="573F64D4"/>
    <w:multiLevelType w:val="hybridMultilevel"/>
    <w:tmpl w:val="0D9466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86550A8"/>
    <w:multiLevelType w:val="hybridMultilevel"/>
    <w:tmpl w:val="0E22720C"/>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30">
    <w:nsid w:val="5E884206"/>
    <w:multiLevelType w:val="singleLevel"/>
    <w:tmpl w:val="2208D560"/>
    <w:lvl w:ilvl="0">
      <w:start w:val="1"/>
      <w:numFmt w:val="decimal"/>
      <w:lvlText w:val="%1)"/>
      <w:legacy w:legacy="1" w:legacySpace="0" w:legacyIndent="437"/>
      <w:lvlJc w:val="left"/>
      <w:rPr>
        <w:rFonts w:ascii="Times New Roman" w:hAnsi="Times New Roman" w:cs="Times New Roman" w:hint="default"/>
      </w:rPr>
    </w:lvl>
  </w:abstractNum>
  <w:abstractNum w:abstractNumId="31">
    <w:nsid w:val="60167E1E"/>
    <w:multiLevelType w:val="hybridMultilevel"/>
    <w:tmpl w:val="21A2BBA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2">
    <w:nsid w:val="60CE18CC"/>
    <w:multiLevelType w:val="hybridMultilevel"/>
    <w:tmpl w:val="FDEABA02"/>
    <w:lvl w:ilvl="0" w:tplc="FFFFFFFF">
      <w:start w:val="1"/>
      <w:numFmt w:val="decimal"/>
      <w:lvlText w:val="11.%1"/>
      <w:lvlJc w:val="left"/>
      <w:pPr>
        <w:tabs>
          <w:tab w:val="num" w:pos="3960"/>
        </w:tabs>
        <w:ind w:left="3637" w:hanging="397"/>
      </w:pPr>
      <w:rPr>
        <w:rFonts w:ascii="Times New Roman" w:hAnsi="Times New Roman" w:hint="default"/>
        <w:b w:val="0"/>
        <w:i w:val="0"/>
        <w:sz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nsid w:val="619B35B6"/>
    <w:multiLevelType w:val="hybridMultilevel"/>
    <w:tmpl w:val="01020EF4"/>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61B472AA"/>
    <w:multiLevelType w:val="hybridMultilevel"/>
    <w:tmpl w:val="82CE8D10"/>
    <w:lvl w:ilvl="0" w:tplc="FFFFFFFF">
      <w:start w:val="1"/>
      <w:numFmt w:val="decimal"/>
      <w:lvlText w:val="6.%1."/>
      <w:lvlJc w:val="left"/>
      <w:pPr>
        <w:tabs>
          <w:tab w:val="num" w:pos="2895"/>
        </w:tabs>
        <w:ind w:left="2895" w:hanging="360"/>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nsid w:val="655366FD"/>
    <w:multiLevelType w:val="hybridMultilevel"/>
    <w:tmpl w:val="721ACC2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6">
    <w:nsid w:val="660B6EA5"/>
    <w:multiLevelType w:val="hybridMultilevel"/>
    <w:tmpl w:val="1F4CFBF6"/>
    <w:lvl w:ilvl="0" w:tplc="C234BEBC">
      <w:start w:val="1"/>
      <w:numFmt w:val="decimal"/>
      <w:lvlText w:val="%1."/>
      <w:lvlJc w:val="left"/>
      <w:pPr>
        <w:tabs>
          <w:tab w:val="num" w:pos="720"/>
        </w:tabs>
        <w:ind w:left="720" w:hanging="360"/>
      </w:pPr>
      <w:rPr>
        <w:rFonts w:hint="default"/>
      </w:rPr>
    </w:lvl>
    <w:lvl w:ilvl="1" w:tplc="CD56DE0A">
      <w:numFmt w:val="none"/>
      <w:lvlText w:val=""/>
      <w:lvlJc w:val="left"/>
      <w:pPr>
        <w:tabs>
          <w:tab w:val="num" w:pos="360"/>
        </w:tabs>
      </w:pPr>
    </w:lvl>
    <w:lvl w:ilvl="2" w:tplc="C916F8F4">
      <w:numFmt w:val="none"/>
      <w:lvlText w:val=""/>
      <w:lvlJc w:val="left"/>
      <w:pPr>
        <w:tabs>
          <w:tab w:val="num" w:pos="360"/>
        </w:tabs>
      </w:pPr>
    </w:lvl>
    <w:lvl w:ilvl="3" w:tplc="4BBA7B72">
      <w:numFmt w:val="none"/>
      <w:lvlText w:val=""/>
      <w:lvlJc w:val="left"/>
      <w:pPr>
        <w:tabs>
          <w:tab w:val="num" w:pos="360"/>
        </w:tabs>
      </w:pPr>
    </w:lvl>
    <w:lvl w:ilvl="4" w:tplc="32A2DF62">
      <w:numFmt w:val="none"/>
      <w:lvlText w:val=""/>
      <w:lvlJc w:val="left"/>
      <w:pPr>
        <w:tabs>
          <w:tab w:val="num" w:pos="360"/>
        </w:tabs>
      </w:pPr>
    </w:lvl>
    <w:lvl w:ilvl="5" w:tplc="66D21580">
      <w:numFmt w:val="none"/>
      <w:lvlText w:val=""/>
      <w:lvlJc w:val="left"/>
      <w:pPr>
        <w:tabs>
          <w:tab w:val="num" w:pos="360"/>
        </w:tabs>
      </w:pPr>
    </w:lvl>
    <w:lvl w:ilvl="6" w:tplc="3E70B53E">
      <w:numFmt w:val="none"/>
      <w:lvlText w:val=""/>
      <w:lvlJc w:val="left"/>
      <w:pPr>
        <w:tabs>
          <w:tab w:val="num" w:pos="360"/>
        </w:tabs>
      </w:pPr>
    </w:lvl>
    <w:lvl w:ilvl="7" w:tplc="B7246A48">
      <w:numFmt w:val="none"/>
      <w:lvlText w:val=""/>
      <w:lvlJc w:val="left"/>
      <w:pPr>
        <w:tabs>
          <w:tab w:val="num" w:pos="360"/>
        </w:tabs>
      </w:pPr>
    </w:lvl>
    <w:lvl w:ilvl="8" w:tplc="B5FC3620">
      <w:numFmt w:val="none"/>
      <w:lvlText w:val=""/>
      <w:lvlJc w:val="left"/>
      <w:pPr>
        <w:tabs>
          <w:tab w:val="num" w:pos="360"/>
        </w:tabs>
      </w:pPr>
    </w:lvl>
  </w:abstractNum>
  <w:abstractNum w:abstractNumId="37">
    <w:nsid w:val="6A6D1B72"/>
    <w:multiLevelType w:val="hybridMultilevel"/>
    <w:tmpl w:val="BEBA57E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0937F7C"/>
    <w:multiLevelType w:val="hybridMultilevel"/>
    <w:tmpl w:val="09C669C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0F2372F"/>
    <w:multiLevelType w:val="hybridMultilevel"/>
    <w:tmpl w:val="A6604CAC"/>
    <w:lvl w:ilvl="0" w:tplc="FFFFFFFF">
      <w:start w:val="1"/>
      <w:numFmt w:val="decimal"/>
      <w:lvlText w:val="10.%1"/>
      <w:lvlJc w:val="left"/>
      <w:pPr>
        <w:tabs>
          <w:tab w:val="num" w:pos="3960"/>
        </w:tabs>
        <w:ind w:left="3637" w:hanging="397"/>
      </w:pPr>
      <w:rPr>
        <w:rFonts w:ascii="Times New Roman" w:hAnsi="Times New Roman" w:hint="default"/>
        <w:b w:val="0"/>
        <w:i w:val="0"/>
        <w:sz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nsid w:val="73A85758"/>
    <w:multiLevelType w:val="hybridMultilevel"/>
    <w:tmpl w:val="6F1E30C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74D44C6F"/>
    <w:multiLevelType w:val="hybridMultilevel"/>
    <w:tmpl w:val="B5D67556"/>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781F0BC1"/>
    <w:multiLevelType w:val="hybridMultilevel"/>
    <w:tmpl w:val="2C9CC3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791A28D1"/>
    <w:multiLevelType w:val="hybridMultilevel"/>
    <w:tmpl w:val="8E62C2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E4B4A41"/>
    <w:multiLevelType w:val="hybridMultilevel"/>
    <w:tmpl w:val="F5CAE224"/>
    <w:lvl w:ilvl="0" w:tplc="FFFFFFFF">
      <w:start w:val="1"/>
      <w:numFmt w:val="decimal"/>
      <w:lvlText w:val="%1)"/>
      <w:lvlJc w:val="left"/>
      <w:pPr>
        <w:tabs>
          <w:tab w:val="num" w:pos="1205"/>
        </w:tabs>
        <w:ind w:left="1205" w:hanging="360"/>
      </w:pPr>
    </w:lvl>
    <w:lvl w:ilvl="1" w:tplc="FFFFFFFF">
      <w:start w:val="1"/>
      <w:numFmt w:val="decimal"/>
      <w:lvlText w:val="2.%2."/>
      <w:lvlJc w:val="left"/>
      <w:pPr>
        <w:tabs>
          <w:tab w:val="num" w:pos="1925"/>
        </w:tabs>
        <w:ind w:left="1925" w:hanging="360"/>
      </w:pPr>
      <w:rPr>
        <w:rFonts w:hint="default"/>
      </w:rPr>
    </w:lvl>
    <w:lvl w:ilvl="2" w:tplc="FFFFFFFF" w:tentative="1">
      <w:start w:val="1"/>
      <w:numFmt w:val="lowerRoman"/>
      <w:lvlText w:val="%3."/>
      <w:lvlJc w:val="right"/>
      <w:pPr>
        <w:tabs>
          <w:tab w:val="num" w:pos="2645"/>
        </w:tabs>
        <w:ind w:left="2645" w:hanging="180"/>
      </w:pPr>
    </w:lvl>
    <w:lvl w:ilvl="3" w:tplc="FFFFFFFF" w:tentative="1">
      <w:start w:val="1"/>
      <w:numFmt w:val="decimal"/>
      <w:lvlText w:val="%4."/>
      <w:lvlJc w:val="left"/>
      <w:pPr>
        <w:tabs>
          <w:tab w:val="num" w:pos="3365"/>
        </w:tabs>
        <w:ind w:left="3365" w:hanging="360"/>
      </w:pPr>
    </w:lvl>
    <w:lvl w:ilvl="4" w:tplc="FFFFFFFF" w:tentative="1">
      <w:start w:val="1"/>
      <w:numFmt w:val="lowerLetter"/>
      <w:lvlText w:val="%5."/>
      <w:lvlJc w:val="left"/>
      <w:pPr>
        <w:tabs>
          <w:tab w:val="num" w:pos="4085"/>
        </w:tabs>
        <w:ind w:left="4085" w:hanging="360"/>
      </w:pPr>
    </w:lvl>
    <w:lvl w:ilvl="5" w:tplc="FFFFFFFF" w:tentative="1">
      <w:start w:val="1"/>
      <w:numFmt w:val="lowerRoman"/>
      <w:lvlText w:val="%6."/>
      <w:lvlJc w:val="right"/>
      <w:pPr>
        <w:tabs>
          <w:tab w:val="num" w:pos="4805"/>
        </w:tabs>
        <w:ind w:left="4805" w:hanging="180"/>
      </w:pPr>
    </w:lvl>
    <w:lvl w:ilvl="6" w:tplc="FFFFFFFF" w:tentative="1">
      <w:start w:val="1"/>
      <w:numFmt w:val="decimal"/>
      <w:lvlText w:val="%7."/>
      <w:lvlJc w:val="left"/>
      <w:pPr>
        <w:tabs>
          <w:tab w:val="num" w:pos="5525"/>
        </w:tabs>
        <w:ind w:left="5525" w:hanging="360"/>
      </w:pPr>
    </w:lvl>
    <w:lvl w:ilvl="7" w:tplc="FFFFFFFF" w:tentative="1">
      <w:start w:val="1"/>
      <w:numFmt w:val="lowerLetter"/>
      <w:lvlText w:val="%8."/>
      <w:lvlJc w:val="left"/>
      <w:pPr>
        <w:tabs>
          <w:tab w:val="num" w:pos="6245"/>
        </w:tabs>
        <w:ind w:left="6245" w:hanging="360"/>
      </w:pPr>
    </w:lvl>
    <w:lvl w:ilvl="8" w:tplc="FFFFFFFF" w:tentative="1">
      <w:start w:val="1"/>
      <w:numFmt w:val="lowerRoman"/>
      <w:lvlText w:val="%9."/>
      <w:lvlJc w:val="right"/>
      <w:pPr>
        <w:tabs>
          <w:tab w:val="num" w:pos="6965"/>
        </w:tabs>
        <w:ind w:left="6965" w:hanging="180"/>
      </w:pPr>
    </w:lvl>
  </w:abstractNum>
  <w:num w:numId="1">
    <w:abstractNumId w:val="7"/>
  </w:num>
  <w:num w:numId="2">
    <w:abstractNumId w:val="7"/>
    <w:lvlOverride w:ilvl="0">
      <w:lvl w:ilvl="0">
        <w:start w:val="1"/>
        <w:numFmt w:val="decimal"/>
        <w:lvlText w:val="%1)"/>
        <w:legacy w:legacy="1" w:legacySpace="0" w:legacyIndent="303"/>
        <w:lvlJc w:val="left"/>
        <w:rPr>
          <w:rFonts w:ascii="Times New Roman" w:hAnsi="Times New Roman" w:cs="Times New Roman" w:hint="default"/>
        </w:rPr>
      </w:lvl>
    </w:lvlOverride>
  </w:num>
  <w:num w:numId="3">
    <w:abstractNumId w:val="30"/>
  </w:num>
  <w:num w:numId="4">
    <w:abstractNumId w:val="1"/>
  </w:num>
  <w:num w:numId="5">
    <w:abstractNumId w:val="20"/>
  </w:num>
  <w:num w:numId="6">
    <w:abstractNumId w:val="0"/>
  </w:num>
  <w:num w:numId="7">
    <w:abstractNumId w:val="28"/>
  </w:num>
  <w:num w:numId="8">
    <w:abstractNumId w:val="43"/>
  </w:num>
  <w:num w:numId="9">
    <w:abstractNumId w:val="40"/>
  </w:num>
  <w:num w:numId="10">
    <w:abstractNumId w:val="33"/>
  </w:num>
  <w:num w:numId="11">
    <w:abstractNumId w:val="3"/>
  </w:num>
  <w:num w:numId="12">
    <w:abstractNumId w:val="38"/>
  </w:num>
  <w:num w:numId="13">
    <w:abstractNumId w:val="37"/>
  </w:num>
  <w:num w:numId="14">
    <w:abstractNumId w:val="18"/>
  </w:num>
  <w:num w:numId="15">
    <w:abstractNumId w:val="16"/>
  </w:num>
  <w:num w:numId="16">
    <w:abstractNumId w:val="21"/>
  </w:num>
  <w:num w:numId="17">
    <w:abstractNumId w:val="41"/>
  </w:num>
  <w:num w:numId="18">
    <w:abstractNumId w:val="44"/>
  </w:num>
  <w:num w:numId="19">
    <w:abstractNumId w:val="17"/>
  </w:num>
  <w:num w:numId="20">
    <w:abstractNumId w:val="15"/>
  </w:num>
  <w:num w:numId="21">
    <w:abstractNumId w:val="6"/>
  </w:num>
  <w:num w:numId="22">
    <w:abstractNumId w:val="34"/>
  </w:num>
  <w:num w:numId="23">
    <w:abstractNumId w:val="9"/>
  </w:num>
  <w:num w:numId="24">
    <w:abstractNumId w:val="8"/>
  </w:num>
  <w:num w:numId="25">
    <w:abstractNumId w:val="12"/>
  </w:num>
  <w:num w:numId="26">
    <w:abstractNumId w:val="24"/>
  </w:num>
  <w:num w:numId="27">
    <w:abstractNumId w:val="39"/>
  </w:num>
  <w:num w:numId="28">
    <w:abstractNumId w:val="32"/>
  </w:num>
  <w:num w:numId="29">
    <w:abstractNumId w:val="42"/>
  </w:num>
  <w:num w:numId="30">
    <w:abstractNumId w:val="36"/>
  </w:num>
  <w:num w:numId="3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num>
  <w:num w:numId="33">
    <w:abstractNumId w:val="14"/>
  </w:num>
  <w:num w:numId="34">
    <w:abstractNumId w:val="5"/>
  </w:num>
  <w:num w:numId="35">
    <w:abstractNumId w:val="35"/>
  </w:num>
  <w:num w:numId="36">
    <w:abstractNumId w:val="23"/>
  </w:num>
  <w:num w:numId="37">
    <w:abstractNumId w:val="13"/>
  </w:num>
  <w:num w:numId="38">
    <w:abstractNumId w:val="26"/>
  </w:num>
  <w:num w:numId="39">
    <w:abstractNumId w:val="4"/>
  </w:num>
  <w:num w:numId="40">
    <w:abstractNumId w:val="31"/>
  </w:num>
  <w:num w:numId="41">
    <w:abstractNumId w:val="11"/>
  </w:num>
  <w:num w:numId="42">
    <w:abstractNumId w:val="22"/>
  </w:num>
  <w:num w:numId="43">
    <w:abstractNumId w:val="10"/>
  </w:num>
  <w:num w:numId="44">
    <w:abstractNumId w:val="27"/>
  </w:num>
  <w:num w:numId="45">
    <w:abstractNumId w:val="2"/>
  </w:num>
  <w:num w:numId="46">
    <w:abstractNumId w:val="25"/>
  </w:num>
  <w:num w:numId="4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608C"/>
    <w:rsid w:val="00001652"/>
    <w:rsid w:val="00002C5B"/>
    <w:rsid w:val="00002EBB"/>
    <w:rsid w:val="000034A2"/>
    <w:rsid w:val="00005722"/>
    <w:rsid w:val="00013ECA"/>
    <w:rsid w:val="0001592B"/>
    <w:rsid w:val="00017145"/>
    <w:rsid w:val="000252C4"/>
    <w:rsid w:val="00027368"/>
    <w:rsid w:val="00031624"/>
    <w:rsid w:val="00034D40"/>
    <w:rsid w:val="000419A1"/>
    <w:rsid w:val="00050DD2"/>
    <w:rsid w:val="00053B7F"/>
    <w:rsid w:val="00054CF7"/>
    <w:rsid w:val="00055B29"/>
    <w:rsid w:val="0007593A"/>
    <w:rsid w:val="00075D71"/>
    <w:rsid w:val="00076EF2"/>
    <w:rsid w:val="00094BF7"/>
    <w:rsid w:val="00095641"/>
    <w:rsid w:val="000A2F2A"/>
    <w:rsid w:val="000A3B9A"/>
    <w:rsid w:val="000A754D"/>
    <w:rsid w:val="000B0525"/>
    <w:rsid w:val="000B2495"/>
    <w:rsid w:val="000B6287"/>
    <w:rsid w:val="000C1B91"/>
    <w:rsid w:val="000C70AB"/>
    <w:rsid w:val="000C7B4F"/>
    <w:rsid w:val="000D3C13"/>
    <w:rsid w:val="000E2505"/>
    <w:rsid w:val="000F0C67"/>
    <w:rsid w:val="000F10BF"/>
    <w:rsid w:val="000F17F9"/>
    <w:rsid w:val="000F1DD1"/>
    <w:rsid w:val="000F2223"/>
    <w:rsid w:val="000F3074"/>
    <w:rsid w:val="000F3E9C"/>
    <w:rsid w:val="00102293"/>
    <w:rsid w:val="001033D9"/>
    <w:rsid w:val="00111C7D"/>
    <w:rsid w:val="00113DF3"/>
    <w:rsid w:val="00120AB7"/>
    <w:rsid w:val="00121B6A"/>
    <w:rsid w:val="00122B52"/>
    <w:rsid w:val="001255D2"/>
    <w:rsid w:val="00125BB2"/>
    <w:rsid w:val="00142643"/>
    <w:rsid w:val="00143778"/>
    <w:rsid w:val="00145F15"/>
    <w:rsid w:val="00154EA3"/>
    <w:rsid w:val="00157907"/>
    <w:rsid w:val="001707CB"/>
    <w:rsid w:val="00171189"/>
    <w:rsid w:val="00173038"/>
    <w:rsid w:val="00186065"/>
    <w:rsid w:val="001933FF"/>
    <w:rsid w:val="00195A59"/>
    <w:rsid w:val="001A49CD"/>
    <w:rsid w:val="001B33F9"/>
    <w:rsid w:val="001B3DCC"/>
    <w:rsid w:val="001B5C63"/>
    <w:rsid w:val="001B66C9"/>
    <w:rsid w:val="001C27EC"/>
    <w:rsid w:val="001C5CEA"/>
    <w:rsid w:val="001C6302"/>
    <w:rsid w:val="001C75CF"/>
    <w:rsid w:val="001D270B"/>
    <w:rsid w:val="001D6810"/>
    <w:rsid w:val="001D7B86"/>
    <w:rsid w:val="001E147E"/>
    <w:rsid w:val="001E360B"/>
    <w:rsid w:val="001E45E1"/>
    <w:rsid w:val="001E7EF0"/>
    <w:rsid w:val="001F3149"/>
    <w:rsid w:val="0021121A"/>
    <w:rsid w:val="00211380"/>
    <w:rsid w:val="002154B8"/>
    <w:rsid w:val="002165E0"/>
    <w:rsid w:val="002214B3"/>
    <w:rsid w:val="0022527E"/>
    <w:rsid w:val="002300C6"/>
    <w:rsid w:val="002303D6"/>
    <w:rsid w:val="00231E11"/>
    <w:rsid w:val="00252FD4"/>
    <w:rsid w:val="002601A5"/>
    <w:rsid w:val="002654FF"/>
    <w:rsid w:val="00266FF2"/>
    <w:rsid w:val="0028252E"/>
    <w:rsid w:val="00286FDE"/>
    <w:rsid w:val="00287E30"/>
    <w:rsid w:val="00296FDD"/>
    <w:rsid w:val="002A1866"/>
    <w:rsid w:val="002A69E6"/>
    <w:rsid w:val="002B0FB2"/>
    <w:rsid w:val="002C1B96"/>
    <w:rsid w:val="002C20D4"/>
    <w:rsid w:val="002C5814"/>
    <w:rsid w:val="002D4CD5"/>
    <w:rsid w:val="002D7FD0"/>
    <w:rsid w:val="002E3594"/>
    <w:rsid w:val="002F117E"/>
    <w:rsid w:val="002F47C2"/>
    <w:rsid w:val="002F61D4"/>
    <w:rsid w:val="00302CBC"/>
    <w:rsid w:val="0030789B"/>
    <w:rsid w:val="0031422A"/>
    <w:rsid w:val="003168D0"/>
    <w:rsid w:val="00321D0D"/>
    <w:rsid w:val="003226FC"/>
    <w:rsid w:val="00322C3A"/>
    <w:rsid w:val="0032789C"/>
    <w:rsid w:val="0033303A"/>
    <w:rsid w:val="00336EF5"/>
    <w:rsid w:val="00340DCC"/>
    <w:rsid w:val="003425C1"/>
    <w:rsid w:val="003449B8"/>
    <w:rsid w:val="00352826"/>
    <w:rsid w:val="003551D6"/>
    <w:rsid w:val="0036478E"/>
    <w:rsid w:val="00366319"/>
    <w:rsid w:val="0037129E"/>
    <w:rsid w:val="00371E5E"/>
    <w:rsid w:val="00380106"/>
    <w:rsid w:val="003829EE"/>
    <w:rsid w:val="0038703C"/>
    <w:rsid w:val="00397A7F"/>
    <w:rsid w:val="003A5405"/>
    <w:rsid w:val="003C1C2E"/>
    <w:rsid w:val="003C5373"/>
    <w:rsid w:val="003C54EE"/>
    <w:rsid w:val="003D43A0"/>
    <w:rsid w:val="003D56E2"/>
    <w:rsid w:val="003D70C4"/>
    <w:rsid w:val="003E007F"/>
    <w:rsid w:val="003E33C3"/>
    <w:rsid w:val="003F008A"/>
    <w:rsid w:val="003F1EEC"/>
    <w:rsid w:val="003F7272"/>
    <w:rsid w:val="003F733C"/>
    <w:rsid w:val="00400BA6"/>
    <w:rsid w:val="004017D2"/>
    <w:rsid w:val="0041267E"/>
    <w:rsid w:val="00413759"/>
    <w:rsid w:val="00415C34"/>
    <w:rsid w:val="00416395"/>
    <w:rsid w:val="0042042A"/>
    <w:rsid w:val="0042196F"/>
    <w:rsid w:val="00421C0F"/>
    <w:rsid w:val="00422005"/>
    <w:rsid w:val="00427975"/>
    <w:rsid w:val="004313B3"/>
    <w:rsid w:val="00432224"/>
    <w:rsid w:val="0043431C"/>
    <w:rsid w:val="00434E44"/>
    <w:rsid w:val="004355CC"/>
    <w:rsid w:val="00451186"/>
    <w:rsid w:val="00453D2C"/>
    <w:rsid w:val="0045691A"/>
    <w:rsid w:val="004612D9"/>
    <w:rsid w:val="00471492"/>
    <w:rsid w:val="00474D90"/>
    <w:rsid w:val="004764E6"/>
    <w:rsid w:val="00477B1D"/>
    <w:rsid w:val="00482918"/>
    <w:rsid w:val="004901F4"/>
    <w:rsid w:val="00497774"/>
    <w:rsid w:val="004A5565"/>
    <w:rsid w:val="004A68F5"/>
    <w:rsid w:val="004B7B7E"/>
    <w:rsid w:val="004C322D"/>
    <w:rsid w:val="004D0CBE"/>
    <w:rsid w:val="004D4EB9"/>
    <w:rsid w:val="004D57DF"/>
    <w:rsid w:val="004D7382"/>
    <w:rsid w:val="004E3FBE"/>
    <w:rsid w:val="004E7EB7"/>
    <w:rsid w:val="00501B69"/>
    <w:rsid w:val="005103EB"/>
    <w:rsid w:val="005112AF"/>
    <w:rsid w:val="00513A36"/>
    <w:rsid w:val="0051679E"/>
    <w:rsid w:val="00521CD7"/>
    <w:rsid w:val="005235E0"/>
    <w:rsid w:val="005279AA"/>
    <w:rsid w:val="00527E2B"/>
    <w:rsid w:val="0053182A"/>
    <w:rsid w:val="00532C7A"/>
    <w:rsid w:val="00551F2B"/>
    <w:rsid w:val="005557AF"/>
    <w:rsid w:val="005845A9"/>
    <w:rsid w:val="005901E1"/>
    <w:rsid w:val="00591CE6"/>
    <w:rsid w:val="005A2C42"/>
    <w:rsid w:val="005B3333"/>
    <w:rsid w:val="005C0EEE"/>
    <w:rsid w:val="005C268A"/>
    <w:rsid w:val="005C4FD1"/>
    <w:rsid w:val="005C704A"/>
    <w:rsid w:val="005C7BCD"/>
    <w:rsid w:val="005D5071"/>
    <w:rsid w:val="005E060D"/>
    <w:rsid w:val="005E3508"/>
    <w:rsid w:val="005E5712"/>
    <w:rsid w:val="005F0919"/>
    <w:rsid w:val="005F4B94"/>
    <w:rsid w:val="006061A5"/>
    <w:rsid w:val="00614A6D"/>
    <w:rsid w:val="00627838"/>
    <w:rsid w:val="00635B8A"/>
    <w:rsid w:val="0064077C"/>
    <w:rsid w:val="0064334B"/>
    <w:rsid w:val="006450E9"/>
    <w:rsid w:val="006508D9"/>
    <w:rsid w:val="006528D1"/>
    <w:rsid w:val="00654572"/>
    <w:rsid w:val="00657E78"/>
    <w:rsid w:val="00661BB6"/>
    <w:rsid w:val="006638E2"/>
    <w:rsid w:val="006642D3"/>
    <w:rsid w:val="006671A1"/>
    <w:rsid w:val="00672755"/>
    <w:rsid w:val="006736BA"/>
    <w:rsid w:val="00674A8D"/>
    <w:rsid w:val="00681978"/>
    <w:rsid w:val="00682070"/>
    <w:rsid w:val="006870CB"/>
    <w:rsid w:val="00693EFC"/>
    <w:rsid w:val="006B00F0"/>
    <w:rsid w:val="006B7D79"/>
    <w:rsid w:val="006C17B2"/>
    <w:rsid w:val="006C5713"/>
    <w:rsid w:val="006C7297"/>
    <w:rsid w:val="006D05C3"/>
    <w:rsid w:val="006D30A1"/>
    <w:rsid w:val="006D5148"/>
    <w:rsid w:val="006D7356"/>
    <w:rsid w:val="006E0CBE"/>
    <w:rsid w:val="006E41D7"/>
    <w:rsid w:val="006F0A92"/>
    <w:rsid w:val="006F3261"/>
    <w:rsid w:val="00700201"/>
    <w:rsid w:val="007063EF"/>
    <w:rsid w:val="007104EC"/>
    <w:rsid w:val="00717209"/>
    <w:rsid w:val="00723119"/>
    <w:rsid w:val="00724D3E"/>
    <w:rsid w:val="00730053"/>
    <w:rsid w:val="00732E66"/>
    <w:rsid w:val="007417CE"/>
    <w:rsid w:val="00742544"/>
    <w:rsid w:val="00746C6A"/>
    <w:rsid w:val="007736E0"/>
    <w:rsid w:val="00775E35"/>
    <w:rsid w:val="00787C49"/>
    <w:rsid w:val="00796431"/>
    <w:rsid w:val="00796769"/>
    <w:rsid w:val="007972CF"/>
    <w:rsid w:val="007A43C8"/>
    <w:rsid w:val="007A57C2"/>
    <w:rsid w:val="007A7D6C"/>
    <w:rsid w:val="007B5058"/>
    <w:rsid w:val="007B6B28"/>
    <w:rsid w:val="007C2A49"/>
    <w:rsid w:val="007C43BF"/>
    <w:rsid w:val="007C4665"/>
    <w:rsid w:val="007C54AA"/>
    <w:rsid w:val="007D0321"/>
    <w:rsid w:val="007E536A"/>
    <w:rsid w:val="007E7101"/>
    <w:rsid w:val="007F4DCF"/>
    <w:rsid w:val="00800AB4"/>
    <w:rsid w:val="00805981"/>
    <w:rsid w:val="0081093A"/>
    <w:rsid w:val="00813F4B"/>
    <w:rsid w:val="00814F78"/>
    <w:rsid w:val="00820716"/>
    <w:rsid w:val="008277C8"/>
    <w:rsid w:val="00831D56"/>
    <w:rsid w:val="0083286D"/>
    <w:rsid w:val="008421C1"/>
    <w:rsid w:val="008431F6"/>
    <w:rsid w:val="008436AE"/>
    <w:rsid w:val="00845112"/>
    <w:rsid w:val="00853D5D"/>
    <w:rsid w:val="00855901"/>
    <w:rsid w:val="00861FEA"/>
    <w:rsid w:val="00862FA9"/>
    <w:rsid w:val="00865CA4"/>
    <w:rsid w:val="0087051B"/>
    <w:rsid w:val="00881329"/>
    <w:rsid w:val="0088457F"/>
    <w:rsid w:val="00894E43"/>
    <w:rsid w:val="00896E77"/>
    <w:rsid w:val="008A5AF8"/>
    <w:rsid w:val="008B0AD1"/>
    <w:rsid w:val="008B3B68"/>
    <w:rsid w:val="008C1D59"/>
    <w:rsid w:val="008C55EA"/>
    <w:rsid w:val="008C7952"/>
    <w:rsid w:val="0090110E"/>
    <w:rsid w:val="00917136"/>
    <w:rsid w:val="00917AB3"/>
    <w:rsid w:val="00930135"/>
    <w:rsid w:val="00931431"/>
    <w:rsid w:val="00931F36"/>
    <w:rsid w:val="009371D5"/>
    <w:rsid w:val="00940688"/>
    <w:rsid w:val="00942B8C"/>
    <w:rsid w:val="009440E4"/>
    <w:rsid w:val="00944BEB"/>
    <w:rsid w:val="00957FF2"/>
    <w:rsid w:val="009629A3"/>
    <w:rsid w:val="0096713E"/>
    <w:rsid w:val="009737C2"/>
    <w:rsid w:val="00974CE0"/>
    <w:rsid w:val="009871F7"/>
    <w:rsid w:val="00990A90"/>
    <w:rsid w:val="00992227"/>
    <w:rsid w:val="00996DFD"/>
    <w:rsid w:val="009A768C"/>
    <w:rsid w:val="009B3DAB"/>
    <w:rsid w:val="009B7EC3"/>
    <w:rsid w:val="009C2050"/>
    <w:rsid w:val="009C4EBF"/>
    <w:rsid w:val="009D233E"/>
    <w:rsid w:val="009F66E1"/>
    <w:rsid w:val="00A0209F"/>
    <w:rsid w:val="00A053E5"/>
    <w:rsid w:val="00A11001"/>
    <w:rsid w:val="00A12365"/>
    <w:rsid w:val="00A129F2"/>
    <w:rsid w:val="00A131A8"/>
    <w:rsid w:val="00A138CA"/>
    <w:rsid w:val="00A14DC8"/>
    <w:rsid w:val="00A14FC8"/>
    <w:rsid w:val="00A22D43"/>
    <w:rsid w:val="00A252DE"/>
    <w:rsid w:val="00A4731A"/>
    <w:rsid w:val="00A502A7"/>
    <w:rsid w:val="00A509EF"/>
    <w:rsid w:val="00A56D87"/>
    <w:rsid w:val="00A60C2B"/>
    <w:rsid w:val="00A66963"/>
    <w:rsid w:val="00A75663"/>
    <w:rsid w:val="00A77C29"/>
    <w:rsid w:val="00A857F9"/>
    <w:rsid w:val="00A86C21"/>
    <w:rsid w:val="00A97A21"/>
    <w:rsid w:val="00AC007C"/>
    <w:rsid w:val="00AD1294"/>
    <w:rsid w:val="00AD422B"/>
    <w:rsid w:val="00AE1069"/>
    <w:rsid w:val="00AE59B0"/>
    <w:rsid w:val="00AE769B"/>
    <w:rsid w:val="00AF342E"/>
    <w:rsid w:val="00AF3DBE"/>
    <w:rsid w:val="00AF585B"/>
    <w:rsid w:val="00AF7C0D"/>
    <w:rsid w:val="00B0467B"/>
    <w:rsid w:val="00B06684"/>
    <w:rsid w:val="00B074EB"/>
    <w:rsid w:val="00B0765F"/>
    <w:rsid w:val="00B105D3"/>
    <w:rsid w:val="00B14898"/>
    <w:rsid w:val="00B20698"/>
    <w:rsid w:val="00B43AF1"/>
    <w:rsid w:val="00B606E0"/>
    <w:rsid w:val="00B60B63"/>
    <w:rsid w:val="00B674BC"/>
    <w:rsid w:val="00B804A4"/>
    <w:rsid w:val="00B80987"/>
    <w:rsid w:val="00B8525F"/>
    <w:rsid w:val="00B85974"/>
    <w:rsid w:val="00B8713A"/>
    <w:rsid w:val="00B97421"/>
    <w:rsid w:val="00BB099A"/>
    <w:rsid w:val="00BB444E"/>
    <w:rsid w:val="00BB791F"/>
    <w:rsid w:val="00BC0FB8"/>
    <w:rsid w:val="00BC37D4"/>
    <w:rsid w:val="00BD3A13"/>
    <w:rsid w:val="00BD7999"/>
    <w:rsid w:val="00BE40FC"/>
    <w:rsid w:val="00BE6CEB"/>
    <w:rsid w:val="00BF0881"/>
    <w:rsid w:val="00C005E5"/>
    <w:rsid w:val="00C03827"/>
    <w:rsid w:val="00C04C24"/>
    <w:rsid w:val="00C14C5F"/>
    <w:rsid w:val="00C15B44"/>
    <w:rsid w:val="00C1603D"/>
    <w:rsid w:val="00C22177"/>
    <w:rsid w:val="00C26D81"/>
    <w:rsid w:val="00C31E36"/>
    <w:rsid w:val="00C4111C"/>
    <w:rsid w:val="00C42CB1"/>
    <w:rsid w:val="00C44C32"/>
    <w:rsid w:val="00C45D84"/>
    <w:rsid w:val="00C471C6"/>
    <w:rsid w:val="00C566A0"/>
    <w:rsid w:val="00C60341"/>
    <w:rsid w:val="00C6413D"/>
    <w:rsid w:val="00C64D2F"/>
    <w:rsid w:val="00C65641"/>
    <w:rsid w:val="00C83B29"/>
    <w:rsid w:val="00C845E2"/>
    <w:rsid w:val="00C94DDA"/>
    <w:rsid w:val="00CB2BE1"/>
    <w:rsid w:val="00CB7112"/>
    <w:rsid w:val="00CB7FF9"/>
    <w:rsid w:val="00CC4869"/>
    <w:rsid w:val="00CC6E45"/>
    <w:rsid w:val="00CE5CED"/>
    <w:rsid w:val="00CE5F06"/>
    <w:rsid w:val="00CF48E7"/>
    <w:rsid w:val="00D00F8F"/>
    <w:rsid w:val="00D01E20"/>
    <w:rsid w:val="00D25539"/>
    <w:rsid w:val="00D30806"/>
    <w:rsid w:val="00D34E0B"/>
    <w:rsid w:val="00D35E74"/>
    <w:rsid w:val="00D3608C"/>
    <w:rsid w:val="00D361C9"/>
    <w:rsid w:val="00D3622F"/>
    <w:rsid w:val="00D40664"/>
    <w:rsid w:val="00D410FD"/>
    <w:rsid w:val="00D46327"/>
    <w:rsid w:val="00D46FA6"/>
    <w:rsid w:val="00D51163"/>
    <w:rsid w:val="00D63741"/>
    <w:rsid w:val="00D76654"/>
    <w:rsid w:val="00D83272"/>
    <w:rsid w:val="00D84891"/>
    <w:rsid w:val="00DA3668"/>
    <w:rsid w:val="00DB06A2"/>
    <w:rsid w:val="00DB26A2"/>
    <w:rsid w:val="00DB7525"/>
    <w:rsid w:val="00DC3D85"/>
    <w:rsid w:val="00DD0F7D"/>
    <w:rsid w:val="00DE3B23"/>
    <w:rsid w:val="00DF1735"/>
    <w:rsid w:val="00E000BB"/>
    <w:rsid w:val="00E018A0"/>
    <w:rsid w:val="00E04512"/>
    <w:rsid w:val="00E04AD1"/>
    <w:rsid w:val="00E125E1"/>
    <w:rsid w:val="00E167F9"/>
    <w:rsid w:val="00E2565D"/>
    <w:rsid w:val="00E35CFC"/>
    <w:rsid w:val="00E35FB0"/>
    <w:rsid w:val="00E525AE"/>
    <w:rsid w:val="00E564D4"/>
    <w:rsid w:val="00E57B61"/>
    <w:rsid w:val="00E61F8B"/>
    <w:rsid w:val="00E6244F"/>
    <w:rsid w:val="00E72C65"/>
    <w:rsid w:val="00E8201F"/>
    <w:rsid w:val="00E827C9"/>
    <w:rsid w:val="00E8426A"/>
    <w:rsid w:val="00E970DE"/>
    <w:rsid w:val="00EA1AF7"/>
    <w:rsid w:val="00EB01C5"/>
    <w:rsid w:val="00EB1B4D"/>
    <w:rsid w:val="00EB6A32"/>
    <w:rsid w:val="00EC12F9"/>
    <w:rsid w:val="00EC1B83"/>
    <w:rsid w:val="00EC2836"/>
    <w:rsid w:val="00EC45FA"/>
    <w:rsid w:val="00EC6878"/>
    <w:rsid w:val="00ED09FD"/>
    <w:rsid w:val="00EE098D"/>
    <w:rsid w:val="00EF2B0D"/>
    <w:rsid w:val="00F03B48"/>
    <w:rsid w:val="00F06E9A"/>
    <w:rsid w:val="00F10F91"/>
    <w:rsid w:val="00F22B45"/>
    <w:rsid w:val="00F23C83"/>
    <w:rsid w:val="00F24DF5"/>
    <w:rsid w:val="00F43377"/>
    <w:rsid w:val="00F52D4B"/>
    <w:rsid w:val="00F53463"/>
    <w:rsid w:val="00F60EA3"/>
    <w:rsid w:val="00F66C50"/>
    <w:rsid w:val="00F6738B"/>
    <w:rsid w:val="00F67C53"/>
    <w:rsid w:val="00F747AE"/>
    <w:rsid w:val="00F76DBD"/>
    <w:rsid w:val="00F84EE0"/>
    <w:rsid w:val="00F85509"/>
    <w:rsid w:val="00F87A86"/>
    <w:rsid w:val="00F87B66"/>
    <w:rsid w:val="00F97242"/>
    <w:rsid w:val="00F97937"/>
    <w:rsid w:val="00FA4B07"/>
    <w:rsid w:val="00FA7263"/>
    <w:rsid w:val="00FA7707"/>
    <w:rsid w:val="00FA7A04"/>
    <w:rsid w:val="00FB011F"/>
    <w:rsid w:val="00FB25CF"/>
    <w:rsid w:val="00FB5CED"/>
    <w:rsid w:val="00FC5E73"/>
    <w:rsid w:val="00FD328C"/>
    <w:rsid w:val="00FF10D8"/>
    <w:rsid w:val="00FF30BA"/>
    <w:rsid w:val="00FF642E"/>
    <w:rsid w:val="00FF709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Closing" w:uiPriority="0"/>
    <w:lsdException w:name="Default Paragraph Font" w:uiPriority="1"/>
    <w:lsdException w:name="Message Header"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Normal (Web)" w:qFormat="1"/>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608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D3608C"/>
    <w:pPr>
      <w:keepNext/>
      <w:tabs>
        <w:tab w:val="num" w:pos="0"/>
      </w:tabs>
      <w:suppressAutoHyphens/>
      <w:jc w:val="right"/>
      <w:outlineLvl w:val="0"/>
    </w:pPr>
    <w:rPr>
      <w:b/>
      <w:color w:val="000080"/>
      <w:szCs w:val="20"/>
      <w:lang w:val="x-none" w:eastAsia="ar-SA"/>
    </w:rPr>
  </w:style>
  <w:style w:type="paragraph" w:styleId="2">
    <w:name w:val="heading 2"/>
    <w:basedOn w:val="a"/>
    <w:next w:val="a"/>
    <w:link w:val="20"/>
    <w:qFormat/>
    <w:rsid w:val="00D3608C"/>
    <w:pPr>
      <w:keepNext/>
      <w:tabs>
        <w:tab w:val="num" w:pos="0"/>
      </w:tabs>
      <w:suppressAutoHyphens/>
      <w:jc w:val="center"/>
      <w:outlineLvl w:val="1"/>
    </w:pPr>
    <w:rPr>
      <w:b/>
      <w:szCs w:val="20"/>
      <w:lang w:val="x-none" w:eastAsia="ar-SA"/>
    </w:rPr>
  </w:style>
  <w:style w:type="paragraph" w:styleId="3">
    <w:name w:val="heading 3"/>
    <w:basedOn w:val="a"/>
    <w:next w:val="a"/>
    <w:link w:val="30"/>
    <w:uiPriority w:val="9"/>
    <w:semiHidden/>
    <w:unhideWhenUsed/>
    <w:qFormat/>
    <w:rsid w:val="00A138CA"/>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3608C"/>
    <w:rPr>
      <w:rFonts w:ascii="Times New Roman" w:eastAsia="Times New Roman" w:hAnsi="Times New Roman" w:cs="Times New Roman"/>
      <w:b/>
      <w:color w:val="000080"/>
      <w:sz w:val="24"/>
      <w:szCs w:val="20"/>
      <w:lang w:val="x-none" w:eastAsia="ar-SA"/>
    </w:rPr>
  </w:style>
  <w:style w:type="character" w:customStyle="1" w:styleId="20">
    <w:name w:val="Заголовок 2 Знак"/>
    <w:basedOn w:val="a0"/>
    <w:link w:val="2"/>
    <w:rsid w:val="00D3608C"/>
    <w:rPr>
      <w:rFonts w:ascii="Times New Roman" w:eastAsia="Times New Roman" w:hAnsi="Times New Roman" w:cs="Times New Roman"/>
      <w:b/>
      <w:sz w:val="24"/>
      <w:szCs w:val="20"/>
      <w:lang w:val="x-none" w:eastAsia="ar-SA"/>
    </w:rPr>
  </w:style>
  <w:style w:type="character" w:customStyle="1" w:styleId="s3">
    <w:name w:val="s3"/>
    <w:rsid w:val="00D3608C"/>
    <w:rPr>
      <w:rFonts w:ascii="Times New Roman" w:hAnsi="Times New Roman" w:cs="Times New Roman" w:hint="default"/>
      <w:b w:val="0"/>
      <w:bCs w:val="0"/>
      <w:i/>
      <w:iCs/>
      <w:strike w:val="0"/>
      <w:dstrike w:val="0"/>
      <w:color w:val="FF0000"/>
      <w:sz w:val="22"/>
      <w:szCs w:val="22"/>
      <w:u w:val="none"/>
      <w:effect w:val="none"/>
    </w:rPr>
  </w:style>
  <w:style w:type="character" w:styleId="a3">
    <w:name w:val="Hyperlink"/>
    <w:uiPriority w:val="99"/>
    <w:rsid w:val="00D3608C"/>
    <w:rPr>
      <w:rFonts w:ascii="Times New Roman" w:hAnsi="Times New Roman" w:cs="Times New Roman" w:hint="default"/>
      <w:b/>
      <w:bCs/>
      <w:i w:val="0"/>
      <w:iCs w:val="0"/>
      <w:color w:val="333399"/>
      <w:sz w:val="22"/>
      <w:szCs w:val="22"/>
      <w:u w:val="single"/>
    </w:rPr>
  </w:style>
  <w:style w:type="paragraph" w:styleId="HTML">
    <w:name w:val="HTML Preformatted"/>
    <w:basedOn w:val="a"/>
    <w:link w:val="HTML0"/>
    <w:rsid w:val="00D360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olor w:val="000000"/>
      <w:sz w:val="20"/>
      <w:szCs w:val="20"/>
      <w:lang w:val="x-none"/>
    </w:rPr>
  </w:style>
  <w:style w:type="character" w:customStyle="1" w:styleId="HTML0">
    <w:name w:val="Стандартный HTML Знак"/>
    <w:basedOn w:val="a0"/>
    <w:link w:val="HTML"/>
    <w:rsid w:val="00D3608C"/>
    <w:rPr>
      <w:rFonts w:ascii="Courier New" w:eastAsia="Courier New" w:hAnsi="Courier New" w:cs="Times New Roman"/>
      <w:color w:val="000000"/>
      <w:sz w:val="20"/>
      <w:szCs w:val="20"/>
      <w:lang w:val="x-none" w:eastAsia="ru-RU"/>
    </w:rPr>
  </w:style>
  <w:style w:type="paragraph" w:customStyle="1" w:styleId="western">
    <w:name w:val="western"/>
    <w:basedOn w:val="a"/>
    <w:rsid w:val="00D3608C"/>
    <w:pPr>
      <w:spacing w:before="100" w:beforeAutospacing="1" w:after="119"/>
      <w:ind w:firstLine="720"/>
      <w:jc w:val="both"/>
    </w:pPr>
    <w:rPr>
      <w:rFonts w:ascii="Garamond" w:hAnsi="Garamond"/>
      <w:color w:val="000000"/>
      <w:sz w:val="28"/>
      <w:szCs w:val="28"/>
      <w:lang w:val="en-US" w:eastAsia="en-US"/>
    </w:rPr>
  </w:style>
  <w:style w:type="paragraph" w:styleId="31">
    <w:name w:val="Body Text Indent 3"/>
    <w:basedOn w:val="a"/>
    <w:link w:val="32"/>
    <w:rsid w:val="00D3608C"/>
    <w:pPr>
      <w:ind w:firstLine="540"/>
      <w:jc w:val="both"/>
    </w:pPr>
    <w:rPr>
      <w:sz w:val="28"/>
      <w:szCs w:val="28"/>
      <w:lang w:val="x-none"/>
    </w:rPr>
  </w:style>
  <w:style w:type="character" w:customStyle="1" w:styleId="32">
    <w:name w:val="Основной текст с отступом 3 Знак"/>
    <w:basedOn w:val="a0"/>
    <w:link w:val="31"/>
    <w:rsid w:val="00D3608C"/>
    <w:rPr>
      <w:rFonts w:ascii="Times New Roman" w:eastAsia="Times New Roman" w:hAnsi="Times New Roman" w:cs="Times New Roman"/>
      <w:sz w:val="28"/>
      <w:szCs w:val="28"/>
      <w:lang w:val="x-none" w:eastAsia="ru-RU"/>
    </w:rPr>
  </w:style>
  <w:style w:type="paragraph" w:styleId="a4">
    <w:name w:val="Normal (Web)"/>
    <w:basedOn w:val="a"/>
    <w:link w:val="a5"/>
    <w:uiPriority w:val="99"/>
    <w:qFormat/>
    <w:rsid w:val="00D3608C"/>
    <w:pPr>
      <w:spacing w:before="100" w:beforeAutospacing="1" w:after="119"/>
      <w:ind w:firstLine="720"/>
      <w:jc w:val="both"/>
    </w:pPr>
    <w:rPr>
      <w:color w:val="000000"/>
      <w:lang w:val="en-US" w:eastAsia="en-US"/>
    </w:rPr>
  </w:style>
  <w:style w:type="paragraph" w:styleId="a6">
    <w:name w:val="Balloon Text"/>
    <w:basedOn w:val="a"/>
    <w:link w:val="a7"/>
    <w:rsid w:val="00D3608C"/>
    <w:rPr>
      <w:rFonts w:ascii="Tahoma" w:hAnsi="Tahoma"/>
      <w:sz w:val="16"/>
      <w:szCs w:val="16"/>
      <w:lang w:val="x-none"/>
    </w:rPr>
  </w:style>
  <w:style w:type="character" w:customStyle="1" w:styleId="a7">
    <w:name w:val="Текст выноски Знак"/>
    <w:basedOn w:val="a0"/>
    <w:link w:val="a6"/>
    <w:rsid w:val="00D3608C"/>
    <w:rPr>
      <w:rFonts w:ascii="Tahoma" w:eastAsia="Times New Roman" w:hAnsi="Tahoma" w:cs="Times New Roman"/>
      <w:sz w:val="16"/>
      <w:szCs w:val="16"/>
      <w:lang w:val="x-none" w:eastAsia="ru-RU"/>
    </w:rPr>
  </w:style>
  <w:style w:type="paragraph" w:styleId="a8">
    <w:name w:val="List Paragraph"/>
    <w:basedOn w:val="a"/>
    <w:uiPriority w:val="34"/>
    <w:qFormat/>
    <w:rsid w:val="00D3608C"/>
    <w:pPr>
      <w:ind w:left="720" w:firstLine="720"/>
      <w:contextualSpacing/>
      <w:jc w:val="both"/>
    </w:pPr>
    <w:rPr>
      <w:rFonts w:ascii="Garamond" w:hAnsi="Garamond"/>
      <w:sz w:val="28"/>
    </w:rPr>
  </w:style>
  <w:style w:type="paragraph" w:styleId="a9">
    <w:name w:val="Body Text"/>
    <w:basedOn w:val="a"/>
    <w:link w:val="aa"/>
    <w:uiPriority w:val="99"/>
    <w:unhideWhenUsed/>
    <w:rsid w:val="00D3608C"/>
    <w:pPr>
      <w:spacing w:after="120"/>
    </w:pPr>
    <w:rPr>
      <w:lang w:val="x-none"/>
    </w:rPr>
  </w:style>
  <w:style w:type="character" w:customStyle="1" w:styleId="aa">
    <w:name w:val="Основной текст Знак"/>
    <w:basedOn w:val="a0"/>
    <w:link w:val="a9"/>
    <w:uiPriority w:val="99"/>
    <w:rsid w:val="00D3608C"/>
    <w:rPr>
      <w:rFonts w:ascii="Times New Roman" w:eastAsia="Times New Roman" w:hAnsi="Times New Roman" w:cs="Times New Roman"/>
      <w:sz w:val="24"/>
      <w:szCs w:val="24"/>
      <w:lang w:val="x-none" w:eastAsia="ru-RU"/>
    </w:rPr>
  </w:style>
  <w:style w:type="paragraph" w:styleId="33">
    <w:name w:val="Body Text 3"/>
    <w:aliases w:val=" Знак"/>
    <w:basedOn w:val="a"/>
    <w:link w:val="34"/>
    <w:uiPriority w:val="99"/>
    <w:semiHidden/>
    <w:unhideWhenUsed/>
    <w:rsid w:val="00D3608C"/>
    <w:pPr>
      <w:spacing w:after="120"/>
      <w:ind w:firstLine="720"/>
      <w:jc w:val="both"/>
    </w:pPr>
    <w:rPr>
      <w:rFonts w:ascii="Garamond" w:hAnsi="Garamond"/>
      <w:sz w:val="16"/>
      <w:szCs w:val="16"/>
      <w:lang w:val="x-none"/>
    </w:rPr>
  </w:style>
  <w:style w:type="character" w:customStyle="1" w:styleId="34">
    <w:name w:val="Основной текст 3 Знак"/>
    <w:aliases w:val=" Знак Знак"/>
    <w:basedOn w:val="a0"/>
    <w:link w:val="33"/>
    <w:uiPriority w:val="99"/>
    <w:semiHidden/>
    <w:rsid w:val="00D3608C"/>
    <w:rPr>
      <w:rFonts w:ascii="Garamond" w:eastAsia="Times New Roman" w:hAnsi="Garamond" w:cs="Times New Roman"/>
      <w:sz w:val="16"/>
      <w:szCs w:val="16"/>
      <w:lang w:val="x-none" w:eastAsia="ru-RU"/>
    </w:rPr>
  </w:style>
  <w:style w:type="paragraph" w:styleId="ab">
    <w:name w:val="header"/>
    <w:basedOn w:val="a"/>
    <w:link w:val="ac"/>
    <w:rsid w:val="00D3608C"/>
    <w:pPr>
      <w:tabs>
        <w:tab w:val="center" w:pos="4677"/>
        <w:tab w:val="right" w:pos="9355"/>
      </w:tabs>
    </w:pPr>
    <w:rPr>
      <w:lang w:val="x-none"/>
    </w:rPr>
  </w:style>
  <w:style w:type="character" w:customStyle="1" w:styleId="ac">
    <w:name w:val="Верхний колонтитул Знак"/>
    <w:basedOn w:val="a0"/>
    <w:link w:val="ab"/>
    <w:rsid w:val="00D3608C"/>
    <w:rPr>
      <w:rFonts w:ascii="Times New Roman" w:eastAsia="Times New Roman" w:hAnsi="Times New Roman" w:cs="Times New Roman"/>
      <w:sz w:val="24"/>
      <w:szCs w:val="24"/>
      <w:lang w:val="x-none" w:eastAsia="ru-RU"/>
    </w:rPr>
  </w:style>
  <w:style w:type="character" w:styleId="ad">
    <w:name w:val="page number"/>
    <w:basedOn w:val="a0"/>
    <w:rsid w:val="00D3608C"/>
  </w:style>
  <w:style w:type="paragraph" w:styleId="ae">
    <w:name w:val="footer"/>
    <w:basedOn w:val="a"/>
    <w:link w:val="af"/>
    <w:uiPriority w:val="99"/>
    <w:rsid w:val="00D3608C"/>
    <w:pPr>
      <w:tabs>
        <w:tab w:val="center" w:pos="4677"/>
        <w:tab w:val="right" w:pos="9355"/>
      </w:tabs>
    </w:pPr>
    <w:rPr>
      <w:lang w:val="x-none"/>
    </w:rPr>
  </w:style>
  <w:style w:type="character" w:customStyle="1" w:styleId="af">
    <w:name w:val="Нижний колонтитул Знак"/>
    <w:basedOn w:val="a0"/>
    <w:link w:val="ae"/>
    <w:uiPriority w:val="99"/>
    <w:rsid w:val="00D3608C"/>
    <w:rPr>
      <w:rFonts w:ascii="Times New Roman" w:eastAsia="Times New Roman" w:hAnsi="Times New Roman" w:cs="Times New Roman"/>
      <w:sz w:val="24"/>
      <w:szCs w:val="24"/>
      <w:lang w:val="x-none" w:eastAsia="ru-RU"/>
    </w:rPr>
  </w:style>
  <w:style w:type="paragraph" w:styleId="af0">
    <w:name w:val="Body Text Indent"/>
    <w:basedOn w:val="a"/>
    <w:link w:val="af1"/>
    <w:uiPriority w:val="99"/>
    <w:semiHidden/>
    <w:unhideWhenUsed/>
    <w:rsid w:val="00D3608C"/>
    <w:pPr>
      <w:spacing w:after="120"/>
      <w:ind w:left="283"/>
    </w:pPr>
    <w:rPr>
      <w:lang w:val="x-none"/>
    </w:rPr>
  </w:style>
  <w:style w:type="character" w:customStyle="1" w:styleId="af1">
    <w:name w:val="Основной текст с отступом Знак"/>
    <w:basedOn w:val="a0"/>
    <w:link w:val="af0"/>
    <w:uiPriority w:val="99"/>
    <w:semiHidden/>
    <w:rsid w:val="00D3608C"/>
    <w:rPr>
      <w:rFonts w:ascii="Times New Roman" w:eastAsia="Times New Roman" w:hAnsi="Times New Roman" w:cs="Times New Roman"/>
      <w:sz w:val="24"/>
      <w:szCs w:val="24"/>
      <w:lang w:val="x-none" w:eastAsia="ru-RU"/>
    </w:rPr>
  </w:style>
  <w:style w:type="paragraph" w:customStyle="1" w:styleId="Iauiue">
    <w:name w:val="Iau?iue"/>
    <w:rsid w:val="00D3608C"/>
    <w:pPr>
      <w:widowControl w:val="0"/>
      <w:suppressAutoHyphens/>
      <w:spacing w:after="0" w:line="240" w:lineRule="auto"/>
    </w:pPr>
    <w:rPr>
      <w:rFonts w:ascii="Times New Roman" w:eastAsia="Times New Roman" w:hAnsi="Times New Roman" w:cs="Times New Roman"/>
      <w:sz w:val="20"/>
      <w:szCs w:val="20"/>
      <w:lang w:eastAsia="ar-SA"/>
    </w:rPr>
  </w:style>
  <w:style w:type="paragraph" w:customStyle="1" w:styleId="310">
    <w:name w:val="Основной текст с отступом 31"/>
    <w:basedOn w:val="a"/>
    <w:rsid w:val="00D3608C"/>
    <w:pPr>
      <w:suppressAutoHyphens/>
      <w:ind w:firstLine="720"/>
    </w:pPr>
    <w:rPr>
      <w:sz w:val="28"/>
      <w:szCs w:val="20"/>
      <w:lang w:eastAsia="ar-SA"/>
    </w:rPr>
  </w:style>
  <w:style w:type="character" w:customStyle="1" w:styleId="s1">
    <w:name w:val="s1"/>
    <w:rsid w:val="00D3608C"/>
    <w:rPr>
      <w:rFonts w:ascii="Times New Roman" w:hAnsi="Times New Roman" w:cs="Times New Roman" w:hint="default"/>
      <w:b/>
      <w:bCs/>
      <w:i w:val="0"/>
      <w:iCs w:val="0"/>
      <w:strike w:val="0"/>
      <w:dstrike w:val="0"/>
      <w:color w:val="000000"/>
      <w:sz w:val="22"/>
      <w:szCs w:val="22"/>
      <w:u w:val="none"/>
      <w:effect w:val="none"/>
    </w:rPr>
  </w:style>
  <w:style w:type="paragraph" w:styleId="af2">
    <w:name w:val="Title"/>
    <w:basedOn w:val="a"/>
    <w:next w:val="a"/>
    <w:link w:val="af3"/>
    <w:qFormat/>
    <w:rsid w:val="00D3608C"/>
    <w:pPr>
      <w:suppressAutoHyphens/>
      <w:jc w:val="center"/>
    </w:pPr>
    <w:rPr>
      <w:b/>
      <w:bCs/>
      <w:lang w:val="x-none" w:eastAsia="ar-SA"/>
    </w:rPr>
  </w:style>
  <w:style w:type="character" w:customStyle="1" w:styleId="af3">
    <w:name w:val="Название Знак"/>
    <w:basedOn w:val="a0"/>
    <w:link w:val="af2"/>
    <w:rsid w:val="00D3608C"/>
    <w:rPr>
      <w:rFonts w:ascii="Times New Roman" w:eastAsia="Times New Roman" w:hAnsi="Times New Roman" w:cs="Times New Roman"/>
      <w:b/>
      <w:bCs/>
      <w:sz w:val="24"/>
      <w:szCs w:val="24"/>
      <w:lang w:val="x-none" w:eastAsia="ar-SA"/>
    </w:rPr>
  </w:style>
  <w:style w:type="paragraph" w:styleId="af4">
    <w:name w:val="No Spacing"/>
    <w:link w:val="af5"/>
    <w:uiPriority w:val="1"/>
    <w:qFormat/>
    <w:rsid w:val="00D3608C"/>
    <w:pPr>
      <w:suppressAutoHyphens/>
      <w:spacing w:after="0" w:line="240" w:lineRule="auto"/>
    </w:pPr>
    <w:rPr>
      <w:rFonts w:ascii="Calibri" w:eastAsia="Arial" w:hAnsi="Calibri" w:cs="Times New Roman"/>
      <w:lang w:eastAsia="ar-SA"/>
    </w:rPr>
  </w:style>
  <w:style w:type="paragraph" w:customStyle="1" w:styleId="af6">
    <w:name w:val="Стиль"/>
    <w:rsid w:val="00D3608C"/>
    <w:pPr>
      <w:suppressAutoHyphens/>
      <w:spacing w:after="0" w:line="240" w:lineRule="auto"/>
    </w:pPr>
    <w:rPr>
      <w:rFonts w:ascii="Times New Roman" w:eastAsia="Arial" w:hAnsi="Times New Roman" w:cs="Times New Roman"/>
      <w:sz w:val="20"/>
      <w:szCs w:val="20"/>
      <w:lang w:eastAsia="ar-SA"/>
    </w:rPr>
  </w:style>
  <w:style w:type="paragraph" w:customStyle="1" w:styleId="21">
    <w:name w:val="Основной текст с отступом 21"/>
    <w:basedOn w:val="a"/>
    <w:rsid w:val="00D3608C"/>
    <w:pPr>
      <w:suppressAutoHyphens/>
      <w:autoSpaceDE w:val="0"/>
      <w:ind w:left="426" w:hanging="426"/>
      <w:jc w:val="both"/>
    </w:pPr>
    <w:rPr>
      <w:color w:val="000000"/>
      <w:sz w:val="22"/>
      <w:szCs w:val="20"/>
      <w:lang w:eastAsia="ar-SA"/>
    </w:rPr>
  </w:style>
  <w:style w:type="table" w:styleId="af7">
    <w:name w:val="Table Grid"/>
    <w:basedOn w:val="a1"/>
    <w:uiPriority w:val="59"/>
    <w:rsid w:val="00D3608C"/>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00">
    <w:name w:val="Знак10"/>
    <w:basedOn w:val="a"/>
    <w:autoRedefine/>
    <w:rsid w:val="00D3608C"/>
    <w:pPr>
      <w:spacing w:after="160" w:line="240" w:lineRule="exact"/>
    </w:pPr>
    <w:rPr>
      <w:rFonts w:eastAsia="SimSun"/>
      <w:b/>
      <w:bCs/>
      <w:sz w:val="28"/>
      <w:szCs w:val="28"/>
      <w:lang w:val="en-US" w:eastAsia="en-US"/>
    </w:rPr>
  </w:style>
  <w:style w:type="character" w:customStyle="1" w:styleId="s0">
    <w:name w:val="s0"/>
    <w:rsid w:val="00D3608C"/>
    <w:rPr>
      <w:rFonts w:ascii="Times New Roman" w:hAnsi="Times New Roman" w:cs="Times New Roman" w:hint="default"/>
      <w:b w:val="0"/>
      <w:bCs w:val="0"/>
      <w:i w:val="0"/>
      <w:iCs w:val="0"/>
      <w:strike w:val="0"/>
      <w:dstrike w:val="0"/>
      <w:color w:val="000000"/>
      <w:sz w:val="22"/>
      <w:szCs w:val="22"/>
      <w:u w:val="none"/>
      <w:effect w:val="none"/>
    </w:rPr>
  </w:style>
  <w:style w:type="paragraph" w:customStyle="1" w:styleId="35">
    <w:name w:val="Знак3"/>
    <w:basedOn w:val="a"/>
    <w:autoRedefine/>
    <w:rsid w:val="00D3608C"/>
    <w:pPr>
      <w:spacing w:after="160" w:line="240" w:lineRule="exact"/>
    </w:pPr>
    <w:rPr>
      <w:rFonts w:eastAsia="SimSun"/>
      <w:b/>
      <w:bCs/>
      <w:sz w:val="28"/>
      <w:szCs w:val="28"/>
      <w:lang w:val="en-US" w:eastAsia="en-US"/>
    </w:rPr>
  </w:style>
  <w:style w:type="character" w:customStyle="1" w:styleId="s9">
    <w:name w:val="s9"/>
    <w:rsid w:val="00D3608C"/>
    <w:rPr>
      <w:i/>
      <w:iCs/>
      <w:color w:val="333399"/>
      <w:u w:val="single"/>
      <w:bdr w:val="none" w:sz="0" w:space="0" w:color="auto" w:frame="1"/>
    </w:rPr>
  </w:style>
  <w:style w:type="paragraph" w:styleId="22">
    <w:name w:val="Body Text Indent 2"/>
    <w:basedOn w:val="a"/>
    <w:link w:val="23"/>
    <w:rsid w:val="00D3608C"/>
    <w:pPr>
      <w:spacing w:after="120" w:line="480" w:lineRule="auto"/>
      <w:ind w:left="283"/>
    </w:pPr>
  </w:style>
  <w:style w:type="character" w:customStyle="1" w:styleId="23">
    <w:name w:val="Основной текст с отступом 2 Знак"/>
    <w:basedOn w:val="a0"/>
    <w:link w:val="22"/>
    <w:rsid w:val="00D3608C"/>
    <w:rPr>
      <w:rFonts w:ascii="Times New Roman" w:eastAsia="Times New Roman" w:hAnsi="Times New Roman" w:cs="Times New Roman"/>
      <w:sz w:val="24"/>
      <w:szCs w:val="24"/>
      <w:lang w:eastAsia="ru-RU"/>
    </w:rPr>
  </w:style>
  <w:style w:type="paragraph" w:styleId="24">
    <w:name w:val="Body Text 2"/>
    <w:basedOn w:val="a"/>
    <w:link w:val="25"/>
    <w:rsid w:val="00D3608C"/>
    <w:pPr>
      <w:spacing w:after="120" w:line="480" w:lineRule="auto"/>
    </w:pPr>
  </w:style>
  <w:style w:type="character" w:customStyle="1" w:styleId="25">
    <w:name w:val="Основной текст 2 Знак"/>
    <w:basedOn w:val="a0"/>
    <w:link w:val="24"/>
    <w:rsid w:val="00D3608C"/>
    <w:rPr>
      <w:rFonts w:ascii="Times New Roman" w:eastAsia="Times New Roman" w:hAnsi="Times New Roman" w:cs="Times New Roman"/>
      <w:sz w:val="24"/>
      <w:szCs w:val="24"/>
      <w:lang w:eastAsia="ru-RU"/>
    </w:rPr>
  </w:style>
  <w:style w:type="paragraph" w:customStyle="1" w:styleId="11">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D3608C"/>
    <w:pPr>
      <w:spacing w:after="160" w:line="240" w:lineRule="exact"/>
    </w:pPr>
    <w:rPr>
      <w:rFonts w:eastAsia="SimSun"/>
      <w:b/>
      <w:bCs/>
      <w:sz w:val="28"/>
      <w:szCs w:val="28"/>
      <w:lang w:val="en-US" w:eastAsia="en-US"/>
    </w:rPr>
  </w:style>
  <w:style w:type="paragraph" w:styleId="af8">
    <w:name w:val="Closing"/>
    <w:basedOn w:val="a"/>
    <w:link w:val="af9"/>
    <w:rsid w:val="00D3608C"/>
    <w:pPr>
      <w:spacing w:line="220" w:lineRule="atLeast"/>
      <w:ind w:left="840" w:right="-360"/>
    </w:pPr>
    <w:rPr>
      <w:sz w:val="20"/>
      <w:szCs w:val="20"/>
    </w:rPr>
  </w:style>
  <w:style w:type="character" w:customStyle="1" w:styleId="af9">
    <w:name w:val="Прощание Знак"/>
    <w:basedOn w:val="a0"/>
    <w:link w:val="af8"/>
    <w:rsid w:val="00D3608C"/>
    <w:rPr>
      <w:rFonts w:ascii="Times New Roman" w:eastAsia="Times New Roman" w:hAnsi="Times New Roman" w:cs="Times New Roman"/>
      <w:sz w:val="20"/>
      <w:szCs w:val="20"/>
      <w:lang w:eastAsia="ru-RU"/>
    </w:rPr>
  </w:style>
  <w:style w:type="paragraph" w:customStyle="1" w:styleId="afa">
    <w:name w:val="Название документа"/>
    <w:next w:val="a"/>
    <w:rsid w:val="00D3608C"/>
    <w:pPr>
      <w:spacing w:before="140" w:after="540" w:line="600" w:lineRule="atLeast"/>
      <w:ind w:left="840"/>
    </w:pPr>
    <w:rPr>
      <w:rFonts w:ascii="Times New Roman" w:eastAsia="Times New Roman" w:hAnsi="Times New Roman" w:cs="Times New Roman"/>
      <w:spacing w:val="-38"/>
      <w:sz w:val="60"/>
      <w:szCs w:val="20"/>
      <w:lang w:eastAsia="ru-RU"/>
    </w:rPr>
  </w:style>
  <w:style w:type="paragraph" w:styleId="afb">
    <w:name w:val="Message Header"/>
    <w:basedOn w:val="a9"/>
    <w:link w:val="afc"/>
    <w:rsid w:val="00D3608C"/>
    <w:pPr>
      <w:keepLines/>
      <w:spacing w:after="0" w:line="415" w:lineRule="atLeast"/>
      <w:ind w:left="1985" w:right="-360" w:hanging="1145"/>
    </w:pPr>
    <w:rPr>
      <w:sz w:val="20"/>
      <w:szCs w:val="20"/>
    </w:rPr>
  </w:style>
  <w:style w:type="character" w:customStyle="1" w:styleId="afc">
    <w:name w:val="Шапка Знак"/>
    <w:basedOn w:val="a0"/>
    <w:link w:val="afb"/>
    <w:rsid w:val="00D3608C"/>
    <w:rPr>
      <w:rFonts w:ascii="Times New Roman" w:eastAsia="Times New Roman" w:hAnsi="Times New Roman" w:cs="Times New Roman"/>
      <w:sz w:val="20"/>
      <w:szCs w:val="20"/>
      <w:lang w:val="x-none" w:eastAsia="ru-RU"/>
    </w:rPr>
  </w:style>
  <w:style w:type="paragraph" w:customStyle="1" w:styleId="afd">
    <w:name w:val="Заголовок сообщения (первый)"/>
    <w:basedOn w:val="afb"/>
    <w:next w:val="afb"/>
    <w:rsid w:val="00D3608C"/>
  </w:style>
  <w:style w:type="character" w:customStyle="1" w:styleId="afe">
    <w:name w:val="Заголовок сообщения (текст)"/>
    <w:rsid w:val="00D3608C"/>
    <w:rPr>
      <w:rFonts w:ascii="Arial" w:hAnsi="Arial"/>
      <w:b/>
      <w:spacing w:val="-4"/>
      <w:sz w:val="18"/>
      <w:vertAlign w:val="baseline"/>
    </w:rPr>
  </w:style>
  <w:style w:type="paragraph" w:customStyle="1" w:styleId="aff">
    <w:name w:val="Заголовок сообщения (последний)"/>
    <w:basedOn w:val="afb"/>
    <w:next w:val="a9"/>
    <w:rsid w:val="00D3608C"/>
    <w:pPr>
      <w:pBdr>
        <w:bottom w:val="single" w:sz="6" w:space="22" w:color="auto"/>
      </w:pBdr>
      <w:spacing w:after="400"/>
    </w:pPr>
  </w:style>
  <w:style w:type="paragraph" w:customStyle="1" w:styleId="aff0">
    <w:name w:val="Девиз"/>
    <w:basedOn w:val="a"/>
    <w:rsid w:val="00D3608C"/>
    <w:pPr>
      <w:framePr w:w="5170" w:h="1800" w:hRule="exact" w:hSpace="187" w:vSpace="187" w:wrap="around" w:vAnchor="page" w:hAnchor="page" w:x="966" w:yAlign="bottom" w:anchorLock="1"/>
    </w:pPr>
    <w:rPr>
      <w:rFonts w:ascii="Impact" w:hAnsi="Impact"/>
      <w:caps/>
      <w:color w:val="FFFFFF"/>
      <w:spacing w:val="20"/>
      <w:position w:val="12"/>
      <w:sz w:val="48"/>
      <w:szCs w:val="20"/>
    </w:rPr>
  </w:style>
  <w:style w:type="paragraph" w:customStyle="1" w:styleId="xl33">
    <w:name w:val="xl33"/>
    <w:basedOn w:val="a"/>
    <w:rsid w:val="00D3608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character" w:styleId="aff1">
    <w:name w:val="FollowedHyperlink"/>
    <w:uiPriority w:val="99"/>
    <w:rsid w:val="00D3608C"/>
    <w:rPr>
      <w:color w:val="800080"/>
      <w:u w:val="single"/>
    </w:rPr>
  </w:style>
  <w:style w:type="paragraph" w:customStyle="1" w:styleId="aff2">
    <w:name w:val="Содержимое таблицы"/>
    <w:basedOn w:val="a"/>
    <w:rsid w:val="00D3608C"/>
    <w:pPr>
      <w:widowControl w:val="0"/>
      <w:suppressLineNumbers/>
      <w:suppressAutoHyphens/>
    </w:pPr>
    <w:rPr>
      <w:rFonts w:eastAsia="SimSun" w:cs="Tahoma"/>
      <w:kern w:val="1"/>
      <w:lang w:eastAsia="hi-IN" w:bidi="hi-IN"/>
    </w:rPr>
  </w:style>
  <w:style w:type="numbering" w:customStyle="1" w:styleId="12">
    <w:name w:val="Нет списка1"/>
    <w:next w:val="a2"/>
    <w:semiHidden/>
    <w:unhideWhenUsed/>
    <w:rsid w:val="00D3608C"/>
  </w:style>
  <w:style w:type="paragraph" w:customStyle="1" w:styleId="FormHeader1">
    <w:name w:val="Form Header 1"/>
    <w:basedOn w:val="a"/>
    <w:next w:val="a"/>
    <w:rsid w:val="00D3608C"/>
    <w:pPr>
      <w:tabs>
        <w:tab w:val="right" w:pos="9923"/>
      </w:tabs>
      <w:spacing w:before="80" w:after="80"/>
    </w:pPr>
    <w:rPr>
      <w:rFonts w:ascii="Arial" w:hAnsi="Arial"/>
      <w:b/>
      <w:szCs w:val="20"/>
      <w:lang w:val="tr-TR" w:eastAsia="en-US"/>
    </w:rPr>
  </w:style>
  <w:style w:type="character" w:styleId="aff3">
    <w:name w:val="Emphasis"/>
    <w:qFormat/>
    <w:rsid w:val="00D3608C"/>
    <w:rPr>
      <w:i/>
      <w:iCs/>
    </w:rPr>
  </w:style>
  <w:style w:type="paragraph" w:customStyle="1" w:styleId="xl65">
    <w:name w:val="xl65"/>
    <w:basedOn w:val="a"/>
    <w:rsid w:val="00D3608C"/>
    <w:pPr>
      <w:spacing w:before="100" w:beforeAutospacing="1" w:after="100" w:afterAutospacing="1"/>
      <w:jc w:val="center"/>
      <w:textAlignment w:val="center"/>
    </w:pPr>
    <w:rPr>
      <w:sz w:val="28"/>
      <w:szCs w:val="28"/>
    </w:rPr>
  </w:style>
  <w:style w:type="paragraph" w:customStyle="1" w:styleId="xl66">
    <w:name w:val="xl66"/>
    <w:basedOn w:val="a"/>
    <w:rsid w:val="00D3608C"/>
    <w:pPr>
      <w:spacing w:before="100" w:beforeAutospacing="1" w:after="100" w:afterAutospacing="1"/>
      <w:textAlignment w:val="center"/>
    </w:pPr>
    <w:rPr>
      <w:sz w:val="28"/>
      <w:szCs w:val="28"/>
    </w:rPr>
  </w:style>
  <w:style w:type="paragraph" w:customStyle="1" w:styleId="xl67">
    <w:name w:val="xl67"/>
    <w:basedOn w:val="a"/>
    <w:rsid w:val="00D3608C"/>
    <w:pPr>
      <w:spacing w:before="100" w:beforeAutospacing="1" w:after="100" w:afterAutospacing="1"/>
      <w:textAlignment w:val="center"/>
    </w:pPr>
    <w:rPr>
      <w:sz w:val="28"/>
      <w:szCs w:val="28"/>
    </w:rPr>
  </w:style>
  <w:style w:type="paragraph" w:customStyle="1" w:styleId="xl68">
    <w:name w:val="xl68"/>
    <w:basedOn w:val="a"/>
    <w:rsid w:val="00D3608C"/>
    <w:pPr>
      <w:spacing w:before="100" w:beforeAutospacing="1" w:after="100" w:afterAutospacing="1"/>
      <w:jc w:val="center"/>
      <w:textAlignment w:val="center"/>
    </w:pPr>
    <w:rPr>
      <w:sz w:val="28"/>
      <w:szCs w:val="28"/>
    </w:rPr>
  </w:style>
  <w:style w:type="paragraph" w:customStyle="1" w:styleId="xl69">
    <w:name w:val="xl69"/>
    <w:basedOn w:val="a"/>
    <w:rsid w:val="00D3608C"/>
    <w:pPr>
      <w:spacing w:before="100" w:beforeAutospacing="1" w:after="100" w:afterAutospacing="1"/>
      <w:textAlignment w:val="center"/>
    </w:pPr>
    <w:rPr>
      <w:sz w:val="28"/>
      <w:szCs w:val="28"/>
    </w:rPr>
  </w:style>
  <w:style w:type="paragraph" w:customStyle="1" w:styleId="xl70">
    <w:name w:val="xl70"/>
    <w:basedOn w:val="a"/>
    <w:rsid w:val="00D360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71">
    <w:name w:val="xl71"/>
    <w:basedOn w:val="a"/>
    <w:rsid w:val="00D360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72">
    <w:name w:val="xl72"/>
    <w:basedOn w:val="a"/>
    <w:rsid w:val="00D360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73">
    <w:name w:val="xl73"/>
    <w:basedOn w:val="a"/>
    <w:rsid w:val="00D360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74">
    <w:name w:val="xl74"/>
    <w:basedOn w:val="a"/>
    <w:rsid w:val="00D360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75">
    <w:name w:val="xl75"/>
    <w:basedOn w:val="a"/>
    <w:rsid w:val="00D360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76">
    <w:name w:val="xl76"/>
    <w:basedOn w:val="a"/>
    <w:rsid w:val="00D360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77">
    <w:name w:val="xl77"/>
    <w:basedOn w:val="a"/>
    <w:rsid w:val="00D360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8"/>
      <w:szCs w:val="28"/>
    </w:rPr>
  </w:style>
  <w:style w:type="paragraph" w:customStyle="1" w:styleId="xl78">
    <w:name w:val="xl78"/>
    <w:basedOn w:val="a"/>
    <w:rsid w:val="00D360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8"/>
      <w:szCs w:val="28"/>
    </w:rPr>
  </w:style>
  <w:style w:type="paragraph" w:customStyle="1" w:styleId="xl79">
    <w:name w:val="xl79"/>
    <w:basedOn w:val="a"/>
    <w:rsid w:val="00D360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80">
    <w:name w:val="xl80"/>
    <w:basedOn w:val="a"/>
    <w:rsid w:val="00D360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8"/>
      <w:szCs w:val="28"/>
    </w:rPr>
  </w:style>
  <w:style w:type="paragraph" w:customStyle="1" w:styleId="xl81">
    <w:name w:val="xl81"/>
    <w:basedOn w:val="a"/>
    <w:rsid w:val="00D3608C"/>
    <w:pPr>
      <w:pBdr>
        <w:top w:val="single" w:sz="4" w:space="0" w:color="auto"/>
        <w:left w:val="single" w:sz="4" w:space="0" w:color="auto"/>
        <w:bottom w:val="single" w:sz="4" w:space="0" w:color="auto"/>
      </w:pBdr>
      <w:spacing w:before="100" w:beforeAutospacing="1" w:after="100" w:afterAutospacing="1"/>
      <w:textAlignment w:val="center"/>
    </w:pPr>
    <w:rPr>
      <w:b/>
      <w:bCs/>
      <w:sz w:val="28"/>
      <w:szCs w:val="28"/>
    </w:rPr>
  </w:style>
  <w:style w:type="paragraph" w:customStyle="1" w:styleId="xl82">
    <w:name w:val="xl82"/>
    <w:basedOn w:val="a"/>
    <w:rsid w:val="00D3608C"/>
    <w:pPr>
      <w:pBdr>
        <w:top w:val="single" w:sz="4" w:space="0" w:color="auto"/>
        <w:bottom w:val="single" w:sz="4" w:space="0" w:color="auto"/>
      </w:pBdr>
      <w:spacing w:before="100" w:beforeAutospacing="1" w:after="100" w:afterAutospacing="1"/>
      <w:textAlignment w:val="center"/>
    </w:pPr>
    <w:rPr>
      <w:b/>
      <w:bCs/>
      <w:sz w:val="28"/>
      <w:szCs w:val="28"/>
    </w:rPr>
  </w:style>
  <w:style w:type="paragraph" w:customStyle="1" w:styleId="xl83">
    <w:name w:val="xl83"/>
    <w:basedOn w:val="a"/>
    <w:rsid w:val="00D3608C"/>
    <w:pPr>
      <w:pBdr>
        <w:top w:val="single" w:sz="4" w:space="0" w:color="auto"/>
        <w:bottom w:val="single" w:sz="4" w:space="0" w:color="auto"/>
        <w:right w:val="single" w:sz="4" w:space="0" w:color="auto"/>
      </w:pBdr>
      <w:spacing w:before="100" w:beforeAutospacing="1" w:after="100" w:afterAutospacing="1"/>
      <w:textAlignment w:val="center"/>
    </w:pPr>
    <w:rPr>
      <w:b/>
      <w:bCs/>
      <w:sz w:val="28"/>
      <w:szCs w:val="28"/>
    </w:rPr>
  </w:style>
  <w:style w:type="paragraph" w:customStyle="1" w:styleId="xl84">
    <w:name w:val="xl84"/>
    <w:basedOn w:val="a"/>
    <w:rsid w:val="00D3608C"/>
    <w:pPr>
      <w:pBdr>
        <w:top w:val="single" w:sz="4" w:space="0" w:color="auto"/>
        <w:left w:val="single" w:sz="4" w:space="0" w:color="auto"/>
        <w:bottom w:val="single" w:sz="4" w:space="0" w:color="auto"/>
      </w:pBdr>
      <w:spacing w:before="100" w:beforeAutospacing="1" w:after="100" w:afterAutospacing="1"/>
      <w:textAlignment w:val="center"/>
    </w:pPr>
    <w:rPr>
      <w:b/>
      <w:bCs/>
      <w:sz w:val="28"/>
      <w:szCs w:val="28"/>
    </w:rPr>
  </w:style>
  <w:style w:type="paragraph" w:customStyle="1" w:styleId="xl85">
    <w:name w:val="xl85"/>
    <w:basedOn w:val="a"/>
    <w:rsid w:val="00D3608C"/>
    <w:pPr>
      <w:pBdr>
        <w:top w:val="single" w:sz="4" w:space="0" w:color="auto"/>
        <w:bottom w:val="single" w:sz="4" w:space="0" w:color="auto"/>
      </w:pBdr>
      <w:spacing w:before="100" w:beforeAutospacing="1" w:after="100" w:afterAutospacing="1"/>
      <w:textAlignment w:val="center"/>
    </w:pPr>
    <w:rPr>
      <w:b/>
      <w:bCs/>
      <w:sz w:val="28"/>
      <w:szCs w:val="28"/>
    </w:rPr>
  </w:style>
  <w:style w:type="paragraph" w:customStyle="1" w:styleId="xl86">
    <w:name w:val="xl86"/>
    <w:basedOn w:val="a"/>
    <w:rsid w:val="00D3608C"/>
    <w:pPr>
      <w:pBdr>
        <w:top w:val="single" w:sz="4" w:space="0" w:color="auto"/>
        <w:bottom w:val="single" w:sz="4" w:space="0" w:color="auto"/>
        <w:right w:val="single" w:sz="4" w:space="0" w:color="auto"/>
      </w:pBdr>
      <w:spacing w:before="100" w:beforeAutospacing="1" w:after="100" w:afterAutospacing="1"/>
      <w:textAlignment w:val="center"/>
    </w:pPr>
    <w:rPr>
      <w:b/>
      <w:bCs/>
      <w:sz w:val="28"/>
      <w:szCs w:val="28"/>
    </w:rPr>
  </w:style>
  <w:style w:type="paragraph" w:customStyle="1" w:styleId="xl87">
    <w:name w:val="xl87"/>
    <w:basedOn w:val="a"/>
    <w:rsid w:val="00D3608C"/>
    <w:pPr>
      <w:spacing w:before="100" w:beforeAutospacing="1" w:after="100" w:afterAutospacing="1"/>
      <w:textAlignment w:val="center"/>
    </w:pPr>
    <w:rPr>
      <w:sz w:val="28"/>
      <w:szCs w:val="28"/>
    </w:rPr>
  </w:style>
  <w:style w:type="paragraph" w:customStyle="1" w:styleId="13">
    <w:name w:val="Знак Знак Знак1 Знак"/>
    <w:basedOn w:val="a"/>
    <w:autoRedefine/>
    <w:rsid w:val="000D3C13"/>
    <w:pPr>
      <w:spacing w:after="160" w:line="240" w:lineRule="exact"/>
    </w:pPr>
    <w:rPr>
      <w:rFonts w:eastAsia="SimSun"/>
      <w:b/>
      <w:bCs/>
      <w:sz w:val="28"/>
      <w:szCs w:val="28"/>
      <w:lang w:val="en-US" w:eastAsia="en-US"/>
    </w:rPr>
  </w:style>
  <w:style w:type="character" w:customStyle="1" w:styleId="30">
    <w:name w:val="Заголовок 3 Знак"/>
    <w:basedOn w:val="a0"/>
    <w:link w:val="3"/>
    <w:uiPriority w:val="9"/>
    <w:semiHidden/>
    <w:rsid w:val="00A138CA"/>
    <w:rPr>
      <w:rFonts w:asciiTheme="majorHAnsi" w:eastAsiaTheme="majorEastAsia" w:hAnsiTheme="majorHAnsi" w:cstheme="majorBidi"/>
      <w:b/>
      <w:bCs/>
      <w:color w:val="4F81BD" w:themeColor="accent1"/>
      <w:sz w:val="24"/>
      <w:szCs w:val="24"/>
      <w:lang w:eastAsia="ru-RU"/>
    </w:rPr>
  </w:style>
  <w:style w:type="character" w:styleId="aff4">
    <w:name w:val="Strong"/>
    <w:uiPriority w:val="22"/>
    <w:qFormat/>
    <w:rsid w:val="00EC2836"/>
    <w:rPr>
      <w:b/>
      <w:bCs/>
    </w:rPr>
  </w:style>
  <w:style w:type="character" w:customStyle="1" w:styleId="af5">
    <w:name w:val="Без интервала Знак"/>
    <w:link w:val="af4"/>
    <w:uiPriority w:val="1"/>
    <w:locked/>
    <w:rsid w:val="00054CF7"/>
    <w:rPr>
      <w:rFonts w:ascii="Calibri" w:eastAsia="Arial" w:hAnsi="Calibri" w:cs="Times New Roman"/>
      <w:lang w:eastAsia="ar-SA"/>
    </w:rPr>
  </w:style>
  <w:style w:type="character" w:customStyle="1" w:styleId="a5">
    <w:name w:val="Обычный (веб) Знак"/>
    <w:link w:val="a4"/>
    <w:locked/>
    <w:rsid w:val="004E7EB7"/>
    <w:rPr>
      <w:rFonts w:ascii="Times New Roman" w:eastAsia="Times New Roman" w:hAnsi="Times New Roman" w:cs="Times New Roman"/>
      <w:color w:val="000000"/>
      <w:sz w:val="24"/>
      <w:szCs w:val="24"/>
      <w:lang w:val="en-US"/>
    </w:rPr>
  </w:style>
  <w:style w:type="paragraph" w:customStyle="1" w:styleId="14">
    <w:name w:val="Без интервала1"/>
    <w:rsid w:val="002214B3"/>
    <w:pPr>
      <w:spacing w:after="0" w:line="240" w:lineRule="auto"/>
    </w:pPr>
    <w:rPr>
      <w:rFonts w:ascii="Calibri" w:eastAsia="Times New Roman" w:hAnsi="Calibri" w:cs="Calibri"/>
      <w:lang w:eastAsia="ru-RU"/>
    </w:rPr>
  </w:style>
  <w:style w:type="paragraph" w:customStyle="1" w:styleId="26">
    <w:name w:val="Без интервала2"/>
    <w:rsid w:val="00053B7F"/>
    <w:pPr>
      <w:spacing w:after="0" w:line="240" w:lineRule="auto"/>
    </w:pPr>
    <w:rPr>
      <w:rFonts w:ascii="Calibri" w:eastAsia="Times New Roman" w:hAnsi="Calibri" w:cs="Calibri"/>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Closing" w:uiPriority="0"/>
    <w:lsdException w:name="Default Paragraph Font" w:uiPriority="1"/>
    <w:lsdException w:name="Message Header"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Normal (Web)" w:qFormat="1"/>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608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D3608C"/>
    <w:pPr>
      <w:keepNext/>
      <w:tabs>
        <w:tab w:val="num" w:pos="0"/>
      </w:tabs>
      <w:suppressAutoHyphens/>
      <w:jc w:val="right"/>
      <w:outlineLvl w:val="0"/>
    </w:pPr>
    <w:rPr>
      <w:b/>
      <w:color w:val="000080"/>
      <w:szCs w:val="20"/>
      <w:lang w:val="x-none" w:eastAsia="ar-SA"/>
    </w:rPr>
  </w:style>
  <w:style w:type="paragraph" w:styleId="2">
    <w:name w:val="heading 2"/>
    <w:basedOn w:val="a"/>
    <w:next w:val="a"/>
    <w:link w:val="20"/>
    <w:qFormat/>
    <w:rsid w:val="00D3608C"/>
    <w:pPr>
      <w:keepNext/>
      <w:tabs>
        <w:tab w:val="num" w:pos="0"/>
      </w:tabs>
      <w:suppressAutoHyphens/>
      <w:jc w:val="center"/>
      <w:outlineLvl w:val="1"/>
    </w:pPr>
    <w:rPr>
      <w:b/>
      <w:szCs w:val="20"/>
      <w:lang w:val="x-none" w:eastAsia="ar-SA"/>
    </w:rPr>
  </w:style>
  <w:style w:type="paragraph" w:styleId="3">
    <w:name w:val="heading 3"/>
    <w:basedOn w:val="a"/>
    <w:next w:val="a"/>
    <w:link w:val="30"/>
    <w:uiPriority w:val="9"/>
    <w:semiHidden/>
    <w:unhideWhenUsed/>
    <w:qFormat/>
    <w:rsid w:val="00A138CA"/>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3608C"/>
    <w:rPr>
      <w:rFonts w:ascii="Times New Roman" w:eastAsia="Times New Roman" w:hAnsi="Times New Roman" w:cs="Times New Roman"/>
      <w:b/>
      <w:color w:val="000080"/>
      <w:sz w:val="24"/>
      <w:szCs w:val="20"/>
      <w:lang w:val="x-none" w:eastAsia="ar-SA"/>
    </w:rPr>
  </w:style>
  <w:style w:type="character" w:customStyle="1" w:styleId="20">
    <w:name w:val="Заголовок 2 Знак"/>
    <w:basedOn w:val="a0"/>
    <w:link w:val="2"/>
    <w:rsid w:val="00D3608C"/>
    <w:rPr>
      <w:rFonts w:ascii="Times New Roman" w:eastAsia="Times New Roman" w:hAnsi="Times New Roman" w:cs="Times New Roman"/>
      <w:b/>
      <w:sz w:val="24"/>
      <w:szCs w:val="20"/>
      <w:lang w:val="x-none" w:eastAsia="ar-SA"/>
    </w:rPr>
  </w:style>
  <w:style w:type="character" w:customStyle="1" w:styleId="s3">
    <w:name w:val="s3"/>
    <w:rsid w:val="00D3608C"/>
    <w:rPr>
      <w:rFonts w:ascii="Times New Roman" w:hAnsi="Times New Roman" w:cs="Times New Roman" w:hint="default"/>
      <w:b w:val="0"/>
      <w:bCs w:val="0"/>
      <w:i/>
      <w:iCs/>
      <w:strike w:val="0"/>
      <w:dstrike w:val="0"/>
      <w:color w:val="FF0000"/>
      <w:sz w:val="22"/>
      <w:szCs w:val="22"/>
      <w:u w:val="none"/>
      <w:effect w:val="none"/>
    </w:rPr>
  </w:style>
  <w:style w:type="character" w:styleId="a3">
    <w:name w:val="Hyperlink"/>
    <w:uiPriority w:val="99"/>
    <w:rsid w:val="00D3608C"/>
    <w:rPr>
      <w:rFonts w:ascii="Times New Roman" w:hAnsi="Times New Roman" w:cs="Times New Roman" w:hint="default"/>
      <w:b/>
      <w:bCs/>
      <w:i w:val="0"/>
      <w:iCs w:val="0"/>
      <w:color w:val="333399"/>
      <w:sz w:val="22"/>
      <w:szCs w:val="22"/>
      <w:u w:val="single"/>
    </w:rPr>
  </w:style>
  <w:style w:type="paragraph" w:styleId="HTML">
    <w:name w:val="HTML Preformatted"/>
    <w:basedOn w:val="a"/>
    <w:link w:val="HTML0"/>
    <w:rsid w:val="00D360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olor w:val="000000"/>
      <w:sz w:val="20"/>
      <w:szCs w:val="20"/>
      <w:lang w:val="x-none"/>
    </w:rPr>
  </w:style>
  <w:style w:type="character" w:customStyle="1" w:styleId="HTML0">
    <w:name w:val="Стандартный HTML Знак"/>
    <w:basedOn w:val="a0"/>
    <w:link w:val="HTML"/>
    <w:rsid w:val="00D3608C"/>
    <w:rPr>
      <w:rFonts w:ascii="Courier New" w:eastAsia="Courier New" w:hAnsi="Courier New" w:cs="Times New Roman"/>
      <w:color w:val="000000"/>
      <w:sz w:val="20"/>
      <w:szCs w:val="20"/>
      <w:lang w:val="x-none" w:eastAsia="ru-RU"/>
    </w:rPr>
  </w:style>
  <w:style w:type="paragraph" w:customStyle="1" w:styleId="western">
    <w:name w:val="western"/>
    <w:basedOn w:val="a"/>
    <w:rsid w:val="00D3608C"/>
    <w:pPr>
      <w:spacing w:before="100" w:beforeAutospacing="1" w:after="119"/>
      <w:ind w:firstLine="720"/>
      <w:jc w:val="both"/>
    </w:pPr>
    <w:rPr>
      <w:rFonts w:ascii="Garamond" w:hAnsi="Garamond"/>
      <w:color w:val="000000"/>
      <w:sz w:val="28"/>
      <w:szCs w:val="28"/>
      <w:lang w:val="en-US" w:eastAsia="en-US"/>
    </w:rPr>
  </w:style>
  <w:style w:type="paragraph" w:styleId="31">
    <w:name w:val="Body Text Indent 3"/>
    <w:basedOn w:val="a"/>
    <w:link w:val="32"/>
    <w:rsid w:val="00D3608C"/>
    <w:pPr>
      <w:ind w:firstLine="540"/>
      <w:jc w:val="both"/>
    </w:pPr>
    <w:rPr>
      <w:sz w:val="28"/>
      <w:szCs w:val="28"/>
      <w:lang w:val="x-none"/>
    </w:rPr>
  </w:style>
  <w:style w:type="character" w:customStyle="1" w:styleId="32">
    <w:name w:val="Основной текст с отступом 3 Знак"/>
    <w:basedOn w:val="a0"/>
    <w:link w:val="31"/>
    <w:rsid w:val="00D3608C"/>
    <w:rPr>
      <w:rFonts w:ascii="Times New Roman" w:eastAsia="Times New Roman" w:hAnsi="Times New Roman" w:cs="Times New Roman"/>
      <w:sz w:val="28"/>
      <w:szCs w:val="28"/>
      <w:lang w:val="x-none" w:eastAsia="ru-RU"/>
    </w:rPr>
  </w:style>
  <w:style w:type="paragraph" w:styleId="a4">
    <w:name w:val="Normal (Web)"/>
    <w:basedOn w:val="a"/>
    <w:link w:val="a5"/>
    <w:uiPriority w:val="99"/>
    <w:qFormat/>
    <w:rsid w:val="00D3608C"/>
    <w:pPr>
      <w:spacing w:before="100" w:beforeAutospacing="1" w:after="119"/>
      <w:ind w:firstLine="720"/>
      <w:jc w:val="both"/>
    </w:pPr>
    <w:rPr>
      <w:color w:val="000000"/>
      <w:lang w:val="en-US" w:eastAsia="en-US"/>
    </w:rPr>
  </w:style>
  <w:style w:type="paragraph" w:styleId="a6">
    <w:name w:val="Balloon Text"/>
    <w:basedOn w:val="a"/>
    <w:link w:val="a7"/>
    <w:rsid w:val="00D3608C"/>
    <w:rPr>
      <w:rFonts w:ascii="Tahoma" w:hAnsi="Tahoma"/>
      <w:sz w:val="16"/>
      <w:szCs w:val="16"/>
      <w:lang w:val="x-none"/>
    </w:rPr>
  </w:style>
  <w:style w:type="character" w:customStyle="1" w:styleId="a7">
    <w:name w:val="Текст выноски Знак"/>
    <w:basedOn w:val="a0"/>
    <w:link w:val="a6"/>
    <w:rsid w:val="00D3608C"/>
    <w:rPr>
      <w:rFonts w:ascii="Tahoma" w:eastAsia="Times New Roman" w:hAnsi="Tahoma" w:cs="Times New Roman"/>
      <w:sz w:val="16"/>
      <w:szCs w:val="16"/>
      <w:lang w:val="x-none" w:eastAsia="ru-RU"/>
    </w:rPr>
  </w:style>
  <w:style w:type="paragraph" w:styleId="a8">
    <w:name w:val="List Paragraph"/>
    <w:basedOn w:val="a"/>
    <w:uiPriority w:val="34"/>
    <w:qFormat/>
    <w:rsid w:val="00D3608C"/>
    <w:pPr>
      <w:ind w:left="720" w:firstLine="720"/>
      <w:contextualSpacing/>
      <w:jc w:val="both"/>
    </w:pPr>
    <w:rPr>
      <w:rFonts w:ascii="Garamond" w:hAnsi="Garamond"/>
      <w:sz w:val="28"/>
    </w:rPr>
  </w:style>
  <w:style w:type="paragraph" w:styleId="a9">
    <w:name w:val="Body Text"/>
    <w:basedOn w:val="a"/>
    <w:link w:val="aa"/>
    <w:uiPriority w:val="99"/>
    <w:unhideWhenUsed/>
    <w:rsid w:val="00D3608C"/>
    <w:pPr>
      <w:spacing w:after="120"/>
    </w:pPr>
    <w:rPr>
      <w:lang w:val="x-none"/>
    </w:rPr>
  </w:style>
  <w:style w:type="character" w:customStyle="1" w:styleId="aa">
    <w:name w:val="Основной текст Знак"/>
    <w:basedOn w:val="a0"/>
    <w:link w:val="a9"/>
    <w:uiPriority w:val="99"/>
    <w:rsid w:val="00D3608C"/>
    <w:rPr>
      <w:rFonts w:ascii="Times New Roman" w:eastAsia="Times New Roman" w:hAnsi="Times New Roman" w:cs="Times New Roman"/>
      <w:sz w:val="24"/>
      <w:szCs w:val="24"/>
      <w:lang w:val="x-none" w:eastAsia="ru-RU"/>
    </w:rPr>
  </w:style>
  <w:style w:type="paragraph" w:styleId="33">
    <w:name w:val="Body Text 3"/>
    <w:aliases w:val=" Знак"/>
    <w:basedOn w:val="a"/>
    <w:link w:val="34"/>
    <w:uiPriority w:val="99"/>
    <w:semiHidden/>
    <w:unhideWhenUsed/>
    <w:rsid w:val="00D3608C"/>
    <w:pPr>
      <w:spacing w:after="120"/>
      <w:ind w:firstLine="720"/>
      <w:jc w:val="both"/>
    </w:pPr>
    <w:rPr>
      <w:rFonts w:ascii="Garamond" w:hAnsi="Garamond"/>
      <w:sz w:val="16"/>
      <w:szCs w:val="16"/>
      <w:lang w:val="x-none"/>
    </w:rPr>
  </w:style>
  <w:style w:type="character" w:customStyle="1" w:styleId="34">
    <w:name w:val="Основной текст 3 Знак"/>
    <w:aliases w:val=" Знак Знак"/>
    <w:basedOn w:val="a0"/>
    <w:link w:val="33"/>
    <w:uiPriority w:val="99"/>
    <w:semiHidden/>
    <w:rsid w:val="00D3608C"/>
    <w:rPr>
      <w:rFonts w:ascii="Garamond" w:eastAsia="Times New Roman" w:hAnsi="Garamond" w:cs="Times New Roman"/>
      <w:sz w:val="16"/>
      <w:szCs w:val="16"/>
      <w:lang w:val="x-none" w:eastAsia="ru-RU"/>
    </w:rPr>
  </w:style>
  <w:style w:type="paragraph" w:styleId="ab">
    <w:name w:val="header"/>
    <w:basedOn w:val="a"/>
    <w:link w:val="ac"/>
    <w:rsid w:val="00D3608C"/>
    <w:pPr>
      <w:tabs>
        <w:tab w:val="center" w:pos="4677"/>
        <w:tab w:val="right" w:pos="9355"/>
      </w:tabs>
    </w:pPr>
    <w:rPr>
      <w:lang w:val="x-none"/>
    </w:rPr>
  </w:style>
  <w:style w:type="character" w:customStyle="1" w:styleId="ac">
    <w:name w:val="Верхний колонтитул Знак"/>
    <w:basedOn w:val="a0"/>
    <w:link w:val="ab"/>
    <w:rsid w:val="00D3608C"/>
    <w:rPr>
      <w:rFonts w:ascii="Times New Roman" w:eastAsia="Times New Roman" w:hAnsi="Times New Roman" w:cs="Times New Roman"/>
      <w:sz w:val="24"/>
      <w:szCs w:val="24"/>
      <w:lang w:val="x-none" w:eastAsia="ru-RU"/>
    </w:rPr>
  </w:style>
  <w:style w:type="character" w:styleId="ad">
    <w:name w:val="page number"/>
    <w:basedOn w:val="a0"/>
    <w:rsid w:val="00D3608C"/>
  </w:style>
  <w:style w:type="paragraph" w:styleId="ae">
    <w:name w:val="footer"/>
    <w:basedOn w:val="a"/>
    <w:link w:val="af"/>
    <w:uiPriority w:val="99"/>
    <w:rsid w:val="00D3608C"/>
    <w:pPr>
      <w:tabs>
        <w:tab w:val="center" w:pos="4677"/>
        <w:tab w:val="right" w:pos="9355"/>
      </w:tabs>
    </w:pPr>
    <w:rPr>
      <w:lang w:val="x-none"/>
    </w:rPr>
  </w:style>
  <w:style w:type="character" w:customStyle="1" w:styleId="af">
    <w:name w:val="Нижний колонтитул Знак"/>
    <w:basedOn w:val="a0"/>
    <w:link w:val="ae"/>
    <w:uiPriority w:val="99"/>
    <w:rsid w:val="00D3608C"/>
    <w:rPr>
      <w:rFonts w:ascii="Times New Roman" w:eastAsia="Times New Roman" w:hAnsi="Times New Roman" w:cs="Times New Roman"/>
      <w:sz w:val="24"/>
      <w:szCs w:val="24"/>
      <w:lang w:val="x-none" w:eastAsia="ru-RU"/>
    </w:rPr>
  </w:style>
  <w:style w:type="paragraph" w:styleId="af0">
    <w:name w:val="Body Text Indent"/>
    <w:basedOn w:val="a"/>
    <w:link w:val="af1"/>
    <w:uiPriority w:val="99"/>
    <w:semiHidden/>
    <w:unhideWhenUsed/>
    <w:rsid w:val="00D3608C"/>
    <w:pPr>
      <w:spacing w:after="120"/>
      <w:ind w:left="283"/>
    </w:pPr>
    <w:rPr>
      <w:lang w:val="x-none"/>
    </w:rPr>
  </w:style>
  <w:style w:type="character" w:customStyle="1" w:styleId="af1">
    <w:name w:val="Основной текст с отступом Знак"/>
    <w:basedOn w:val="a0"/>
    <w:link w:val="af0"/>
    <w:uiPriority w:val="99"/>
    <w:semiHidden/>
    <w:rsid w:val="00D3608C"/>
    <w:rPr>
      <w:rFonts w:ascii="Times New Roman" w:eastAsia="Times New Roman" w:hAnsi="Times New Roman" w:cs="Times New Roman"/>
      <w:sz w:val="24"/>
      <w:szCs w:val="24"/>
      <w:lang w:val="x-none" w:eastAsia="ru-RU"/>
    </w:rPr>
  </w:style>
  <w:style w:type="paragraph" w:customStyle="1" w:styleId="Iauiue">
    <w:name w:val="Iau?iue"/>
    <w:rsid w:val="00D3608C"/>
    <w:pPr>
      <w:widowControl w:val="0"/>
      <w:suppressAutoHyphens/>
      <w:spacing w:after="0" w:line="240" w:lineRule="auto"/>
    </w:pPr>
    <w:rPr>
      <w:rFonts w:ascii="Times New Roman" w:eastAsia="Times New Roman" w:hAnsi="Times New Roman" w:cs="Times New Roman"/>
      <w:sz w:val="20"/>
      <w:szCs w:val="20"/>
      <w:lang w:eastAsia="ar-SA"/>
    </w:rPr>
  </w:style>
  <w:style w:type="paragraph" w:customStyle="1" w:styleId="310">
    <w:name w:val="Основной текст с отступом 31"/>
    <w:basedOn w:val="a"/>
    <w:rsid w:val="00D3608C"/>
    <w:pPr>
      <w:suppressAutoHyphens/>
      <w:ind w:firstLine="720"/>
    </w:pPr>
    <w:rPr>
      <w:sz w:val="28"/>
      <w:szCs w:val="20"/>
      <w:lang w:eastAsia="ar-SA"/>
    </w:rPr>
  </w:style>
  <w:style w:type="character" w:customStyle="1" w:styleId="s1">
    <w:name w:val="s1"/>
    <w:rsid w:val="00D3608C"/>
    <w:rPr>
      <w:rFonts w:ascii="Times New Roman" w:hAnsi="Times New Roman" w:cs="Times New Roman" w:hint="default"/>
      <w:b/>
      <w:bCs/>
      <w:i w:val="0"/>
      <w:iCs w:val="0"/>
      <w:strike w:val="0"/>
      <w:dstrike w:val="0"/>
      <w:color w:val="000000"/>
      <w:sz w:val="22"/>
      <w:szCs w:val="22"/>
      <w:u w:val="none"/>
      <w:effect w:val="none"/>
    </w:rPr>
  </w:style>
  <w:style w:type="paragraph" w:styleId="af2">
    <w:name w:val="Title"/>
    <w:basedOn w:val="a"/>
    <w:next w:val="a"/>
    <w:link w:val="af3"/>
    <w:qFormat/>
    <w:rsid w:val="00D3608C"/>
    <w:pPr>
      <w:suppressAutoHyphens/>
      <w:jc w:val="center"/>
    </w:pPr>
    <w:rPr>
      <w:b/>
      <w:bCs/>
      <w:lang w:val="x-none" w:eastAsia="ar-SA"/>
    </w:rPr>
  </w:style>
  <w:style w:type="character" w:customStyle="1" w:styleId="af3">
    <w:name w:val="Название Знак"/>
    <w:basedOn w:val="a0"/>
    <w:link w:val="af2"/>
    <w:rsid w:val="00D3608C"/>
    <w:rPr>
      <w:rFonts w:ascii="Times New Roman" w:eastAsia="Times New Roman" w:hAnsi="Times New Roman" w:cs="Times New Roman"/>
      <w:b/>
      <w:bCs/>
      <w:sz w:val="24"/>
      <w:szCs w:val="24"/>
      <w:lang w:val="x-none" w:eastAsia="ar-SA"/>
    </w:rPr>
  </w:style>
  <w:style w:type="paragraph" w:styleId="af4">
    <w:name w:val="No Spacing"/>
    <w:link w:val="af5"/>
    <w:uiPriority w:val="1"/>
    <w:qFormat/>
    <w:rsid w:val="00D3608C"/>
    <w:pPr>
      <w:suppressAutoHyphens/>
      <w:spacing w:after="0" w:line="240" w:lineRule="auto"/>
    </w:pPr>
    <w:rPr>
      <w:rFonts w:ascii="Calibri" w:eastAsia="Arial" w:hAnsi="Calibri" w:cs="Times New Roman"/>
      <w:lang w:eastAsia="ar-SA"/>
    </w:rPr>
  </w:style>
  <w:style w:type="paragraph" w:customStyle="1" w:styleId="af6">
    <w:name w:val="Стиль"/>
    <w:rsid w:val="00D3608C"/>
    <w:pPr>
      <w:suppressAutoHyphens/>
      <w:spacing w:after="0" w:line="240" w:lineRule="auto"/>
    </w:pPr>
    <w:rPr>
      <w:rFonts w:ascii="Times New Roman" w:eastAsia="Arial" w:hAnsi="Times New Roman" w:cs="Times New Roman"/>
      <w:sz w:val="20"/>
      <w:szCs w:val="20"/>
      <w:lang w:eastAsia="ar-SA"/>
    </w:rPr>
  </w:style>
  <w:style w:type="paragraph" w:customStyle="1" w:styleId="21">
    <w:name w:val="Основной текст с отступом 21"/>
    <w:basedOn w:val="a"/>
    <w:rsid w:val="00D3608C"/>
    <w:pPr>
      <w:suppressAutoHyphens/>
      <w:autoSpaceDE w:val="0"/>
      <w:ind w:left="426" w:hanging="426"/>
      <w:jc w:val="both"/>
    </w:pPr>
    <w:rPr>
      <w:color w:val="000000"/>
      <w:sz w:val="22"/>
      <w:szCs w:val="20"/>
      <w:lang w:eastAsia="ar-SA"/>
    </w:rPr>
  </w:style>
  <w:style w:type="table" w:styleId="af7">
    <w:name w:val="Table Grid"/>
    <w:basedOn w:val="a1"/>
    <w:uiPriority w:val="59"/>
    <w:rsid w:val="00D3608C"/>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00">
    <w:name w:val="Знак10"/>
    <w:basedOn w:val="a"/>
    <w:autoRedefine/>
    <w:rsid w:val="00D3608C"/>
    <w:pPr>
      <w:spacing w:after="160" w:line="240" w:lineRule="exact"/>
    </w:pPr>
    <w:rPr>
      <w:rFonts w:eastAsia="SimSun"/>
      <w:b/>
      <w:bCs/>
      <w:sz w:val="28"/>
      <w:szCs w:val="28"/>
      <w:lang w:val="en-US" w:eastAsia="en-US"/>
    </w:rPr>
  </w:style>
  <w:style w:type="character" w:customStyle="1" w:styleId="s0">
    <w:name w:val="s0"/>
    <w:rsid w:val="00D3608C"/>
    <w:rPr>
      <w:rFonts w:ascii="Times New Roman" w:hAnsi="Times New Roman" w:cs="Times New Roman" w:hint="default"/>
      <w:b w:val="0"/>
      <w:bCs w:val="0"/>
      <w:i w:val="0"/>
      <w:iCs w:val="0"/>
      <w:strike w:val="0"/>
      <w:dstrike w:val="0"/>
      <w:color w:val="000000"/>
      <w:sz w:val="22"/>
      <w:szCs w:val="22"/>
      <w:u w:val="none"/>
      <w:effect w:val="none"/>
    </w:rPr>
  </w:style>
  <w:style w:type="paragraph" w:customStyle="1" w:styleId="35">
    <w:name w:val="Знак3"/>
    <w:basedOn w:val="a"/>
    <w:autoRedefine/>
    <w:rsid w:val="00D3608C"/>
    <w:pPr>
      <w:spacing w:after="160" w:line="240" w:lineRule="exact"/>
    </w:pPr>
    <w:rPr>
      <w:rFonts w:eastAsia="SimSun"/>
      <w:b/>
      <w:bCs/>
      <w:sz w:val="28"/>
      <w:szCs w:val="28"/>
      <w:lang w:val="en-US" w:eastAsia="en-US"/>
    </w:rPr>
  </w:style>
  <w:style w:type="character" w:customStyle="1" w:styleId="s9">
    <w:name w:val="s9"/>
    <w:rsid w:val="00D3608C"/>
    <w:rPr>
      <w:i/>
      <w:iCs/>
      <w:color w:val="333399"/>
      <w:u w:val="single"/>
      <w:bdr w:val="none" w:sz="0" w:space="0" w:color="auto" w:frame="1"/>
    </w:rPr>
  </w:style>
  <w:style w:type="paragraph" w:styleId="22">
    <w:name w:val="Body Text Indent 2"/>
    <w:basedOn w:val="a"/>
    <w:link w:val="23"/>
    <w:rsid w:val="00D3608C"/>
    <w:pPr>
      <w:spacing w:after="120" w:line="480" w:lineRule="auto"/>
      <w:ind w:left="283"/>
    </w:pPr>
  </w:style>
  <w:style w:type="character" w:customStyle="1" w:styleId="23">
    <w:name w:val="Основной текст с отступом 2 Знак"/>
    <w:basedOn w:val="a0"/>
    <w:link w:val="22"/>
    <w:rsid w:val="00D3608C"/>
    <w:rPr>
      <w:rFonts w:ascii="Times New Roman" w:eastAsia="Times New Roman" w:hAnsi="Times New Roman" w:cs="Times New Roman"/>
      <w:sz w:val="24"/>
      <w:szCs w:val="24"/>
      <w:lang w:eastAsia="ru-RU"/>
    </w:rPr>
  </w:style>
  <w:style w:type="paragraph" w:styleId="24">
    <w:name w:val="Body Text 2"/>
    <w:basedOn w:val="a"/>
    <w:link w:val="25"/>
    <w:rsid w:val="00D3608C"/>
    <w:pPr>
      <w:spacing w:after="120" w:line="480" w:lineRule="auto"/>
    </w:pPr>
  </w:style>
  <w:style w:type="character" w:customStyle="1" w:styleId="25">
    <w:name w:val="Основной текст 2 Знак"/>
    <w:basedOn w:val="a0"/>
    <w:link w:val="24"/>
    <w:rsid w:val="00D3608C"/>
    <w:rPr>
      <w:rFonts w:ascii="Times New Roman" w:eastAsia="Times New Roman" w:hAnsi="Times New Roman" w:cs="Times New Roman"/>
      <w:sz w:val="24"/>
      <w:szCs w:val="24"/>
      <w:lang w:eastAsia="ru-RU"/>
    </w:rPr>
  </w:style>
  <w:style w:type="paragraph" w:customStyle="1" w:styleId="11">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D3608C"/>
    <w:pPr>
      <w:spacing w:after="160" w:line="240" w:lineRule="exact"/>
    </w:pPr>
    <w:rPr>
      <w:rFonts w:eastAsia="SimSun"/>
      <w:b/>
      <w:bCs/>
      <w:sz w:val="28"/>
      <w:szCs w:val="28"/>
      <w:lang w:val="en-US" w:eastAsia="en-US"/>
    </w:rPr>
  </w:style>
  <w:style w:type="paragraph" w:styleId="af8">
    <w:name w:val="Closing"/>
    <w:basedOn w:val="a"/>
    <w:link w:val="af9"/>
    <w:rsid w:val="00D3608C"/>
    <w:pPr>
      <w:spacing w:line="220" w:lineRule="atLeast"/>
      <w:ind w:left="840" w:right="-360"/>
    </w:pPr>
    <w:rPr>
      <w:sz w:val="20"/>
      <w:szCs w:val="20"/>
    </w:rPr>
  </w:style>
  <w:style w:type="character" w:customStyle="1" w:styleId="af9">
    <w:name w:val="Прощание Знак"/>
    <w:basedOn w:val="a0"/>
    <w:link w:val="af8"/>
    <w:rsid w:val="00D3608C"/>
    <w:rPr>
      <w:rFonts w:ascii="Times New Roman" w:eastAsia="Times New Roman" w:hAnsi="Times New Roman" w:cs="Times New Roman"/>
      <w:sz w:val="20"/>
      <w:szCs w:val="20"/>
      <w:lang w:eastAsia="ru-RU"/>
    </w:rPr>
  </w:style>
  <w:style w:type="paragraph" w:customStyle="1" w:styleId="afa">
    <w:name w:val="Название документа"/>
    <w:next w:val="a"/>
    <w:rsid w:val="00D3608C"/>
    <w:pPr>
      <w:spacing w:before="140" w:after="540" w:line="600" w:lineRule="atLeast"/>
      <w:ind w:left="840"/>
    </w:pPr>
    <w:rPr>
      <w:rFonts w:ascii="Times New Roman" w:eastAsia="Times New Roman" w:hAnsi="Times New Roman" w:cs="Times New Roman"/>
      <w:spacing w:val="-38"/>
      <w:sz w:val="60"/>
      <w:szCs w:val="20"/>
      <w:lang w:eastAsia="ru-RU"/>
    </w:rPr>
  </w:style>
  <w:style w:type="paragraph" w:styleId="afb">
    <w:name w:val="Message Header"/>
    <w:basedOn w:val="a9"/>
    <w:link w:val="afc"/>
    <w:rsid w:val="00D3608C"/>
    <w:pPr>
      <w:keepLines/>
      <w:spacing w:after="0" w:line="415" w:lineRule="atLeast"/>
      <w:ind w:left="1985" w:right="-360" w:hanging="1145"/>
    </w:pPr>
    <w:rPr>
      <w:sz w:val="20"/>
      <w:szCs w:val="20"/>
    </w:rPr>
  </w:style>
  <w:style w:type="character" w:customStyle="1" w:styleId="afc">
    <w:name w:val="Шапка Знак"/>
    <w:basedOn w:val="a0"/>
    <w:link w:val="afb"/>
    <w:rsid w:val="00D3608C"/>
    <w:rPr>
      <w:rFonts w:ascii="Times New Roman" w:eastAsia="Times New Roman" w:hAnsi="Times New Roman" w:cs="Times New Roman"/>
      <w:sz w:val="20"/>
      <w:szCs w:val="20"/>
      <w:lang w:val="x-none" w:eastAsia="ru-RU"/>
    </w:rPr>
  </w:style>
  <w:style w:type="paragraph" w:customStyle="1" w:styleId="afd">
    <w:name w:val="Заголовок сообщения (первый)"/>
    <w:basedOn w:val="afb"/>
    <w:next w:val="afb"/>
    <w:rsid w:val="00D3608C"/>
  </w:style>
  <w:style w:type="character" w:customStyle="1" w:styleId="afe">
    <w:name w:val="Заголовок сообщения (текст)"/>
    <w:rsid w:val="00D3608C"/>
    <w:rPr>
      <w:rFonts w:ascii="Arial" w:hAnsi="Arial"/>
      <w:b/>
      <w:spacing w:val="-4"/>
      <w:sz w:val="18"/>
      <w:vertAlign w:val="baseline"/>
    </w:rPr>
  </w:style>
  <w:style w:type="paragraph" w:customStyle="1" w:styleId="aff">
    <w:name w:val="Заголовок сообщения (последний)"/>
    <w:basedOn w:val="afb"/>
    <w:next w:val="a9"/>
    <w:rsid w:val="00D3608C"/>
    <w:pPr>
      <w:pBdr>
        <w:bottom w:val="single" w:sz="6" w:space="22" w:color="auto"/>
      </w:pBdr>
      <w:spacing w:after="400"/>
    </w:pPr>
  </w:style>
  <w:style w:type="paragraph" w:customStyle="1" w:styleId="aff0">
    <w:name w:val="Девиз"/>
    <w:basedOn w:val="a"/>
    <w:rsid w:val="00D3608C"/>
    <w:pPr>
      <w:framePr w:w="5170" w:h="1800" w:hRule="exact" w:hSpace="187" w:vSpace="187" w:wrap="around" w:vAnchor="page" w:hAnchor="page" w:x="966" w:yAlign="bottom" w:anchorLock="1"/>
    </w:pPr>
    <w:rPr>
      <w:rFonts w:ascii="Impact" w:hAnsi="Impact"/>
      <w:caps/>
      <w:color w:val="FFFFFF"/>
      <w:spacing w:val="20"/>
      <w:position w:val="12"/>
      <w:sz w:val="48"/>
      <w:szCs w:val="20"/>
    </w:rPr>
  </w:style>
  <w:style w:type="paragraph" w:customStyle="1" w:styleId="xl33">
    <w:name w:val="xl33"/>
    <w:basedOn w:val="a"/>
    <w:rsid w:val="00D3608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character" w:styleId="aff1">
    <w:name w:val="FollowedHyperlink"/>
    <w:uiPriority w:val="99"/>
    <w:rsid w:val="00D3608C"/>
    <w:rPr>
      <w:color w:val="800080"/>
      <w:u w:val="single"/>
    </w:rPr>
  </w:style>
  <w:style w:type="paragraph" w:customStyle="1" w:styleId="aff2">
    <w:name w:val="Содержимое таблицы"/>
    <w:basedOn w:val="a"/>
    <w:rsid w:val="00D3608C"/>
    <w:pPr>
      <w:widowControl w:val="0"/>
      <w:suppressLineNumbers/>
      <w:suppressAutoHyphens/>
    </w:pPr>
    <w:rPr>
      <w:rFonts w:eastAsia="SimSun" w:cs="Tahoma"/>
      <w:kern w:val="1"/>
      <w:lang w:eastAsia="hi-IN" w:bidi="hi-IN"/>
    </w:rPr>
  </w:style>
  <w:style w:type="numbering" w:customStyle="1" w:styleId="12">
    <w:name w:val="Нет списка1"/>
    <w:next w:val="a2"/>
    <w:semiHidden/>
    <w:unhideWhenUsed/>
    <w:rsid w:val="00D3608C"/>
  </w:style>
  <w:style w:type="paragraph" w:customStyle="1" w:styleId="FormHeader1">
    <w:name w:val="Form Header 1"/>
    <w:basedOn w:val="a"/>
    <w:next w:val="a"/>
    <w:rsid w:val="00D3608C"/>
    <w:pPr>
      <w:tabs>
        <w:tab w:val="right" w:pos="9923"/>
      </w:tabs>
      <w:spacing w:before="80" w:after="80"/>
    </w:pPr>
    <w:rPr>
      <w:rFonts w:ascii="Arial" w:hAnsi="Arial"/>
      <w:b/>
      <w:szCs w:val="20"/>
      <w:lang w:val="tr-TR" w:eastAsia="en-US"/>
    </w:rPr>
  </w:style>
  <w:style w:type="character" w:styleId="aff3">
    <w:name w:val="Emphasis"/>
    <w:qFormat/>
    <w:rsid w:val="00D3608C"/>
    <w:rPr>
      <w:i/>
      <w:iCs/>
    </w:rPr>
  </w:style>
  <w:style w:type="paragraph" w:customStyle="1" w:styleId="xl65">
    <w:name w:val="xl65"/>
    <w:basedOn w:val="a"/>
    <w:rsid w:val="00D3608C"/>
    <w:pPr>
      <w:spacing w:before="100" w:beforeAutospacing="1" w:after="100" w:afterAutospacing="1"/>
      <w:jc w:val="center"/>
      <w:textAlignment w:val="center"/>
    </w:pPr>
    <w:rPr>
      <w:sz w:val="28"/>
      <w:szCs w:val="28"/>
    </w:rPr>
  </w:style>
  <w:style w:type="paragraph" w:customStyle="1" w:styleId="xl66">
    <w:name w:val="xl66"/>
    <w:basedOn w:val="a"/>
    <w:rsid w:val="00D3608C"/>
    <w:pPr>
      <w:spacing w:before="100" w:beforeAutospacing="1" w:after="100" w:afterAutospacing="1"/>
      <w:textAlignment w:val="center"/>
    </w:pPr>
    <w:rPr>
      <w:sz w:val="28"/>
      <w:szCs w:val="28"/>
    </w:rPr>
  </w:style>
  <w:style w:type="paragraph" w:customStyle="1" w:styleId="xl67">
    <w:name w:val="xl67"/>
    <w:basedOn w:val="a"/>
    <w:rsid w:val="00D3608C"/>
    <w:pPr>
      <w:spacing w:before="100" w:beforeAutospacing="1" w:after="100" w:afterAutospacing="1"/>
      <w:textAlignment w:val="center"/>
    </w:pPr>
    <w:rPr>
      <w:sz w:val="28"/>
      <w:szCs w:val="28"/>
    </w:rPr>
  </w:style>
  <w:style w:type="paragraph" w:customStyle="1" w:styleId="xl68">
    <w:name w:val="xl68"/>
    <w:basedOn w:val="a"/>
    <w:rsid w:val="00D3608C"/>
    <w:pPr>
      <w:spacing w:before="100" w:beforeAutospacing="1" w:after="100" w:afterAutospacing="1"/>
      <w:jc w:val="center"/>
      <w:textAlignment w:val="center"/>
    </w:pPr>
    <w:rPr>
      <w:sz w:val="28"/>
      <w:szCs w:val="28"/>
    </w:rPr>
  </w:style>
  <w:style w:type="paragraph" w:customStyle="1" w:styleId="xl69">
    <w:name w:val="xl69"/>
    <w:basedOn w:val="a"/>
    <w:rsid w:val="00D3608C"/>
    <w:pPr>
      <w:spacing w:before="100" w:beforeAutospacing="1" w:after="100" w:afterAutospacing="1"/>
      <w:textAlignment w:val="center"/>
    </w:pPr>
    <w:rPr>
      <w:sz w:val="28"/>
      <w:szCs w:val="28"/>
    </w:rPr>
  </w:style>
  <w:style w:type="paragraph" w:customStyle="1" w:styleId="xl70">
    <w:name w:val="xl70"/>
    <w:basedOn w:val="a"/>
    <w:rsid w:val="00D360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71">
    <w:name w:val="xl71"/>
    <w:basedOn w:val="a"/>
    <w:rsid w:val="00D360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72">
    <w:name w:val="xl72"/>
    <w:basedOn w:val="a"/>
    <w:rsid w:val="00D360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73">
    <w:name w:val="xl73"/>
    <w:basedOn w:val="a"/>
    <w:rsid w:val="00D360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74">
    <w:name w:val="xl74"/>
    <w:basedOn w:val="a"/>
    <w:rsid w:val="00D360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75">
    <w:name w:val="xl75"/>
    <w:basedOn w:val="a"/>
    <w:rsid w:val="00D360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76">
    <w:name w:val="xl76"/>
    <w:basedOn w:val="a"/>
    <w:rsid w:val="00D360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77">
    <w:name w:val="xl77"/>
    <w:basedOn w:val="a"/>
    <w:rsid w:val="00D360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8"/>
      <w:szCs w:val="28"/>
    </w:rPr>
  </w:style>
  <w:style w:type="paragraph" w:customStyle="1" w:styleId="xl78">
    <w:name w:val="xl78"/>
    <w:basedOn w:val="a"/>
    <w:rsid w:val="00D360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8"/>
      <w:szCs w:val="28"/>
    </w:rPr>
  </w:style>
  <w:style w:type="paragraph" w:customStyle="1" w:styleId="xl79">
    <w:name w:val="xl79"/>
    <w:basedOn w:val="a"/>
    <w:rsid w:val="00D360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80">
    <w:name w:val="xl80"/>
    <w:basedOn w:val="a"/>
    <w:rsid w:val="00D360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8"/>
      <w:szCs w:val="28"/>
    </w:rPr>
  </w:style>
  <w:style w:type="paragraph" w:customStyle="1" w:styleId="xl81">
    <w:name w:val="xl81"/>
    <w:basedOn w:val="a"/>
    <w:rsid w:val="00D3608C"/>
    <w:pPr>
      <w:pBdr>
        <w:top w:val="single" w:sz="4" w:space="0" w:color="auto"/>
        <w:left w:val="single" w:sz="4" w:space="0" w:color="auto"/>
        <w:bottom w:val="single" w:sz="4" w:space="0" w:color="auto"/>
      </w:pBdr>
      <w:spacing w:before="100" w:beforeAutospacing="1" w:after="100" w:afterAutospacing="1"/>
      <w:textAlignment w:val="center"/>
    </w:pPr>
    <w:rPr>
      <w:b/>
      <w:bCs/>
      <w:sz w:val="28"/>
      <w:szCs w:val="28"/>
    </w:rPr>
  </w:style>
  <w:style w:type="paragraph" w:customStyle="1" w:styleId="xl82">
    <w:name w:val="xl82"/>
    <w:basedOn w:val="a"/>
    <w:rsid w:val="00D3608C"/>
    <w:pPr>
      <w:pBdr>
        <w:top w:val="single" w:sz="4" w:space="0" w:color="auto"/>
        <w:bottom w:val="single" w:sz="4" w:space="0" w:color="auto"/>
      </w:pBdr>
      <w:spacing w:before="100" w:beforeAutospacing="1" w:after="100" w:afterAutospacing="1"/>
      <w:textAlignment w:val="center"/>
    </w:pPr>
    <w:rPr>
      <w:b/>
      <w:bCs/>
      <w:sz w:val="28"/>
      <w:szCs w:val="28"/>
    </w:rPr>
  </w:style>
  <w:style w:type="paragraph" w:customStyle="1" w:styleId="xl83">
    <w:name w:val="xl83"/>
    <w:basedOn w:val="a"/>
    <w:rsid w:val="00D3608C"/>
    <w:pPr>
      <w:pBdr>
        <w:top w:val="single" w:sz="4" w:space="0" w:color="auto"/>
        <w:bottom w:val="single" w:sz="4" w:space="0" w:color="auto"/>
        <w:right w:val="single" w:sz="4" w:space="0" w:color="auto"/>
      </w:pBdr>
      <w:spacing w:before="100" w:beforeAutospacing="1" w:after="100" w:afterAutospacing="1"/>
      <w:textAlignment w:val="center"/>
    </w:pPr>
    <w:rPr>
      <w:b/>
      <w:bCs/>
      <w:sz w:val="28"/>
      <w:szCs w:val="28"/>
    </w:rPr>
  </w:style>
  <w:style w:type="paragraph" w:customStyle="1" w:styleId="xl84">
    <w:name w:val="xl84"/>
    <w:basedOn w:val="a"/>
    <w:rsid w:val="00D3608C"/>
    <w:pPr>
      <w:pBdr>
        <w:top w:val="single" w:sz="4" w:space="0" w:color="auto"/>
        <w:left w:val="single" w:sz="4" w:space="0" w:color="auto"/>
        <w:bottom w:val="single" w:sz="4" w:space="0" w:color="auto"/>
      </w:pBdr>
      <w:spacing w:before="100" w:beforeAutospacing="1" w:after="100" w:afterAutospacing="1"/>
      <w:textAlignment w:val="center"/>
    </w:pPr>
    <w:rPr>
      <w:b/>
      <w:bCs/>
      <w:sz w:val="28"/>
      <w:szCs w:val="28"/>
    </w:rPr>
  </w:style>
  <w:style w:type="paragraph" w:customStyle="1" w:styleId="xl85">
    <w:name w:val="xl85"/>
    <w:basedOn w:val="a"/>
    <w:rsid w:val="00D3608C"/>
    <w:pPr>
      <w:pBdr>
        <w:top w:val="single" w:sz="4" w:space="0" w:color="auto"/>
        <w:bottom w:val="single" w:sz="4" w:space="0" w:color="auto"/>
      </w:pBdr>
      <w:spacing w:before="100" w:beforeAutospacing="1" w:after="100" w:afterAutospacing="1"/>
      <w:textAlignment w:val="center"/>
    </w:pPr>
    <w:rPr>
      <w:b/>
      <w:bCs/>
      <w:sz w:val="28"/>
      <w:szCs w:val="28"/>
    </w:rPr>
  </w:style>
  <w:style w:type="paragraph" w:customStyle="1" w:styleId="xl86">
    <w:name w:val="xl86"/>
    <w:basedOn w:val="a"/>
    <w:rsid w:val="00D3608C"/>
    <w:pPr>
      <w:pBdr>
        <w:top w:val="single" w:sz="4" w:space="0" w:color="auto"/>
        <w:bottom w:val="single" w:sz="4" w:space="0" w:color="auto"/>
        <w:right w:val="single" w:sz="4" w:space="0" w:color="auto"/>
      </w:pBdr>
      <w:spacing w:before="100" w:beforeAutospacing="1" w:after="100" w:afterAutospacing="1"/>
      <w:textAlignment w:val="center"/>
    </w:pPr>
    <w:rPr>
      <w:b/>
      <w:bCs/>
      <w:sz w:val="28"/>
      <w:szCs w:val="28"/>
    </w:rPr>
  </w:style>
  <w:style w:type="paragraph" w:customStyle="1" w:styleId="xl87">
    <w:name w:val="xl87"/>
    <w:basedOn w:val="a"/>
    <w:rsid w:val="00D3608C"/>
    <w:pPr>
      <w:spacing w:before="100" w:beforeAutospacing="1" w:after="100" w:afterAutospacing="1"/>
      <w:textAlignment w:val="center"/>
    </w:pPr>
    <w:rPr>
      <w:sz w:val="28"/>
      <w:szCs w:val="28"/>
    </w:rPr>
  </w:style>
  <w:style w:type="paragraph" w:customStyle="1" w:styleId="13">
    <w:name w:val="Знак Знак Знак1 Знак"/>
    <w:basedOn w:val="a"/>
    <w:autoRedefine/>
    <w:rsid w:val="000D3C13"/>
    <w:pPr>
      <w:spacing w:after="160" w:line="240" w:lineRule="exact"/>
    </w:pPr>
    <w:rPr>
      <w:rFonts w:eastAsia="SimSun"/>
      <w:b/>
      <w:bCs/>
      <w:sz w:val="28"/>
      <w:szCs w:val="28"/>
      <w:lang w:val="en-US" w:eastAsia="en-US"/>
    </w:rPr>
  </w:style>
  <w:style w:type="character" w:customStyle="1" w:styleId="30">
    <w:name w:val="Заголовок 3 Знак"/>
    <w:basedOn w:val="a0"/>
    <w:link w:val="3"/>
    <w:uiPriority w:val="9"/>
    <w:semiHidden/>
    <w:rsid w:val="00A138CA"/>
    <w:rPr>
      <w:rFonts w:asciiTheme="majorHAnsi" w:eastAsiaTheme="majorEastAsia" w:hAnsiTheme="majorHAnsi" w:cstheme="majorBidi"/>
      <w:b/>
      <w:bCs/>
      <w:color w:val="4F81BD" w:themeColor="accent1"/>
      <w:sz w:val="24"/>
      <w:szCs w:val="24"/>
      <w:lang w:eastAsia="ru-RU"/>
    </w:rPr>
  </w:style>
  <w:style w:type="character" w:styleId="aff4">
    <w:name w:val="Strong"/>
    <w:uiPriority w:val="22"/>
    <w:qFormat/>
    <w:rsid w:val="00EC2836"/>
    <w:rPr>
      <w:b/>
      <w:bCs/>
    </w:rPr>
  </w:style>
  <w:style w:type="character" w:customStyle="1" w:styleId="af5">
    <w:name w:val="Без интервала Знак"/>
    <w:link w:val="af4"/>
    <w:uiPriority w:val="1"/>
    <w:locked/>
    <w:rsid w:val="00054CF7"/>
    <w:rPr>
      <w:rFonts w:ascii="Calibri" w:eastAsia="Arial" w:hAnsi="Calibri" w:cs="Times New Roman"/>
      <w:lang w:eastAsia="ar-SA"/>
    </w:rPr>
  </w:style>
  <w:style w:type="character" w:customStyle="1" w:styleId="a5">
    <w:name w:val="Обычный (веб) Знак"/>
    <w:link w:val="a4"/>
    <w:locked/>
    <w:rsid w:val="004E7EB7"/>
    <w:rPr>
      <w:rFonts w:ascii="Times New Roman" w:eastAsia="Times New Roman" w:hAnsi="Times New Roman" w:cs="Times New Roman"/>
      <w:color w:val="000000"/>
      <w:sz w:val="24"/>
      <w:szCs w:val="24"/>
      <w:lang w:val="en-US"/>
    </w:rPr>
  </w:style>
  <w:style w:type="paragraph" w:customStyle="1" w:styleId="14">
    <w:name w:val="Без интервала1"/>
    <w:rsid w:val="002214B3"/>
    <w:pPr>
      <w:spacing w:after="0" w:line="240" w:lineRule="auto"/>
    </w:pPr>
    <w:rPr>
      <w:rFonts w:ascii="Calibri" w:eastAsia="Times New Roman" w:hAnsi="Calibri" w:cs="Calibri"/>
      <w:lang w:eastAsia="ru-RU"/>
    </w:rPr>
  </w:style>
  <w:style w:type="paragraph" w:customStyle="1" w:styleId="26">
    <w:name w:val="Без интервала2"/>
    <w:rsid w:val="00053B7F"/>
    <w:pPr>
      <w:spacing w:after="0" w:line="240" w:lineRule="auto"/>
    </w:pPr>
    <w:rPr>
      <w:rFonts w:ascii="Calibri" w:eastAsia="Times New Roman"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80880">
      <w:bodyDiv w:val="1"/>
      <w:marLeft w:val="0"/>
      <w:marRight w:val="0"/>
      <w:marTop w:val="0"/>
      <w:marBottom w:val="0"/>
      <w:divBdr>
        <w:top w:val="none" w:sz="0" w:space="0" w:color="auto"/>
        <w:left w:val="none" w:sz="0" w:space="0" w:color="auto"/>
        <w:bottom w:val="none" w:sz="0" w:space="0" w:color="auto"/>
        <w:right w:val="none" w:sz="0" w:space="0" w:color="auto"/>
      </w:divBdr>
    </w:div>
    <w:div w:id="33120493">
      <w:bodyDiv w:val="1"/>
      <w:marLeft w:val="0"/>
      <w:marRight w:val="0"/>
      <w:marTop w:val="0"/>
      <w:marBottom w:val="0"/>
      <w:divBdr>
        <w:top w:val="none" w:sz="0" w:space="0" w:color="auto"/>
        <w:left w:val="none" w:sz="0" w:space="0" w:color="auto"/>
        <w:bottom w:val="none" w:sz="0" w:space="0" w:color="auto"/>
        <w:right w:val="none" w:sz="0" w:space="0" w:color="auto"/>
      </w:divBdr>
    </w:div>
    <w:div w:id="44526751">
      <w:bodyDiv w:val="1"/>
      <w:marLeft w:val="0"/>
      <w:marRight w:val="0"/>
      <w:marTop w:val="0"/>
      <w:marBottom w:val="0"/>
      <w:divBdr>
        <w:top w:val="none" w:sz="0" w:space="0" w:color="auto"/>
        <w:left w:val="none" w:sz="0" w:space="0" w:color="auto"/>
        <w:bottom w:val="none" w:sz="0" w:space="0" w:color="auto"/>
        <w:right w:val="none" w:sz="0" w:space="0" w:color="auto"/>
      </w:divBdr>
    </w:div>
    <w:div w:id="65106122">
      <w:bodyDiv w:val="1"/>
      <w:marLeft w:val="0"/>
      <w:marRight w:val="0"/>
      <w:marTop w:val="0"/>
      <w:marBottom w:val="0"/>
      <w:divBdr>
        <w:top w:val="none" w:sz="0" w:space="0" w:color="auto"/>
        <w:left w:val="none" w:sz="0" w:space="0" w:color="auto"/>
        <w:bottom w:val="none" w:sz="0" w:space="0" w:color="auto"/>
        <w:right w:val="none" w:sz="0" w:space="0" w:color="auto"/>
      </w:divBdr>
    </w:div>
    <w:div w:id="80565270">
      <w:bodyDiv w:val="1"/>
      <w:marLeft w:val="0"/>
      <w:marRight w:val="0"/>
      <w:marTop w:val="0"/>
      <w:marBottom w:val="0"/>
      <w:divBdr>
        <w:top w:val="none" w:sz="0" w:space="0" w:color="auto"/>
        <w:left w:val="none" w:sz="0" w:space="0" w:color="auto"/>
        <w:bottom w:val="none" w:sz="0" w:space="0" w:color="auto"/>
        <w:right w:val="none" w:sz="0" w:space="0" w:color="auto"/>
      </w:divBdr>
    </w:div>
    <w:div w:id="93787173">
      <w:bodyDiv w:val="1"/>
      <w:marLeft w:val="0"/>
      <w:marRight w:val="0"/>
      <w:marTop w:val="0"/>
      <w:marBottom w:val="0"/>
      <w:divBdr>
        <w:top w:val="none" w:sz="0" w:space="0" w:color="auto"/>
        <w:left w:val="none" w:sz="0" w:space="0" w:color="auto"/>
        <w:bottom w:val="none" w:sz="0" w:space="0" w:color="auto"/>
        <w:right w:val="none" w:sz="0" w:space="0" w:color="auto"/>
      </w:divBdr>
    </w:div>
    <w:div w:id="121310232">
      <w:bodyDiv w:val="1"/>
      <w:marLeft w:val="0"/>
      <w:marRight w:val="0"/>
      <w:marTop w:val="0"/>
      <w:marBottom w:val="0"/>
      <w:divBdr>
        <w:top w:val="none" w:sz="0" w:space="0" w:color="auto"/>
        <w:left w:val="none" w:sz="0" w:space="0" w:color="auto"/>
        <w:bottom w:val="none" w:sz="0" w:space="0" w:color="auto"/>
        <w:right w:val="none" w:sz="0" w:space="0" w:color="auto"/>
      </w:divBdr>
    </w:div>
    <w:div w:id="124740739">
      <w:bodyDiv w:val="1"/>
      <w:marLeft w:val="0"/>
      <w:marRight w:val="0"/>
      <w:marTop w:val="0"/>
      <w:marBottom w:val="0"/>
      <w:divBdr>
        <w:top w:val="none" w:sz="0" w:space="0" w:color="auto"/>
        <w:left w:val="none" w:sz="0" w:space="0" w:color="auto"/>
        <w:bottom w:val="none" w:sz="0" w:space="0" w:color="auto"/>
        <w:right w:val="none" w:sz="0" w:space="0" w:color="auto"/>
      </w:divBdr>
    </w:div>
    <w:div w:id="129447488">
      <w:bodyDiv w:val="1"/>
      <w:marLeft w:val="0"/>
      <w:marRight w:val="0"/>
      <w:marTop w:val="0"/>
      <w:marBottom w:val="0"/>
      <w:divBdr>
        <w:top w:val="none" w:sz="0" w:space="0" w:color="auto"/>
        <w:left w:val="none" w:sz="0" w:space="0" w:color="auto"/>
        <w:bottom w:val="none" w:sz="0" w:space="0" w:color="auto"/>
        <w:right w:val="none" w:sz="0" w:space="0" w:color="auto"/>
      </w:divBdr>
    </w:div>
    <w:div w:id="151258606">
      <w:bodyDiv w:val="1"/>
      <w:marLeft w:val="0"/>
      <w:marRight w:val="0"/>
      <w:marTop w:val="0"/>
      <w:marBottom w:val="0"/>
      <w:divBdr>
        <w:top w:val="none" w:sz="0" w:space="0" w:color="auto"/>
        <w:left w:val="none" w:sz="0" w:space="0" w:color="auto"/>
        <w:bottom w:val="none" w:sz="0" w:space="0" w:color="auto"/>
        <w:right w:val="none" w:sz="0" w:space="0" w:color="auto"/>
      </w:divBdr>
    </w:div>
    <w:div w:id="153226010">
      <w:bodyDiv w:val="1"/>
      <w:marLeft w:val="0"/>
      <w:marRight w:val="0"/>
      <w:marTop w:val="0"/>
      <w:marBottom w:val="0"/>
      <w:divBdr>
        <w:top w:val="none" w:sz="0" w:space="0" w:color="auto"/>
        <w:left w:val="none" w:sz="0" w:space="0" w:color="auto"/>
        <w:bottom w:val="none" w:sz="0" w:space="0" w:color="auto"/>
        <w:right w:val="none" w:sz="0" w:space="0" w:color="auto"/>
      </w:divBdr>
    </w:div>
    <w:div w:id="182287531">
      <w:bodyDiv w:val="1"/>
      <w:marLeft w:val="0"/>
      <w:marRight w:val="0"/>
      <w:marTop w:val="0"/>
      <w:marBottom w:val="0"/>
      <w:divBdr>
        <w:top w:val="none" w:sz="0" w:space="0" w:color="auto"/>
        <w:left w:val="none" w:sz="0" w:space="0" w:color="auto"/>
        <w:bottom w:val="none" w:sz="0" w:space="0" w:color="auto"/>
        <w:right w:val="none" w:sz="0" w:space="0" w:color="auto"/>
      </w:divBdr>
    </w:div>
    <w:div w:id="199248549">
      <w:bodyDiv w:val="1"/>
      <w:marLeft w:val="0"/>
      <w:marRight w:val="0"/>
      <w:marTop w:val="0"/>
      <w:marBottom w:val="0"/>
      <w:divBdr>
        <w:top w:val="none" w:sz="0" w:space="0" w:color="auto"/>
        <w:left w:val="none" w:sz="0" w:space="0" w:color="auto"/>
        <w:bottom w:val="none" w:sz="0" w:space="0" w:color="auto"/>
        <w:right w:val="none" w:sz="0" w:space="0" w:color="auto"/>
      </w:divBdr>
    </w:div>
    <w:div w:id="200747551">
      <w:bodyDiv w:val="1"/>
      <w:marLeft w:val="0"/>
      <w:marRight w:val="0"/>
      <w:marTop w:val="0"/>
      <w:marBottom w:val="0"/>
      <w:divBdr>
        <w:top w:val="none" w:sz="0" w:space="0" w:color="auto"/>
        <w:left w:val="none" w:sz="0" w:space="0" w:color="auto"/>
        <w:bottom w:val="none" w:sz="0" w:space="0" w:color="auto"/>
        <w:right w:val="none" w:sz="0" w:space="0" w:color="auto"/>
      </w:divBdr>
    </w:div>
    <w:div w:id="213473305">
      <w:bodyDiv w:val="1"/>
      <w:marLeft w:val="0"/>
      <w:marRight w:val="0"/>
      <w:marTop w:val="0"/>
      <w:marBottom w:val="0"/>
      <w:divBdr>
        <w:top w:val="none" w:sz="0" w:space="0" w:color="auto"/>
        <w:left w:val="none" w:sz="0" w:space="0" w:color="auto"/>
        <w:bottom w:val="none" w:sz="0" w:space="0" w:color="auto"/>
        <w:right w:val="none" w:sz="0" w:space="0" w:color="auto"/>
      </w:divBdr>
    </w:div>
    <w:div w:id="222185680">
      <w:bodyDiv w:val="1"/>
      <w:marLeft w:val="0"/>
      <w:marRight w:val="0"/>
      <w:marTop w:val="0"/>
      <w:marBottom w:val="0"/>
      <w:divBdr>
        <w:top w:val="none" w:sz="0" w:space="0" w:color="auto"/>
        <w:left w:val="none" w:sz="0" w:space="0" w:color="auto"/>
        <w:bottom w:val="none" w:sz="0" w:space="0" w:color="auto"/>
        <w:right w:val="none" w:sz="0" w:space="0" w:color="auto"/>
      </w:divBdr>
    </w:div>
    <w:div w:id="273752959">
      <w:bodyDiv w:val="1"/>
      <w:marLeft w:val="0"/>
      <w:marRight w:val="0"/>
      <w:marTop w:val="0"/>
      <w:marBottom w:val="0"/>
      <w:divBdr>
        <w:top w:val="none" w:sz="0" w:space="0" w:color="auto"/>
        <w:left w:val="none" w:sz="0" w:space="0" w:color="auto"/>
        <w:bottom w:val="none" w:sz="0" w:space="0" w:color="auto"/>
        <w:right w:val="none" w:sz="0" w:space="0" w:color="auto"/>
      </w:divBdr>
    </w:div>
    <w:div w:id="290747793">
      <w:bodyDiv w:val="1"/>
      <w:marLeft w:val="0"/>
      <w:marRight w:val="0"/>
      <w:marTop w:val="0"/>
      <w:marBottom w:val="0"/>
      <w:divBdr>
        <w:top w:val="none" w:sz="0" w:space="0" w:color="auto"/>
        <w:left w:val="none" w:sz="0" w:space="0" w:color="auto"/>
        <w:bottom w:val="none" w:sz="0" w:space="0" w:color="auto"/>
        <w:right w:val="none" w:sz="0" w:space="0" w:color="auto"/>
      </w:divBdr>
    </w:div>
    <w:div w:id="299775523">
      <w:bodyDiv w:val="1"/>
      <w:marLeft w:val="0"/>
      <w:marRight w:val="0"/>
      <w:marTop w:val="0"/>
      <w:marBottom w:val="0"/>
      <w:divBdr>
        <w:top w:val="none" w:sz="0" w:space="0" w:color="auto"/>
        <w:left w:val="none" w:sz="0" w:space="0" w:color="auto"/>
        <w:bottom w:val="none" w:sz="0" w:space="0" w:color="auto"/>
        <w:right w:val="none" w:sz="0" w:space="0" w:color="auto"/>
      </w:divBdr>
    </w:div>
    <w:div w:id="364913366">
      <w:bodyDiv w:val="1"/>
      <w:marLeft w:val="0"/>
      <w:marRight w:val="0"/>
      <w:marTop w:val="0"/>
      <w:marBottom w:val="0"/>
      <w:divBdr>
        <w:top w:val="none" w:sz="0" w:space="0" w:color="auto"/>
        <w:left w:val="none" w:sz="0" w:space="0" w:color="auto"/>
        <w:bottom w:val="none" w:sz="0" w:space="0" w:color="auto"/>
        <w:right w:val="none" w:sz="0" w:space="0" w:color="auto"/>
      </w:divBdr>
    </w:div>
    <w:div w:id="382410770">
      <w:bodyDiv w:val="1"/>
      <w:marLeft w:val="0"/>
      <w:marRight w:val="0"/>
      <w:marTop w:val="0"/>
      <w:marBottom w:val="0"/>
      <w:divBdr>
        <w:top w:val="none" w:sz="0" w:space="0" w:color="auto"/>
        <w:left w:val="none" w:sz="0" w:space="0" w:color="auto"/>
        <w:bottom w:val="none" w:sz="0" w:space="0" w:color="auto"/>
        <w:right w:val="none" w:sz="0" w:space="0" w:color="auto"/>
      </w:divBdr>
    </w:div>
    <w:div w:id="387997095">
      <w:bodyDiv w:val="1"/>
      <w:marLeft w:val="0"/>
      <w:marRight w:val="0"/>
      <w:marTop w:val="0"/>
      <w:marBottom w:val="0"/>
      <w:divBdr>
        <w:top w:val="none" w:sz="0" w:space="0" w:color="auto"/>
        <w:left w:val="none" w:sz="0" w:space="0" w:color="auto"/>
        <w:bottom w:val="none" w:sz="0" w:space="0" w:color="auto"/>
        <w:right w:val="none" w:sz="0" w:space="0" w:color="auto"/>
      </w:divBdr>
    </w:div>
    <w:div w:id="392851238">
      <w:bodyDiv w:val="1"/>
      <w:marLeft w:val="0"/>
      <w:marRight w:val="0"/>
      <w:marTop w:val="0"/>
      <w:marBottom w:val="0"/>
      <w:divBdr>
        <w:top w:val="none" w:sz="0" w:space="0" w:color="auto"/>
        <w:left w:val="none" w:sz="0" w:space="0" w:color="auto"/>
        <w:bottom w:val="none" w:sz="0" w:space="0" w:color="auto"/>
        <w:right w:val="none" w:sz="0" w:space="0" w:color="auto"/>
      </w:divBdr>
    </w:div>
    <w:div w:id="419639420">
      <w:bodyDiv w:val="1"/>
      <w:marLeft w:val="0"/>
      <w:marRight w:val="0"/>
      <w:marTop w:val="0"/>
      <w:marBottom w:val="0"/>
      <w:divBdr>
        <w:top w:val="none" w:sz="0" w:space="0" w:color="auto"/>
        <w:left w:val="none" w:sz="0" w:space="0" w:color="auto"/>
        <w:bottom w:val="none" w:sz="0" w:space="0" w:color="auto"/>
        <w:right w:val="none" w:sz="0" w:space="0" w:color="auto"/>
      </w:divBdr>
    </w:div>
    <w:div w:id="425737274">
      <w:bodyDiv w:val="1"/>
      <w:marLeft w:val="0"/>
      <w:marRight w:val="0"/>
      <w:marTop w:val="0"/>
      <w:marBottom w:val="0"/>
      <w:divBdr>
        <w:top w:val="none" w:sz="0" w:space="0" w:color="auto"/>
        <w:left w:val="none" w:sz="0" w:space="0" w:color="auto"/>
        <w:bottom w:val="none" w:sz="0" w:space="0" w:color="auto"/>
        <w:right w:val="none" w:sz="0" w:space="0" w:color="auto"/>
      </w:divBdr>
    </w:div>
    <w:div w:id="425924996">
      <w:bodyDiv w:val="1"/>
      <w:marLeft w:val="0"/>
      <w:marRight w:val="0"/>
      <w:marTop w:val="0"/>
      <w:marBottom w:val="0"/>
      <w:divBdr>
        <w:top w:val="none" w:sz="0" w:space="0" w:color="auto"/>
        <w:left w:val="none" w:sz="0" w:space="0" w:color="auto"/>
        <w:bottom w:val="none" w:sz="0" w:space="0" w:color="auto"/>
        <w:right w:val="none" w:sz="0" w:space="0" w:color="auto"/>
      </w:divBdr>
    </w:div>
    <w:div w:id="434793814">
      <w:bodyDiv w:val="1"/>
      <w:marLeft w:val="0"/>
      <w:marRight w:val="0"/>
      <w:marTop w:val="0"/>
      <w:marBottom w:val="0"/>
      <w:divBdr>
        <w:top w:val="none" w:sz="0" w:space="0" w:color="auto"/>
        <w:left w:val="none" w:sz="0" w:space="0" w:color="auto"/>
        <w:bottom w:val="none" w:sz="0" w:space="0" w:color="auto"/>
        <w:right w:val="none" w:sz="0" w:space="0" w:color="auto"/>
      </w:divBdr>
    </w:div>
    <w:div w:id="447550488">
      <w:bodyDiv w:val="1"/>
      <w:marLeft w:val="0"/>
      <w:marRight w:val="0"/>
      <w:marTop w:val="0"/>
      <w:marBottom w:val="0"/>
      <w:divBdr>
        <w:top w:val="none" w:sz="0" w:space="0" w:color="auto"/>
        <w:left w:val="none" w:sz="0" w:space="0" w:color="auto"/>
        <w:bottom w:val="none" w:sz="0" w:space="0" w:color="auto"/>
        <w:right w:val="none" w:sz="0" w:space="0" w:color="auto"/>
      </w:divBdr>
    </w:div>
    <w:div w:id="449016389">
      <w:bodyDiv w:val="1"/>
      <w:marLeft w:val="0"/>
      <w:marRight w:val="0"/>
      <w:marTop w:val="0"/>
      <w:marBottom w:val="0"/>
      <w:divBdr>
        <w:top w:val="none" w:sz="0" w:space="0" w:color="auto"/>
        <w:left w:val="none" w:sz="0" w:space="0" w:color="auto"/>
        <w:bottom w:val="none" w:sz="0" w:space="0" w:color="auto"/>
        <w:right w:val="none" w:sz="0" w:space="0" w:color="auto"/>
      </w:divBdr>
    </w:div>
    <w:div w:id="464085427">
      <w:bodyDiv w:val="1"/>
      <w:marLeft w:val="0"/>
      <w:marRight w:val="0"/>
      <w:marTop w:val="0"/>
      <w:marBottom w:val="0"/>
      <w:divBdr>
        <w:top w:val="none" w:sz="0" w:space="0" w:color="auto"/>
        <w:left w:val="none" w:sz="0" w:space="0" w:color="auto"/>
        <w:bottom w:val="none" w:sz="0" w:space="0" w:color="auto"/>
        <w:right w:val="none" w:sz="0" w:space="0" w:color="auto"/>
      </w:divBdr>
    </w:div>
    <w:div w:id="470289079">
      <w:bodyDiv w:val="1"/>
      <w:marLeft w:val="0"/>
      <w:marRight w:val="0"/>
      <w:marTop w:val="0"/>
      <w:marBottom w:val="0"/>
      <w:divBdr>
        <w:top w:val="none" w:sz="0" w:space="0" w:color="auto"/>
        <w:left w:val="none" w:sz="0" w:space="0" w:color="auto"/>
        <w:bottom w:val="none" w:sz="0" w:space="0" w:color="auto"/>
        <w:right w:val="none" w:sz="0" w:space="0" w:color="auto"/>
      </w:divBdr>
    </w:div>
    <w:div w:id="476847888">
      <w:bodyDiv w:val="1"/>
      <w:marLeft w:val="0"/>
      <w:marRight w:val="0"/>
      <w:marTop w:val="0"/>
      <w:marBottom w:val="0"/>
      <w:divBdr>
        <w:top w:val="none" w:sz="0" w:space="0" w:color="auto"/>
        <w:left w:val="none" w:sz="0" w:space="0" w:color="auto"/>
        <w:bottom w:val="none" w:sz="0" w:space="0" w:color="auto"/>
        <w:right w:val="none" w:sz="0" w:space="0" w:color="auto"/>
      </w:divBdr>
    </w:div>
    <w:div w:id="497116625">
      <w:bodyDiv w:val="1"/>
      <w:marLeft w:val="0"/>
      <w:marRight w:val="0"/>
      <w:marTop w:val="0"/>
      <w:marBottom w:val="0"/>
      <w:divBdr>
        <w:top w:val="none" w:sz="0" w:space="0" w:color="auto"/>
        <w:left w:val="none" w:sz="0" w:space="0" w:color="auto"/>
        <w:bottom w:val="none" w:sz="0" w:space="0" w:color="auto"/>
        <w:right w:val="none" w:sz="0" w:space="0" w:color="auto"/>
      </w:divBdr>
    </w:div>
    <w:div w:id="509218471">
      <w:bodyDiv w:val="1"/>
      <w:marLeft w:val="0"/>
      <w:marRight w:val="0"/>
      <w:marTop w:val="0"/>
      <w:marBottom w:val="0"/>
      <w:divBdr>
        <w:top w:val="none" w:sz="0" w:space="0" w:color="auto"/>
        <w:left w:val="none" w:sz="0" w:space="0" w:color="auto"/>
        <w:bottom w:val="none" w:sz="0" w:space="0" w:color="auto"/>
        <w:right w:val="none" w:sz="0" w:space="0" w:color="auto"/>
      </w:divBdr>
    </w:div>
    <w:div w:id="523976973">
      <w:bodyDiv w:val="1"/>
      <w:marLeft w:val="0"/>
      <w:marRight w:val="0"/>
      <w:marTop w:val="0"/>
      <w:marBottom w:val="0"/>
      <w:divBdr>
        <w:top w:val="none" w:sz="0" w:space="0" w:color="auto"/>
        <w:left w:val="none" w:sz="0" w:space="0" w:color="auto"/>
        <w:bottom w:val="none" w:sz="0" w:space="0" w:color="auto"/>
        <w:right w:val="none" w:sz="0" w:space="0" w:color="auto"/>
      </w:divBdr>
    </w:div>
    <w:div w:id="551382494">
      <w:bodyDiv w:val="1"/>
      <w:marLeft w:val="0"/>
      <w:marRight w:val="0"/>
      <w:marTop w:val="0"/>
      <w:marBottom w:val="0"/>
      <w:divBdr>
        <w:top w:val="none" w:sz="0" w:space="0" w:color="auto"/>
        <w:left w:val="none" w:sz="0" w:space="0" w:color="auto"/>
        <w:bottom w:val="none" w:sz="0" w:space="0" w:color="auto"/>
        <w:right w:val="none" w:sz="0" w:space="0" w:color="auto"/>
      </w:divBdr>
    </w:div>
    <w:div w:id="565608115">
      <w:bodyDiv w:val="1"/>
      <w:marLeft w:val="0"/>
      <w:marRight w:val="0"/>
      <w:marTop w:val="0"/>
      <w:marBottom w:val="0"/>
      <w:divBdr>
        <w:top w:val="none" w:sz="0" w:space="0" w:color="auto"/>
        <w:left w:val="none" w:sz="0" w:space="0" w:color="auto"/>
        <w:bottom w:val="none" w:sz="0" w:space="0" w:color="auto"/>
        <w:right w:val="none" w:sz="0" w:space="0" w:color="auto"/>
      </w:divBdr>
    </w:div>
    <w:div w:id="571701602">
      <w:bodyDiv w:val="1"/>
      <w:marLeft w:val="0"/>
      <w:marRight w:val="0"/>
      <w:marTop w:val="0"/>
      <w:marBottom w:val="0"/>
      <w:divBdr>
        <w:top w:val="none" w:sz="0" w:space="0" w:color="auto"/>
        <w:left w:val="none" w:sz="0" w:space="0" w:color="auto"/>
        <w:bottom w:val="none" w:sz="0" w:space="0" w:color="auto"/>
        <w:right w:val="none" w:sz="0" w:space="0" w:color="auto"/>
      </w:divBdr>
    </w:div>
    <w:div w:id="576598753">
      <w:bodyDiv w:val="1"/>
      <w:marLeft w:val="0"/>
      <w:marRight w:val="0"/>
      <w:marTop w:val="0"/>
      <w:marBottom w:val="0"/>
      <w:divBdr>
        <w:top w:val="none" w:sz="0" w:space="0" w:color="auto"/>
        <w:left w:val="none" w:sz="0" w:space="0" w:color="auto"/>
        <w:bottom w:val="none" w:sz="0" w:space="0" w:color="auto"/>
        <w:right w:val="none" w:sz="0" w:space="0" w:color="auto"/>
      </w:divBdr>
    </w:div>
    <w:div w:id="589974098">
      <w:bodyDiv w:val="1"/>
      <w:marLeft w:val="0"/>
      <w:marRight w:val="0"/>
      <w:marTop w:val="0"/>
      <w:marBottom w:val="0"/>
      <w:divBdr>
        <w:top w:val="none" w:sz="0" w:space="0" w:color="auto"/>
        <w:left w:val="none" w:sz="0" w:space="0" w:color="auto"/>
        <w:bottom w:val="none" w:sz="0" w:space="0" w:color="auto"/>
        <w:right w:val="none" w:sz="0" w:space="0" w:color="auto"/>
      </w:divBdr>
    </w:div>
    <w:div w:id="595752237">
      <w:bodyDiv w:val="1"/>
      <w:marLeft w:val="0"/>
      <w:marRight w:val="0"/>
      <w:marTop w:val="0"/>
      <w:marBottom w:val="0"/>
      <w:divBdr>
        <w:top w:val="none" w:sz="0" w:space="0" w:color="auto"/>
        <w:left w:val="none" w:sz="0" w:space="0" w:color="auto"/>
        <w:bottom w:val="none" w:sz="0" w:space="0" w:color="auto"/>
        <w:right w:val="none" w:sz="0" w:space="0" w:color="auto"/>
      </w:divBdr>
    </w:div>
    <w:div w:id="596331901">
      <w:bodyDiv w:val="1"/>
      <w:marLeft w:val="0"/>
      <w:marRight w:val="0"/>
      <w:marTop w:val="0"/>
      <w:marBottom w:val="0"/>
      <w:divBdr>
        <w:top w:val="none" w:sz="0" w:space="0" w:color="auto"/>
        <w:left w:val="none" w:sz="0" w:space="0" w:color="auto"/>
        <w:bottom w:val="none" w:sz="0" w:space="0" w:color="auto"/>
        <w:right w:val="none" w:sz="0" w:space="0" w:color="auto"/>
      </w:divBdr>
    </w:div>
    <w:div w:id="597566435">
      <w:bodyDiv w:val="1"/>
      <w:marLeft w:val="0"/>
      <w:marRight w:val="0"/>
      <w:marTop w:val="0"/>
      <w:marBottom w:val="0"/>
      <w:divBdr>
        <w:top w:val="none" w:sz="0" w:space="0" w:color="auto"/>
        <w:left w:val="none" w:sz="0" w:space="0" w:color="auto"/>
        <w:bottom w:val="none" w:sz="0" w:space="0" w:color="auto"/>
        <w:right w:val="none" w:sz="0" w:space="0" w:color="auto"/>
      </w:divBdr>
    </w:div>
    <w:div w:id="609631771">
      <w:bodyDiv w:val="1"/>
      <w:marLeft w:val="0"/>
      <w:marRight w:val="0"/>
      <w:marTop w:val="0"/>
      <w:marBottom w:val="0"/>
      <w:divBdr>
        <w:top w:val="none" w:sz="0" w:space="0" w:color="auto"/>
        <w:left w:val="none" w:sz="0" w:space="0" w:color="auto"/>
        <w:bottom w:val="none" w:sz="0" w:space="0" w:color="auto"/>
        <w:right w:val="none" w:sz="0" w:space="0" w:color="auto"/>
      </w:divBdr>
    </w:div>
    <w:div w:id="615604494">
      <w:bodyDiv w:val="1"/>
      <w:marLeft w:val="0"/>
      <w:marRight w:val="0"/>
      <w:marTop w:val="0"/>
      <w:marBottom w:val="0"/>
      <w:divBdr>
        <w:top w:val="none" w:sz="0" w:space="0" w:color="auto"/>
        <w:left w:val="none" w:sz="0" w:space="0" w:color="auto"/>
        <w:bottom w:val="none" w:sz="0" w:space="0" w:color="auto"/>
        <w:right w:val="none" w:sz="0" w:space="0" w:color="auto"/>
      </w:divBdr>
    </w:div>
    <w:div w:id="655455170">
      <w:bodyDiv w:val="1"/>
      <w:marLeft w:val="0"/>
      <w:marRight w:val="0"/>
      <w:marTop w:val="0"/>
      <w:marBottom w:val="0"/>
      <w:divBdr>
        <w:top w:val="none" w:sz="0" w:space="0" w:color="auto"/>
        <w:left w:val="none" w:sz="0" w:space="0" w:color="auto"/>
        <w:bottom w:val="none" w:sz="0" w:space="0" w:color="auto"/>
        <w:right w:val="none" w:sz="0" w:space="0" w:color="auto"/>
      </w:divBdr>
    </w:div>
    <w:div w:id="657927016">
      <w:bodyDiv w:val="1"/>
      <w:marLeft w:val="0"/>
      <w:marRight w:val="0"/>
      <w:marTop w:val="0"/>
      <w:marBottom w:val="0"/>
      <w:divBdr>
        <w:top w:val="none" w:sz="0" w:space="0" w:color="auto"/>
        <w:left w:val="none" w:sz="0" w:space="0" w:color="auto"/>
        <w:bottom w:val="none" w:sz="0" w:space="0" w:color="auto"/>
        <w:right w:val="none" w:sz="0" w:space="0" w:color="auto"/>
      </w:divBdr>
    </w:div>
    <w:div w:id="671105226">
      <w:bodyDiv w:val="1"/>
      <w:marLeft w:val="0"/>
      <w:marRight w:val="0"/>
      <w:marTop w:val="0"/>
      <w:marBottom w:val="0"/>
      <w:divBdr>
        <w:top w:val="none" w:sz="0" w:space="0" w:color="auto"/>
        <w:left w:val="none" w:sz="0" w:space="0" w:color="auto"/>
        <w:bottom w:val="none" w:sz="0" w:space="0" w:color="auto"/>
        <w:right w:val="none" w:sz="0" w:space="0" w:color="auto"/>
      </w:divBdr>
    </w:div>
    <w:div w:id="714550613">
      <w:bodyDiv w:val="1"/>
      <w:marLeft w:val="0"/>
      <w:marRight w:val="0"/>
      <w:marTop w:val="0"/>
      <w:marBottom w:val="0"/>
      <w:divBdr>
        <w:top w:val="none" w:sz="0" w:space="0" w:color="auto"/>
        <w:left w:val="none" w:sz="0" w:space="0" w:color="auto"/>
        <w:bottom w:val="none" w:sz="0" w:space="0" w:color="auto"/>
        <w:right w:val="none" w:sz="0" w:space="0" w:color="auto"/>
      </w:divBdr>
    </w:div>
    <w:div w:id="728773454">
      <w:bodyDiv w:val="1"/>
      <w:marLeft w:val="0"/>
      <w:marRight w:val="0"/>
      <w:marTop w:val="0"/>
      <w:marBottom w:val="0"/>
      <w:divBdr>
        <w:top w:val="none" w:sz="0" w:space="0" w:color="auto"/>
        <w:left w:val="none" w:sz="0" w:space="0" w:color="auto"/>
        <w:bottom w:val="none" w:sz="0" w:space="0" w:color="auto"/>
        <w:right w:val="none" w:sz="0" w:space="0" w:color="auto"/>
      </w:divBdr>
    </w:div>
    <w:div w:id="729767483">
      <w:bodyDiv w:val="1"/>
      <w:marLeft w:val="0"/>
      <w:marRight w:val="0"/>
      <w:marTop w:val="0"/>
      <w:marBottom w:val="0"/>
      <w:divBdr>
        <w:top w:val="none" w:sz="0" w:space="0" w:color="auto"/>
        <w:left w:val="none" w:sz="0" w:space="0" w:color="auto"/>
        <w:bottom w:val="none" w:sz="0" w:space="0" w:color="auto"/>
        <w:right w:val="none" w:sz="0" w:space="0" w:color="auto"/>
      </w:divBdr>
    </w:div>
    <w:div w:id="732582509">
      <w:bodyDiv w:val="1"/>
      <w:marLeft w:val="0"/>
      <w:marRight w:val="0"/>
      <w:marTop w:val="0"/>
      <w:marBottom w:val="0"/>
      <w:divBdr>
        <w:top w:val="none" w:sz="0" w:space="0" w:color="auto"/>
        <w:left w:val="none" w:sz="0" w:space="0" w:color="auto"/>
        <w:bottom w:val="none" w:sz="0" w:space="0" w:color="auto"/>
        <w:right w:val="none" w:sz="0" w:space="0" w:color="auto"/>
      </w:divBdr>
    </w:div>
    <w:div w:id="774405623">
      <w:bodyDiv w:val="1"/>
      <w:marLeft w:val="0"/>
      <w:marRight w:val="0"/>
      <w:marTop w:val="0"/>
      <w:marBottom w:val="0"/>
      <w:divBdr>
        <w:top w:val="none" w:sz="0" w:space="0" w:color="auto"/>
        <w:left w:val="none" w:sz="0" w:space="0" w:color="auto"/>
        <w:bottom w:val="none" w:sz="0" w:space="0" w:color="auto"/>
        <w:right w:val="none" w:sz="0" w:space="0" w:color="auto"/>
      </w:divBdr>
    </w:div>
    <w:div w:id="779032054">
      <w:bodyDiv w:val="1"/>
      <w:marLeft w:val="0"/>
      <w:marRight w:val="0"/>
      <w:marTop w:val="0"/>
      <w:marBottom w:val="0"/>
      <w:divBdr>
        <w:top w:val="none" w:sz="0" w:space="0" w:color="auto"/>
        <w:left w:val="none" w:sz="0" w:space="0" w:color="auto"/>
        <w:bottom w:val="none" w:sz="0" w:space="0" w:color="auto"/>
        <w:right w:val="none" w:sz="0" w:space="0" w:color="auto"/>
      </w:divBdr>
    </w:div>
    <w:div w:id="787359134">
      <w:bodyDiv w:val="1"/>
      <w:marLeft w:val="0"/>
      <w:marRight w:val="0"/>
      <w:marTop w:val="0"/>
      <w:marBottom w:val="0"/>
      <w:divBdr>
        <w:top w:val="none" w:sz="0" w:space="0" w:color="auto"/>
        <w:left w:val="none" w:sz="0" w:space="0" w:color="auto"/>
        <w:bottom w:val="none" w:sz="0" w:space="0" w:color="auto"/>
        <w:right w:val="none" w:sz="0" w:space="0" w:color="auto"/>
      </w:divBdr>
    </w:div>
    <w:div w:id="788820502">
      <w:bodyDiv w:val="1"/>
      <w:marLeft w:val="0"/>
      <w:marRight w:val="0"/>
      <w:marTop w:val="0"/>
      <w:marBottom w:val="0"/>
      <w:divBdr>
        <w:top w:val="none" w:sz="0" w:space="0" w:color="auto"/>
        <w:left w:val="none" w:sz="0" w:space="0" w:color="auto"/>
        <w:bottom w:val="none" w:sz="0" w:space="0" w:color="auto"/>
        <w:right w:val="none" w:sz="0" w:space="0" w:color="auto"/>
      </w:divBdr>
    </w:div>
    <w:div w:id="822042054">
      <w:bodyDiv w:val="1"/>
      <w:marLeft w:val="0"/>
      <w:marRight w:val="0"/>
      <w:marTop w:val="0"/>
      <w:marBottom w:val="0"/>
      <w:divBdr>
        <w:top w:val="none" w:sz="0" w:space="0" w:color="auto"/>
        <w:left w:val="none" w:sz="0" w:space="0" w:color="auto"/>
        <w:bottom w:val="none" w:sz="0" w:space="0" w:color="auto"/>
        <w:right w:val="none" w:sz="0" w:space="0" w:color="auto"/>
      </w:divBdr>
    </w:div>
    <w:div w:id="852960372">
      <w:bodyDiv w:val="1"/>
      <w:marLeft w:val="0"/>
      <w:marRight w:val="0"/>
      <w:marTop w:val="0"/>
      <w:marBottom w:val="0"/>
      <w:divBdr>
        <w:top w:val="none" w:sz="0" w:space="0" w:color="auto"/>
        <w:left w:val="none" w:sz="0" w:space="0" w:color="auto"/>
        <w:bottom w:val="none" w:sz="0" w:space="0" w:color="auto"/>
        <w:right w:val="none" w:sz="0" w:space="0" w:color="auto"/>
      </w:divBdr>
    </w:div>
    <w:div w:id="867450960">
      <w:bodyDiv w:val="1"/>
      <w:marLeft w:val="0"/>
      <w:marRight w:val="0"/>
      <w:marTop w:val="0"/>
      <w:marBottom w:val="0"/>
      <w:divBdr>
        <w:top w:val="none" w:sz="0" w:space="0" w:color="auto"/>
        <w:left w:val="none" w:sz="0" w:space="0" w:color="auto"/>
        <w:bottom w:val="none" w:sz="0" w:space="0" w:color="auto"/>
        <w:right w:val="none" w:sz="0" w:space="0" w:color="auto"/>
      </w:divBdr>
    </w:div>
    <w:div w:id="874004389">
      <w:bodyDiv w:val="1"/>
      <w:marLeft w:val="0"/>
      <w:marRight w:val="0"/>
      <w:marTop w:val="0"/>
      <w:marBottom w:val="0"/>
      <w:divBdr>
        <w:top w:val="none" w:sz="0" w:space="0" w:color="auto"/>
        <w:left w:val="none" w:sz="0" w:space="0" w:color="auto"/>
        <w:bottom w:val="none" w:sz="0" w:space="0" w:color="auto"/>
        <w:right w:val="none" w:sz="0" w:space="0" w:color="auto"/>
      </w:divBdr>
    </w:div>
    <w:div w:id="900603220">
      <w:bodyDiv w:val="1"/>
      <w:marLeft w:val="0"/>
      <w:marRight w:val="0"/>
      <w:marTop w:val="0"/>
      <w:marBottom w:val="0"/>
      <w:divBdr>
        <w:top w:val="none" w:sz="0" w:space="0" w:color="auto"/>
        <w:left w:val="none" w:sz="0" w:space="0" w:color="auto"/>
        <w:bottom w:val="none" w:sz="0" w:space="0" w:color="auto"/>
        <w:right w:val="none" w:sz="0" w:space="0" w:color="auto"/>
      </w:divBdr>
    </w:div>
    <w:div w:id="908269930">
      <w:bodyDiv w:val="1"/>
      <w:marLeft w:val="0"/>
      <w:marRight w:val="0"/>
      <w:marTop w:val="0"/>
      <w:marBottom w:val="0"/>
      <w:divBdr>
        <w:top w:val="none" w:sz="0" w:space="0" w:color="auto"/>
        <w:left w:val="none" w:sz="0" w:space="0" w:color="auto"/>
        <w:bottom w:val="none" w:sz="0" w:space="0" w:color="auto"/>
        <w:right w:val="none" w:sz="0" w:space="0" w:color="auto"/>
      </w:divBdr>
    </w:div>
    <w:div w:id="956065972">
      <w:bodyDiv w:val="1"/>
      <w:marLeft w:val="0"/>
      <w:marRight w:val="0"/>
      <w:marTop w:val="0"/>
      <w:marBottom w:val="0"/>
      <w:divBdr>
        <w:top w:val="none" w:sz="0" w:space="0" w:color="auto"/>
        <w:left w:val="none" w:sz="0" w:space="0" w:color="auto"/>
        <w:bottom w:val="none" w:sz="0" w:space="0" w:color="auto"/>
        <w:right w:val="none" w:sz="0" w:space="0" w:color="auto"/>
      </w:divBdr>
    </w:div>
    <w:div w:id="990210211">
      <w:bodyDiv w:val="1"/>
      <w:marLeft w:val="0"/>
      <w:marRight w:val="0"/>
      <w:marTop w:val="0"/>
      <w:marBottom w:val="0"/>
      <w:divBdr>
        <w:top w:val="none" w:sz="0" w:space="0" w:color="auto"/>
        <w:left w:val="none" w:sz="0" w:space="0" w:color="auto"/>
        <w:bottom w:val="none" w:sz="0" w:space="0" w:color="auto"/>
        <w:right w:val="none" w:sz="0" w:space="0" w:color="auto"/>
      </w:divBdr>
    </w:div>
    <w:div w:id="1020203439">
      <w:bodyDiv w:val="1"/>
      <w:marLeft w:val="0"/>
      <w:marRight w:val="0"/>
      <w:marTop w:val="0"/>
      <w:marBottom w:val="0"/>
      <w:divBdr>
        <w:top w:val="none" w:sz="0" w:space="0" w:color="auto"/>
        <w:left w:val="none" w:sz="0" w:space="0" w:color="auto"/>
        <w:bottom w:val="none" w:sz="0" w:space="0" w:color="auto"/>
        <w:right w:val="none" w:sz="0" w:space="0" w:color="auto"/>
      </w:divBdr>
    </w:div>
    <w:div w:id="1051541867">
      <w:bodyDiv w:val="1"/>
      <w:marLeft w:val="0"/>
      <w:marRight w:val="0"/>
      <w:marTop w:val="0"/>
      <w:marBottom w:val="0"/>
      <w:divBdr>
        <w:top w:val="none" w:sz="0" w:space="0" w:color="auto"/>
        <w:left w:val="none" w:sz="0" w:space="0" w:color="auto"/>
        <w:bottom w:val="none" w:sz="0" w:space="0" w:color="auto"/>
        <w:right w:val="none" w:sz="0" w:space="0" w:color="auto"/>
      </w:divBdr>
    </w:div>
    <w:div w:id="1053508653">
      <w:bodyDiv w:val="1"/>
      <w:marLeft w:val="0"/>
      <w:marRight w:val="0"/>
      <w:marTop w:val="0"/>
      <w:marBottom w:val="0"/>
      <w:divBdr>
        <w:top w:val="none" w:sz="0" w:space="0" w:color="auto"/>
        <w:left w:val="none" w:sz="0" w:space="0" w:color="auto"/>
        <w:bottom w:val="none" w:sz="0" w:space="0" w:color="auto"/>
        <w:right w:val="none" w:sz="0" w:space="0" w:color="auto"/>
      </w:divBdr>
    </w:div>
    <w:div w:id="1061441871">
      <w:bodyDiv w:val="1"/>
      <w:marLeft w:val="0"/>
      <w:marRight w:val="0"/>
      <w:marTop w:val="0"/>
      <w:marBottom w:val="0"/>
      <w:divBdr>
        <w:top w:val="none" w:sz="0" w:space="0" w:color="auto"/>
        <w:left w:val="none" w:sz="0" w:space="0" w:color="auto"/>
        <w:bottom w:val="none" w:sz="0" w:space="0" w:color="auto"/>
        <w:right w:val="none" w:sz="0" w:space="0" w:color="auto"/>
      </w:divBdr>
    </w:div>
    <w:div w:id="1066102874">
      <w:bodyDiv w:val="1"/>
      <w:marLeft w:val="0"/>
      <w:marRight w:val="0"/>
      <w:marTop w:val="0"/>
      <w:marBottom w:val="0"/>
      <w:divBdr>
        <w:top w:val="none" w:sz="0" w:space="0" w:color="auto"/>
        <w:left w:val="none" w:sz="0" w:space="0" w:color="auto"/>
        <w:bottom w:val="none" w:sz="0" w:space="0" w:color="auto"/>
        <w:right w:val="none" w:sz="0" w:space="0" w:color="auto"/>
      </w:divBdr>
    </w:div>
    <w:div w:id="1075399808">
      <w:bodyDiv w:val="1"/>
      <w:marLeft w:val="0"/>
      <w:marRight w:val="0"/>
      <w:marTop w:val="0"/>
      <w:marBottom w:val="0"/>
      <w:divBdr>
        <w:top w:val="none" w:sz="0" w:space="0" w:color="auto"/>
        <w:left w:val="none" w:sz="0" w:space="0" w:color="auto"/>
        <w:bottom w:val="none" w:sz="0" w:space="0" w:color="auto"/>
        <w:right w:val="none" w:sz="0" w:space="0" w:color="auto"/>
      </w:divBdr>
    </w:div>
    <w:div w:id="1088236922">
      <w:bodyDiv w:val="1"/>
      <w:marLeft w:val="0"/>
      <w:marRight w:val="0"/>
      <w:marTop w:val="0"/>
      <w:marBottom w:val="0"/>
      <w:divBdr>
        <w:top w:val="none" w:sz="0" w:space="0" w:color="auto"/>
        <w:left w:val="none" w:sz="0" w:space="0" w:color="auto"/>
        <w:bottom w:val="none" w:sz="0" w:space="0" w:color="auto"/>
        <w:right w:val="none" w:sz="0" w:space="0" w:color="auto"/>
      </w:divBdr>
    </w:div>
    <w:div w:id="1119683474">
      <w:bodyDiv w:val="1"/>
      <w:marLeft w:val="0"/>
      <w:marRight w:val="0"/>
      <w:marTop w:val="0"/>
      <w:marBottom w:val="0"/>
      <w:divBdr>
        <w:top w:val="none" w:sz="0" w:space="0" w:color="auto"/>
        <w:left w:val="none" w:sz="0" w:space="0" w:color="auto"/>
        <w:bottom w:val="none" w:sz="0" w:space="0" w:color="auto"/>
        <w:right w:val="none" w:sz="0" w:space="0" w:color="auto"/>
      </w:divBdr>
    </w:div>
    <w:div w:id="1125538400">
      <w:bodyDiv w:val="1"/>
      <w:marLeft w:val="0"/>
      <w:marRight w:val="0"/>
      <w:marTop w:val="0"/>
      <w:marBottom w:val="0"/>
      <w:divBdr>
        <w:top w:val="none" w:sz="0" w:space="0" w:color="auto"/>
        <w:left w:val="none" w:sz="0" w:space="0" w:color="auto"/>
        <w:bottom w:val="none" w:sz="0" w:space="0" w:color="auto"/>
        <w:right w:val="none" w:sz="0" w:space="0" w:color="auto"/>
      </w:divBdr>
    </w:div>
    <w:div w:id="1156065383">
      <w:bodyDiv w:val="1"/>
      <w:marLeft w:val="0"/>
      <w:marRight w:val="0"/>
      <w:marTop w:val="0"/>
      <w:marBottom w:val="0"/>
      <w:divBdr>
        <w:top w:val="none" w:sz="0" w:space="0" w:color="auto"/>
        <w:left w:val="none" w:sz="0" w:space="0" w:color="auto"/>
        <w:bottom w:val="none" w:sz="0" w:space="0" w:color="auto"/>
        <w:right w:val="none" w:sz="0" w:space="0" w:color="auto"/>
      </w:divBdr>
    </w:div>
    <w:div w:id="1184246023">
      <w:bodyDiv w:val="1"/>
      <w:marLeft w:val="0"/>
      <w:marRight w:val="0"/>
      <w:marTop w:val="0"/>
      <w:marBottom w:val="0"/>
      <w:divBdr>
        <w:top w:val="none" w:sz="0" w:space="0" w:color="auto"/>
        <w:left w:val="none" w:sz="0" w:space="0" w:color="auto"/>
        <w:bottom w:val="none" w:sz="0" w:space="0" w:color="auto"/>
        <w:right w:val="none" w:sz="0" w:space="0" w:color="auto"/>
      </w:divBdr>
    </w:div>
    <w:div w:id="1204639020">
      <w:bodyDiv w:val="1"/>
      <w:marLeft w:val="0"/>
      <w:marRight w:val="0"/>
      <w:marTop w:val="0"/>
      <w:marBottom w:val="0"/>
      <w:divBdr>
        <w:top w:val="none" w:sz="0" w:space="0" w:color="auto"/>
        <w:left w:val="none" w:sz="0" w:space="0" w:color="auto"/>
        <w:bottom w:val="none" w:sz="0" w:space="0" w:color="auto"/>
        <w:right w:val="none" w:sz="0" w:space="0" w:color="auto"/>
      </w:divBdr>
    </w:div>
    <w:div w:id="1206913060">
      <w:bodyDiv w:val="1"/>
      <w:marLeft w:val="0"/>
      <w:marRight w:val="0"/>
      <w:marTop w:val="0"/>
      <w:marBottom w:val="0"/>
      <w:divBdr>
        <w:top w:val="none" w:sz="0" w:space="0" w:color="auto"/>
        <w:left w:val="none" w:sz="0" w:space="0" w:color="auto"/>
        <w:bottom w:val="none" w:sz="0" w:space="0" w:color="auto"/>
        <w:right w:val="none" w:sz="0" w:space="0" w:color="auto"/>
      </w:divBdr>
    </w:div>
    <w:div w:id="1256476608">
      <w:bodyDiv w:val="1"/>
      <w:marLeft w:val="0"/>
      <w:marRight w:val="0"/>
      <w:marTop w:val="0"/>
      <w:marBottom w:val="0"/>
      <w:divBdr>
        <w:top w:val="none" w:sz="0" w:space="0" w:color="auto"/>
        <w:left w:val="none" w:sz="0" w:space="0" w:color="auto"/>
        <w:bottom w:val="none" w:sz="0" w:space="0" w:color="auto"/>
        <w:right w:val="none" w:sz="0" w:space="0" w:color="auto"/>
      </w:divBdr>
    </w:div>
    <w:div w:id="1258947967">
      <w:bodyDiv w:val="1"/>
      <w:marLeft w:val="0"/>
      <w:marRight w:val="0"/>
      <w:marTop w:val="0"/>
      <w:marBottom w:val="0"/>
      <w:divBdr>
        <w:top w:val="none" w:sz="0" w:space="0" w:color="auto"/>
        <w:left w:val="none" w:sz="0" w:space="0" w:color="auto"/>
        <w:bottom w:val="none" w:sz="0" w:space="0" w:color="auto"/>
        <w:right w:val="none" w:sz="0" w:space="0" w:color="auto"/>
      </w:divBdr>
    </w:div>
    <w:div w:id="1275400086">
      <w:bodyDiv w:val="1"/>
      <w:marLeft w:val="0"/>
      <w:marRight w:val="0"/>
      <w:marTop w:val="0"/>
      <w:marBottom w:val="0"/>
      <w:divBdr>
        <w:top w:val="none" w:sz="0" w:space="0" w:color="auto"/>
        <w:left w:val="none" w:sz="0" w:space="0" w:color="auto"/>
        <w:bottom w:val="none" w:sz="0" w:space="0" w:color="auto"/>
        <w:right w:val="none" w:sz="0" w:space="0" w:color="auto"/>
      </w:divBdr>
    </w:div>
    <w:div w:id="1291521927">
      <w:bodyDiv w:val="1"/>
      <w:marLeft w:val="0"/>
      <w:marRight w:val="0"/>
      <w:marTop w:val="0"/>
      <w:marBottom w:val="0"/>
      <w:divBdr>
        <w:top w:val="none" w:sz="0" w:space="0" w:color="auto"/>
        <w:left w:val="none" w:sz="0" w:space="0" w:color="auto"/>
        <w:bottom w:val="none" w:sz="0" w:space="0" w:color="auto"/>
        <w:right w:val="none" w:sz="0" w:space="0" w:color="auto"/>
      </w:divBdr>
    </w:div>
    <w:div w:id="1313679469">
      <w:bodyDiv w:val="1"/>
      <w:marLeft w:val="0"/>
      <w:marRight w:val="0"/>
      <w:marTop w:val="0"/>
      <w:marBottom w:val="0"/>
      <w:divBdr>
        <w:top w:val="none" w:sz="0" w:space="0" w:color="auto"/>
        <w:left w:val="none" w:sz="0" w:space="0" w:color="auto"/>
        <w:bottom w:val="none" w:sz="0" w:space="0" w:color="auto"/>
        <w:right w:val="none" w:sz="0" w:space="0" w:color="auto"/>
      </w:divBdr>
    </w:div>
    <w:div w:id="1365248977">
      <w:bodyDiv w:val="1"/>
      <w:marLeft w:val="0"/>
      <w:marRight w:val="0"/>
      <w:marTop w:val="0"/>
      <w:marBottom w:val="0"/>
      <w:divBdr>
        <w:top w:val="none" w:sz="0" w:space="0" w:color="auto"/>
        <w:left w:val="none" w:sz="0" w:space="0" w:color="auto"/>
        <w:bottom w:val="none" w:sz="0" w:space="0" w:color="auto"/>
        <w:right w:val="none" w:sz="0" w:space="0" w:color="auto"/>
      </w:divBdr>
    </w:div>
    <w:div w:id="1406611334">
      <w:bodyDiv w:val="1"/>
      <w:marLeft w:val="0"/>
      <w:marRight w:val="0"/>
      <w:marTop w:val="0"/>
      <w:marBottom w:val="0"/>
      <w:divBdr>
        <w:top w:val="none" w:sz="0" w:space="0" w:color="auto"/>
        <w:left w:val="none" w:sz="0" w:space="0" w:color="auto"/>
        <w:bottom w:val="none" w:sz="0" w:space="0" w:color="auto"/>
        <w:right w:val="none" w:sz="0" w:space="0" w:color="auto"/>
      </w:divBdr>
    </w:div>
    <w:div w:id="1407531923">
      <w:bodyDiv w:val="1"/>
      <w:marLeft w:val="0"/>
      <w:marRight w:val="0"/>
      <w:marTop w:val="0"/>
      <w:marBottom w:val="0"/>
      <w:divBdr>
        <w:top w:val="none" w:sz="0" w:space="0" w:color="auto"/>
        <w:left w:val="none" w:sz="0" w:space="0" w:color="auto"/>
        <w:bottom w:val="none" w:sz="0" w:space="0" w:color="auto"/>
        <w:right w:val="none" w:sz="0" w:space="0" w:color="auto"/>
      </w:divBdr>
    </w:div>
    <w:div w:id="1439636600">
      <w:bodyDiv w:val="1"/>
      <w:marLeft w:val="0"/>
      <w:marRight w:val="0"/>
      <w:marTop w:val="0"/>
      <w:marBottom w:val="0"/>
      <w:divBdr>
        <w:top w:val="none" w:sz="0" w:space="0" w:color="auto"/>
        <w:left w:val="none" w:sz="0" w:space="0" w:color="auto"/>
        <w:bottom w:val="none" w:sz="0" w:space="0" w:color="auto"/>
        <w:right w:val="none" w:sz="0" w:space="0" w:color="auto"/>
      </w:divBdr>
    </w:div>
    <w:div w:id="1443840649">
      <w:bodyDiv w:val="1"/>
      <w:marLeft w:val="0"/>
      <w:marRight w:val="0"/>
      <w:marTop w:val="0"/>
      <w:marBottom w:val="0"/>
      <w:divBdr>
        <w:top w:val="none" w:sz="0" w:space="0" w:color="auto"/>
        <w:left w:val="none" w:sz="0" w:space="0" w:color="auto"/>
        <w:bottom w:val="none" w:sz="0" w:space="0" w:color="auto"/>
        <w:right w:val="none" w:sz="0" w:space="0" w:color="auto"/>
      </w:divBdr>
    </w:div>
    <w:div w:id="1484547115">
      <w:bodyDiv w:val="1"/>
      <w:marLeft w:val="0"/>
      <w:marRight w:val="0"/>
      <w:marTop w:val="0"/>
      <w:marBottom w:val="0"/>
      <w:divBdr>
        <w:top w:val="none" w:sz="0" w:space="0" w:color="auto"/>
        <w:left w:val="none" w:sz="0" w:space="0" w:color="auto"/>
        <w:bottom w:val="none" w:sz="0" w:space="0" w:color="auto"/>
        <w:right w:val="none" w:sz="0" w:space="0" w:color="auto"/>
      </w:divBdr>
    </w:div>
    <w:div w:id="1528443878">
      <w:bodyDiv w:val="1"/>
      <w:marLeft w:val="0"/>
      <w:marRight w:val="0"/>
      <w:marTop w:val="0"/>
      <w:marBottom w:val="0"/>
      <w:divBdr>
        <w:top w:val="none" w:sz="0" w:space="0" w:color="auto"/>
        <w:left w:val="none" w:sz="0" w:space="0" w:color="auto"/>
        <w:bottom w:val="none" w:sz="0" w:space="0" w:color="auto"/>
        <w:right w:val="none" w:sz="0" w:space="0" w:color="auto"/>
      </w:divBdr>
    </w:div>
    <w:div w:id="1539009092">
      <w:bodyDiv w:val="1"/>
      <w:marLeft w:val="0"/>
      <w:marRight w:val="0"/>
      <w:marTop w:val="0"/>
      <w:marBottom w:val="0"/>
      <w:divBdr>
        <w:top w:val="none" w:sz="0" w:space="0" w:color="auto"/>
        <w:left w:val="none" w:sz="0" w:space="0" w:color="auto"/>
        <w:bottom w:val="none" w:sz="0" w:space="0" w:color="auto"/>
        <w:right w:val="none" w:sz="0" w:space="0" w:color="auto"/>
      </w:divBdr>
    </w:div>
    <w:div w:id="1545873332">
      <w:bodyDiv w:val="1"/>
      <w:marLeft w:val="0"/>
      <w:marRight w:val="0"/>
      <w:marTop w:val="0"/>
      <w:marBottom w:val="0"/>
      <w:divBdr>
        <w:top w:val="none" w:sz="0" w:space="0" w:color="auto"/>
        <w:left w:val="none" w:sz="0" w:space="0" w:color="auto"/>
        <w:bottom w:val="none" w:sz="0" w:space="0" w:color="auto"/>
        <w:right w:val="none" w:sz="0" w:space="0" w:color="auto"/>
      </w:divBdr>
    </w:div>
    <w:div w:id="1547794585">
      <w:bodyDiv w:val="1"/>
      <w:marLeft w:val="0"/>
      <w:marRight w:val="0"/>
      <w:marTop w:val="0"/>
      <w:marBottom w:val="0"/>
      <w:divBdr>
        <w:top w:val="none" w:sz="0" w:space="0" w:color="auto"/>
        <w:left w:val="none" w:sz="0" w:space="0" w:color="auto"/>
        <w:bottom w:val="none" w:sz="0" w:space="0" w:color="auto"/>
        <w:right w:val="none" w:sz="0" w:space="0" w:color="auto"/>
      </w:divBdr>
    </w:div>
    <w:div w:id="1555000318">
      <w:bodyDiv w:val="1"/>
      <w:marLeft w:val="0"/>
      <w:marRight w:val="0"/>
      <w:marTop w:val="0"/>
      <w:marBottom w:val="0"/>
      <w:divBdr>
        <w:top w:val="none" w:sz="0" w:space="0" w:color="auto"/>
        <w:left w:val="none" w:sz="0" w:space="0" w:color="auto"/>
        <w:bottom w:val="none" w:sz="0" w:space="0" w:color="auto"/>
        <w:right w:val="none" w:sz="0" w:space="0" w:color="auto"/>
      </w:divBdr>
    </w:div>
    <w:div w:id="1559390521">
      <w:bodyDiv w:val="1"/>
      <w:marLeft w:val="0"/>
      <w:marRight w:val="0"/>
      <w:marTop w:val="0"/>
      <w:marBottom w:val="0"/>
      <w:divBdr>
        <w:top w:val="none" w:sz="0" w:space="0" w:color="auto"/>
        <w:left w:val="none" w:sz="0" w:space="0" w:color="auto"/>
        <w:bottom w:val="none" w:sz="0" w:space="0" w:color="auto"/>
        <w:right w:val="none" w:sz="0" w:space="0" w:color="auto"/>
      </w:divBdr>
    </w:div>
    <w:div w:id="1573269113">
      <w:bodyDiv w:val="1"/>
      <w:marLeft w:val="0"/>
      <w:marRight w:val="0"/>
      <w:marTop w:val="0"/>
      <w:marBottom w:val="0"/>
      <w:divBdr>
        <w:top w:val="none" w:sz="0" w:space="0" w:color="auto"/>
        <w:left w:val="none" w:sz="0" w:space="0" w:color="auto"/>
        <w:bottom w:val="none" w:sz="0" w:space="0" w:color="auto"/>
        <w:right w:val="none" w:sz="0" w:space="0" w:color="auto"/>
      </w:divBdr>
    </w:div>
    <w:div w:id="1600404423">
      <w:bodyDiv w:val="1"/>
      <w:marLeft w:val="0"/>
      <w:marRight w:val="0"/>
      <w:marTop w:val="0"/>
      <w:marBottom w:val="0"/>
      <w:divBdr>
        <w:top w:val="none" w:sz="0" w:space="0" w:color="auto"/>
        <w:left w:val="none" w:sz="0" w:space="0" w:color="auto"/>
        <w:bottom w:val="none" w:sz="0" w:space="0" w:color="auto"/>
        <w:right w:val="none" w:sz="0" w:space="0" w:color="auto"/>
      </w:divBdr>
    </w:div>
    <w:div w:id="1609460247">
      <w:bodyDiv w:val="1"/>
      <w:marLeft w:val="0"/>
      <w:marRight w:val="0"/>
      <w:marTop w:val="0"/>
      <w:marBottom w:val="0"/>
      <w:divBdr>
        <w:top w:val="none" w:sz="0" w:space="0" w:color="auto"/>
        <w:left w:val="none" w:sz="0" w:space="0" w:color="auto"/>
        <w:bottom w:val="none" w:sz="0" w:space="0" w:color="auto"/>
        <w:right w:val="none" w:sz="0" w:space="0" w:color="auto"/>
      </w:divBdr>
    </w:div>
    <w:div w:id="1616446496">
      <w:bodyDiv w:val="1"/>
      <w:marLeft w:val="0"/>
      <w:marRight w:val="0"/>
      <w:marTop w:val="0"/>
      <w:marBottom w:val="0"/>
      <w:divBdr>
        <w:top w:val="none" w:sz="0" w:space="0" w:color="auto"/>
        <w:left w:val="none" w:sz="0" w:space="0" w:color="auto"/>
        <w:bottom w:val="none" w:sz="0" w:space="0" w:color="auto"/>
        <w:right w:val="none" w:sz="0" w:space="0" w:color="auto"/>
      </w:divBdr>
    </w:div>
    <w:div w:id="1670792249">
      <w:bodyDiv w:val="1"/>
      <w:marLeft w:val="0"/>
      <w:marRight w:val="0"/>
      <w:marTop w:val="0"/>
      <w:marBottom w:val="0"/>
      <w:divBdr>
        <w:top w:val="none" w:sz="0" w:space="0" w:color="auto"/>
        <w:left w:val="none" w:sz="0" w:space="0" w:color="auto"/>
        <w:bottom w:val="none" w:sz="0" w:space="0" w:color="auto"/>
        <w:right w:val="none" w:sz="0" w:space="0" w:color="auto"/>
      </w:divBdr>
    </w:div>
    <w:div w:id="1673338409">
      <w:bodyDiv w:val="1"/>
      <w:marLeft w:val="0"/>
      <w:marRight w:val="0"/>
      <w:marTop w:val="0"/>
      <w:marBottom w:val="0"/>
      <w:divBdr>
        <w:top w:val="none" w:sz="0" w:space="0" w:color="auto"/>
        <w:left w:val="none" w:sz="0" w:space="0" w:color="auto"/>
        <w:bottom w:val="none" w:sz="0" w:space="0" w:color="auto"/>
        <w:right w:val="none" w:sz="0" w:space="0" w:color="auto"/>
      </w:divBdr>
    </w:div>
    <w:div w:id="1676566023">
      <w:bodyDiv w:val="1"/>
      <w:marLeft w:val="0"/>
      <w:marRight w:val="0"/>
      <w:marTop w:val="0"/>
      <w:marBottom w:val="0"/>
      <w:divBdr>
        <w:top w:val="none" w:sz="0" w:space="0" w:color="auto"/>
        <w:left w:val="none" w:sz="0" w:space="0" w:color="auto"/>
        <w:bottom w:val="none" w:sz="0" w:space="0" w:color="auto"/>
        <w:right w:val="none" w:sz="0" w:space="0" w:color="auto"/>
      </w:divBdr>
    </w:div>
    <w:div w:id="1688824766">
      <w:bodyDiv w:val="1"/>
      <w:marLeft w:val="0"/>
      <w:marRight w:val="0"/>
      <w:marTop w:val="0"/>
      <w:marBottom w:val="0"/>
      <w:divBdr>
        <w:top w:val="none" w:sz="0" w:space="0" w:color="auto"/>
        <w:left w:val="none" w:sz="0" w:space="0" w:color="auto"/>
        <w:bottom w:val="none" w:sz="0" w:space="0" w:color="auto"/>
        <w:right w:val="none" w:sz="0" w:space="0" w:color="auto"/>
      </w:divBdr>
    </w:div>
    <w:div w:id="1719937344">
      <w:bodyDiv w:val="1"/>
      <w:marLeft w:val="0"/>
      <w:marRight w:val="0"/>
      <w:marTop w:val="0"/>
      <w:marBottom w:val="0"/>
      <w:divBdr>
        <w:top w:val="none" w:sz="0" w:space="0" w:color="auto"/>
        <w:left w:val="none" w:sz="0" w:space="0" w:color="auto"/>
        <w:bottom w:val="none" w:sz="0" w:space="0" w:color="auto"/>
        <w:right w:val="none" w:sz="0" w:space="0" w:color="auto"/>
      </w:divBdr>
    </w:div>
    <w:div w:id="1751200024">
      <w:bodyDiv w:val="1"/>
      <w:marLeft w:val="0"/>
      <w:marRight w:val="0"/>
      <w:marTop w:val="0"/>
      <w:marBottom w:val="0"/>
      <w:divBdr>
        <w:top w:val="none" w:sz="0" w:space="0" w:color="auto"/>
        <w:left w:val="none" w:sz="0" w:space="0" w:color="auto"/>
        <w:bottom w:val="none" w:sz="0" w:space="0" w:color="auto"/>
        <w:right w:val="none" w:sz="0" w:space="0" w:color="auto"/>
      </w:divBdr>
    </w:div>
    <w:div w:id="1764452306">
      <w:bodyDiv w:val="1"/>
      <w:marLeft w:val="0"/>
      <w:marRight w:val="0"/>
      <w:marTop w:val="0"/>
      <w:marBottom w:val="0"/>
      <w:divBdr>
        <w:top w:val="none" w:sz="0" w:space="0" w:color="auto"/>
        <w:left w:val="none" w:sz="0" w:space="0" w:color="auto"/>
        <w:bottom w:val="none" w:sz="0" w:space="0" w:color="auto"/>
        <w:right w:val="none" w:sz="0" w:space="0" w:color="auto"/>
      </w:divBdr>
    </w:div>
    <w:div w:id="1770201577">
      <w:bodyDiv w:val="1"/>
      <w:marLeft w:val="0"/>
      <w:marRight w:val="0"/>
      <w:marTop w:val="0"/>
      <w:marBottom w:val="0"/>
      <w:divBdr>
        <w:top w:val="none" w:sz="0" w:space="0" w:color="auto"/>
        <w:left w:val="none" w:sz="0" w:space="0" w:color="auto"/>
        <w:bottom w:val="none" w:sz="0" w:space="0" w:color="auto"/>
        <w:right w:val="none" w:sz="0" w:space="0" w:color="auto"/>
      </w:divBdr>
    </w:div>
    <w:div w:id="1783840046">
      <w:bodyDiv w:val="1"/>
      <w:marLeft w:val="0"/>
      <w:marRight w:val="0"/>
      <w:marTop w:val="0"/>
      <w:marBottom w:val="0"/>
      <w:divBdr>
        <w:top w:val="none" w:sz="0" w:space="0" w:color="auto"/>
        <w:left w:val="none" w:sz="0" w:space="0" w:color="auto"/>
        <w:bottom w:val="none" w:sz="0" w:space="0" w:color="auto"/>
        <w:right w:val="none" w:sz="0" w:space="0" w:color="auto"/>
      </w:divBdr>
    </w:div>
    <w:div w:id="1785926680">
      <w:bodyDiv w:val="1"/>
      <w:marLeft w:val="0"/>
      <w:marRight w:val="0"/>
      <w:marTop w:val="0"/>
      <w:marBottom w:val="0"/>
      <w:divBdr>
        <w:top w:val="none" w:sz="0" w:space="0" w:color="auto"/>
        <w:left w:val="none" w:sz="0" w:space="0" w:color="auto"/>
        <w:bottom w:val="none" w:sz="0" w:space="0" w:color="auto"/>
        <w:right w:val="none" w:sz="0" w:space="0" w:color="auto"/>
      </w:divBdr>
    </w:div>
    <w:div w:id="1789426355">
      <w:bodyDiv w:val="1"/>
      <w:marLeft w:val="0"/>
      <w:marRight w:val="0"/>
      <w:marTop w:val="0"/>
      <w:marBottom w:val="0"/>
      <w:divBdr>
        <w:top w:val="none" w:sz="0" w:space="0" w:color="auto"/>
        <w:left w:val="none" w:sz="0" w:space="0" w:color="auto"/>
        <w:bottom w:val="none" w:sz="0" w:space="0" w:color="auto"/>
        <w:right w:val="none" w:sz="0" w:space="0" w:color="auto"/>
      </w:divBdr>
    </w:div>
    <w:div w:id="1799369808">
      <w:bodyDiv w:val="1"/>
      <w:marLeft w:val="0"/>
      <w:marRight w:val="0"/>
      <w:marTop w:val="0"/>
      <w:marBottom w:val="0"/>
      <w:divBdr>
        <w:top w:val="none" w:sz="0" w:space="0" w:color="auto"/>
        <w:left w:val="none" w:sz="0" w:space="0" w:color="auto"/>
        <w:bottom w:val="none" w:sz="0" w:space="0" w:color="auto"/>
        <w:right w:val="none" w:sz="0" w:space="0" w:color="auto"/>
      </w:divBdr>
    </w:div>
    <w:div w:id="1820800258">
      <w:bodyDiv w:val="1"/>
      <w:marLeft w:val="0"/>
      <w:marRight w:val="0"/>
      <w:marTop w:val="0"/>
      <w:marBottom w:val="0"/>
      <w:divBdr>
        <w:top w:val="none" w:sz="0" w:space="0" w:color="auto"/>
        <w:left w:val="none" w:sz="0" w:space="0" w:color="auto"/>
        <w:bottom w:val="none" w:sz="0" w:space="0" w:color="auto"/>
        <w:right w:val="none" w:sz="0" w:space="0" w:color="auto"/>
      </w:divBdr>
    </w:div>
    <w:div w:id="1830553636">
      <w:bodyDiv w:val="1"/>
      <w:marLeft w:val="0"/>
      <w:marRight w:val="0"/>
      <w:marTop w:val="0"/>
      <w:marBottom w:val="0"/>
      <w:divBdr>
        <w:top w:val="none" w:sz="0" w:space="0" w:color="auto"/>
        <w:left w:val="none" w:sz="0" w:space="0" w:color="auto"/>
        <w:bottom w:val="none" w:sz="0" w:space="0" w:color="auto"/>
        <w:right w:val="none" w:sz="0" w:space="0" w:color="auto"/>
      </w:divBdr>
    </w:div>
    <w:div w:id="1839729541">
      <w:bodyDiv w:val="1"/>
      <w:marLeft w:val="0"/>
      <w:marRight w:val="0"/>
      <w:marTop w:val="0"/>
      <w:marBottom w:val="0"/>
      <w:divBdr>
        <w:top w:val="none" w:sz="0" w:space="0" w:color="auto"/>
        <w:left w:val="none" w:sz="0" w:space="0" w:color="auto"/>
        <w:bottom w:val="none" w:sz="0" w:space="0" w:color="auto"/>
        <w:right w:val="none" w:sz="0" w:space="0" w:color="auto"/>
      </w:divBdr>
    </w:div>
    <w:div w:id="1869948723">
      <w:bodyDiv w:val="1"/>
      <w:marLeft w:val="0"/>
      <w:marRight w:val="0"/>
      <w:marTop w:val="0"/>
      <w:marBottom w:val="0"/>
      <w:divBdr>
        <w:top w:val="none" w:sz="0" w:space="0" w:color="auto"/>
        <w:left w:val="none" w:sz="0" w:space="0" w:color="auto"/>
        <w:bottom w:val="none" w:sz="0" w:space="0" w:color="auto"/>
        <w:right w:val="none" w:sz="0" w:space="0" w:color="auto"/>
      </w:divBdr>
    </w:div>
    <w:div w:id="1872378955">
      <w:bodyDiv w:val="1"/>
      <w:marLeft w:val="0"/>
      <w:marRight w:val="0"/>
      <w:marTop w:val="0"/>
      <w:marBottom w:val="0"/>
      <w:divBdr>
        <w:top w:val="none" w:sz="0" w:space="0" w:color="auto"/>
        <w:left w:val="none" w:sz="0" w:space="0" w:color="auto"/>
        <w:bottom w:val="none" w:sz="0" w:space="0" w:color="auto"/>
        <w:right w:val="none" w:sz="0" w:space="0" w:color="auto"/>
      </w:divBdr>
    </w:div>
    <w:div w:id="1873348490">
      <w:bodyDiv w:val="1"/>
      <w:marLeft w:val="0"/>
      <w:marRight w:val="0"/>
      <w:marTop w:val="0"/>
      <w:marBottom w:val="0"/>
      <w:divBdr>
        <w:top w:val="none" w:sz="0" w:space="0" w:color="auto"/>
        <w:left w:val="none" w:sz="0" w:space="0" w:color="auto"/>
        <w:bottom w:val="none" w:sz="0" w:space="0" w:color="auto"/>
        <w:right w:val="none" w:sz="0" w:space="0" w:color="auto"/>
      </w:divBdr>
    </w:div>
    <w:div w:id="1892811536">
      <w:bodyDiv w:val="1"/>
      <w:marLeft w:val="0"/>
      <w:marRight w:val="0"/>
      <w:marTop w:val="0"/>
      <w:marBottom w:val="0"/>
      <w:divBdr>
        <w:top w:val="none" w:sz="0" w:space="0" w:color="auto"/>
        <w:left w:val="none" w:sz="0" w:space="0" w:color="auto"/>
        <w:bottom w:val="none" w:sz="0" w:space="0" w:color="auto"/>
        <w:right w:val="none" w:sz="0" w:space="0" w:color="auto"/>
      </w:divBdr>
    </w:div>
    <w:div w:id="1899781770">
      <w:bodyDiv w:val="1"/>
      <w:marLeft w:val="0"/>
      <w:marRight w:val="0"/>
      <w:marTop w:val="0"/>
      <w:marBottom w:val="0"/>
      <w:divBdr>
        <w:top w:val="none" w:sz="0" w:space="0" w:color="auto"/>
        <w:left w:val="none" w:sz="0" w:space="0" w:color="auto"/>
        <w:bottom w:val="none" w:sz="0" w:space="0" w:color="auto"/>
        <w:right w:val="none" w:sz="0" w:space="0" w:color="auto"/>
      </w:divBdr>
    </w:div>
    <w:div w:id="1907254530">
      <w:bodyDiv w:val="1"/>
      <w:marLeft w:val="0"/>
      <w:marRight w:val="0"/>
      <w:marTop w:val="0"/>
      <w:marBottom w:val="0"/>
      <w:divBdr>
        <w:top w:val="none" w:sz="0" w:space="0" w:color="auto"/>
        <w:left w:val="none" w:sz="0" w:space="0" w:color="auto"/>
        <w:bottom w:val="none" w:sz="0" w:space="0" w:color="auto"/>
        <w:right w:val="none" w:sz="0" w:space="0" w:color="auto"/>
      </w:divBdr>
    </w:div>
    <w:div w:id="1934972547">
      <w:bodyDiv w:val="1"/>
      <w:marLeft w:val="0"/>
      <w:marRight w:val="0"/>
      <w:marTop w:val="0"/>
      <w:marBottom w:val="0"/>
      <w:divBdr>
        <w:top w:val="none" w:sz="0" w:space="0" w:color="auto"/>
        <w:left w:val="none" w:sz="0" w:space="0" w:color="auto"/>
        <w:bottom w:val="none" w:sz="0" w:space="0" w:color="auto"/>
        <w:right w:val="none" w:sz="0" w:space="0" w:color="auto"/>
      </w:divBdr>
    </w:div>
    <w:div w:id="1938247584">
      <w:bodyDiv w:val="1"/>
      <w:marLeft w:val="0"/>
      <w:marRight w:val="0"/>
      <w:marTop w:val="0"/>
      <w:marBottom w:val="0"/>
      <w:divBdr>
        <w:top w:val="none" w:sz="0" w:space="0" w:color="auto"/>
        <w:left w:val="none" w:sz="0" w:space="0" w:color="auto"/>
        <w:bottom w:val="none" w:sz="0" w:space="0" w:color="auto"/>
        <w:right w:val="none" w:sz="0" w:space="0" w:color="auto"/>
      </w:divBdr>
    </w:div>
    <w:div w:id="1948387055">
      <w:bodyDiv w:val="1"/>
      <w:marLeft w:val="0"/>
      <w:marRight w:val="0"/>
      <w:marTop w:val="0"/>
      <w:marBottom w:val="0"/>
      <w:divBdr>
        <w:top w:val="none" w:sz="0" w:space="0" w:color="auto"/>
        <w:left w:val="none" w:sz="0" w:space="0" w:color="auto"/>
        <w:bottom w:val="none" w:sz="0" w:space="0" w:color="auto"/>
        <w:right w:val="none" w:sz="0" w:space="0" w:color="auto"/>
      </w:divBdr>
    </w:div>
    <w:div w:id="1950116152">
      <w:bodyDiv w:val="1"/>
      <w:marLeft w:val="0"/>
      <w:marRight w:val="0"/>
      <w:marTop w:val="0"/>
      <w:marBottom w:val="0"/>
      <w:divBdr>
        <w:top w:val="none" w:sz="0" w:space="0" w:color="auto"/>
        <w:left w:val="none" w:sz="0" w:space="0" w:color="auto"/>
        <w:bottom w:val="none" w:sz="0" w:space="0" w:color="auto"/>
        <w:right w:val="none" w:sz="0" w:space="0" w:color="auto"/>
      </w:divBdr>
    </w:div>
    <w:div w:id="1956329004">
      <w:bodyDiv w:val="1"/>
      <w:marLeft w:val="0"/>
      <w:marRight w:val="0"/>
      <w:marTop w:val="0"/>
      <w:marBottom w:val="0"/>
      <w:divBdr>
        <w:top w:val="none" w:sz="0" w:space="0" w:color="auto"/>
        <w:left w:val="none" w:sz="0" w:space="0" w:color="auto"/>
        <w:bottom w:val="none" w:sz="0" w:space="0" w:color="auto"/>
        <w:right w:val="none" w:sz="0" w:space="0" w:color="auto"/>
      </w:divBdr>
    </w:div>
    <w:div w:id="1957561317">
      <w:bodyDiv w:val="1"/>
      <w:marLeft w:val="0"/>
      <w:marRight w:val="0"/>
      <w:marTop w:val="0"/>
      <w:marBottom w:val="0"/>
      <w:divBdr>
        <w:top w:val="none" w:sz="0" w:space="0" w:color="auto"/>
        <w:left w:val="none" w:sz="0" w:space="0" w:color="auto"/>
        <w:bottom w:val="none" w:sz="0" w:space="0" w:color="auto"/>
        <w:right w:val="none" w:sz="0" w:space="0" w:color="auto"/>
      </w:divBdr>
    </w:div>
    <w:div w:id="1998533711">
      <w:bodyDiv w:val="1"/>
      <w:marLeft w:val="0"/>
      <w:marRight w:val="0"/>
      <w:marTop w:val="0"/>
      <w:marBottom w:val="0"/>
      <w:divBdr>
        <w:top w:val="none" w:sz="0" w:space="0" w:color="auto"/>
        <w:left w:val="none" w:sz="0" w:space="0" w:color="auto"/>
        <w:bottom w:val="none" w:sz="0" w:space="0" w:color="auto"/>
        <w:right w:val="none" w:sz="0" w:space="0" w:color="auto"/>
      </w:divBdr>
    </w:div>
    <w:div w:id="2007131254">
      <w:bodyDiv w:val="1"/>
      <w:marLeft w:val="0"/>
      <w:marRight w:val="0"/>
      <w:marTop w:val="0"/>
      <w:marBottom w:val="0"/>
      <w:divBdr>
        <w:top w:val="none" w:sz="0" w:space="0" w:color="auto"/>
        <w:left w:val="none" w:sz="0" w:space="0" w:color="auto"/>
        <w:bottom w:val="none" w:sz="0" w:space="0" w:color="auto"/>
        <w:right w:val="none" w:sz="0" w:space="0" w:color="auto"/>
      </w:divBdr>
    </w:div>
    <w:div w:id="2007247445">
      <w:bodyDiv w:val="1"/>
      <w:marLeft w:val="0"/>
      <w:marRight w:val="0"/>
      <w:marTop w:val="0"/>
      <w:marBottom w:val="0"/>
      <w:divBdr>
        <w:top w:val="none" w:sz="0" w:space="0" w:color="auto"/>
        <w:left w:val="none" w:sz="0" w:space="0" w:color="auto"/>
        <w:bottom w:val="none" w:sz="0" w:space="0" w:color="auto"/>
        <w:right w:val="none" w:sz="0" w:space="0" w:color="auto"/>
      </w:divBdr>
    </w:div>
    <w:div w:id="2017725348">
      <w:bodyDiv w:val="1"/>
      <w:marLeft w:val="0"/>
      <w:marRight w:val="0"/>
      <w:marTop w:val="0"/>
      <w:marBottom w:val="0"/>
      <w:divBdr>
        <w:top w:val="none" w:sz="0" w:space="0" w:color="auto"/>
        <w:left w:val="none" w:sz="0" w:space="0" w:color="auto"/>
        <w:bottom w:val="none" w:sz="0" w:space="0" w:color="auto"/>
        <w:right w:val="none" w:sz="0" w:space="0" w:color="auto"/>
      </w:divBdr>
    </w:div>
    <w:div w:id="2027713471">
      <w:bodyDiv w:val="1"/>
      <w:marLeft w:val="0"/>
      <w:marRight w:val="0"/>
      <w:marTop w:val="0"/>
      <w:marBottom w:val="0"/>
      <w:divBdr>
        <w:top w:val="none" w:sz="0" w:space="0" w:color="auto"/>
        <w:left w:val="none" w:sz="0" w:space="0" w:color="auto"/>
        <w:bottom w:val="none" w:sz="0" w:space="0" w:color="auto"/>
        <w:right w:val="none" w:sz="0" w:space="0" w:color="auto"/>
      </w:divBdr>
    </w:div>
    <w:div w:id="2039550718">
      <w:bodyDiv w:val="1"/>
      <w:marLeft w:val="0"/>
      <w:marRight w:val="0"/>
      <w:marTop w:val="0"/>
      <w:marBottom w:val="0"/>
      <w:divBdr>
        <w:top w:val="none" w:sz="0" w:space="0" w:color="auto"/>
        <w:left w:val="none" w:sz="0" w:space="0" w:color="auto"/>
        <w:bottom w:val="none" w:sz="0" w:space="0" w:color="auto"/>
        <w:right w:val="none" w:sz="0" w:space="0" w:color="auto"/>
      </w:divBdr>
    </w:div>
    <w:div w:id="2040812727">
      <w:bodyDiv w:val="1"/>
      <w:marLeft w:val="0"/>
      <w:marRight w:val="0"/>
      <w:marTop w:val="0"/>
      <w:marBottom w:val="0"/>
      <w:divBdr>
        <w:top w:val="none" w:sz="0" w:space="0" w:color="auto"/>
        <w:left w:val="none" w:sz="0" w:space="0" w:color="auto"/>
        <w:bottom w:val="none" w:sz="0" w:space="0" w:color="auto"/>
        <w:right w:val="none" w:sz="0" w:space="0" w:color="auto"/>
      </w:divBdr>
    </w:div>
    <w:div w:id="2109503402">
      <w:bodyDiv w:val="1"/>
      <w:marLeft w:val="0"/>
      <w:marRight w:val="0"/>
      <w:marTop w:val="0"/>
      <w:marBottom w:val="0"/>
      <w:divBdr>
        <w:top w:val="none" w:sz="0" w:space="0" w:color="auto"/>
        <w:left w:val="none" w:sz="0" w:space="0" w:color="auto"/>
        <w:bottom w:val="none" w:sz="0" w:space="0" w:color="auto"/>
        <w:right w:val="none" w:sz="0" w:space="0" w:color="auto"/>
      </w:divBdr>
    </w:div>
    <w:div w:id="2117359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adilet.zan.kz/rus/docs/V1700014715" TargetMode="External"/><Relationship Id="rId18" Type="http://schemas.openxmlformats.org/officeDocument/2006/relationships/hyperlink" Target="http://adilet.zan.kz/rus/docs/Z1400000202" TargetMode="External"/><Relationship Id="rId26" Type="http://schemas.openxmlformats.org/officeDocument/2006/relationships/hyperlink" Target="http://adilet.zan.kz/rus/docs/V1500011273" TargetMode="External"/><Relationship Id="rId39" Type="http://schemas.openxmlformats.org/officeDocument/2006/relationships/hyperlink" Target="http://adilet.zan.kz/rus/docs/V1500011273" TargetMode="External"/><Relationship Id="rId21" Type="http://schemas.openxmlformats.org/officeDocument/2006/relationships/hyperlink" Target="http://adilet.zan.kz/rus/docs/V1500011384" TargetMode="External"/><Relationship Id="rId34" Type="http://schemas.openxmlformats.org/officeDocument/2006/relationships/hyperlink" Target="http://adilet.zan.kz/rus/docs/Z1400000202" TargetMode="External"/><Relationship Id="rId42" Type="http://schemas.openxmlformats.org/officeDocument/2006/relationships/hyperlink" Target="http://adilet.zan.kz/rus/docs/V1500011191" TargetMode="External"/><Relationship Id="rId47" Type="http://schemas.openxmlformats.org/officeDocument/2006/relationships/hyperlink" Target="http://adilet.zan.kz/rus/docs/P090001729_" TargetMode="External"/><Relationship Id="rId50" Type="http://schemas.openxmlformats.org/officeDocument/2006/relationships/hyperlink" Target="http://adilet.zan.kz/rus/docs/V1700014715" TargetMode="External"/><Relationship Id="rId55" Type="http://schemas.openxmlformats.org/officeDocument/2006/relationships/header" Target="header2.xml"/><Relationship Id="rId63" Type="http://schemas.openxmlformats.org/officeDocument/2006/relationships/hyperlink" Target="http://adilet.zan.kz/rus/docs/Z000000053_" TargetMode="External"/><Relationship Id="rId68" Type="http://schemas.openxmlformats.org/officeDocument/2006/relationships/hyperlink" Target="http://adilet.zan.kz/rus/docs/V1700014715" TargetMode="External"/><Relationship Id="rId76" Type="http://schemas.openxmlformats.org/officeDocument/2006/relationships/hyperlink" Target="http://adilet.zan.kz/rus/docs/Z000000053_" TargetMode="External"/><Relationship Id="rId7" Type="http://schemas.openxmlformats.org/officeDocument/2006/relationships/footnotes" Target="footnotes.xml"/><Relationship Id="rId71" Type="http://schemas.openxmlformats.org/officeDocument/2006/relationships/hyperlink" Target="http://adilet.zan.kz/rus/docs/V1500012096" TargetMode="External"/><Relationship Id="rId2" Type="http://schemas.openxmlformats.org/officeDocument/2006/relationships/numbering" Target="numbering.xml"/><Relationship Id="rId16" Type="http://schemas.openxmlformats.org/officeDocument/2006/relationships/hyperlink" Target="http://adilet.zan.kz/rus/docs/P090001729_" TargetMode="External"/><Relationship Id="rId29" Type="http://schemas.openxmlformats.org/officeDocument/2006/relationships/hyperlink" Target="http://adilet.zan.kz/rus/docs/V1500011506" TargetMode="External"/><Relationship Id="rId11" Type="http://schemas.openxmlformats.org/officeDocument/2006/relationships/hyperlink" Target="http://adilet.zan.kz/rus/docs/P090001729_" TargetMode="External"/><Relationship Id="rId24" Type="http://schemas.openxmlformats.org/officeDocument/2006/relationships/hyperlink" Target="http://adilet.zan.kz/rus/docs/Z1400000202" TargetMode="External"/><Relationship Id="rId32" Type="http://schemas.openxmlformats.org/officeDocument/2006/relationships/hyperlink" Target="http://adilet.zan.kz/rus/docs/V1700014715" TargetMode="External"/><Relationship Id="rId37" Type="http://schemas.openxmlformats.org/officeDocument/2006/relationships/hyperlink" Target="http://adilet.zan.kz/rus/docs/Z1400000202" TargetMode="External"/><Relationship Id="rId40" Type="http://schemas.openxmlformats.org/officeDocument/2006/relationships/hyperlink" Target="http://adilet.zan.kz/rus/docs/V1700014715" TargetMode="External"/><Relationship Id="rId45" Type="http://schemas.openxmlformats.org/officeDocument/2006/relationships/hyperlink" Target="http://adilet.zan.kz/rus/docs/P090001729_" TargetMode="External"/><Relationship Id="rId53" Type="http://schemas.openxmlformats.org/officeDocument/2006/relationships/footer" Target="footer1.xml"/><Relationship Id="rId58" Type="http://schemas.openxmlformats.org/officeDocument/2006/relationships/hyperlink" Target="http://adilet.zan.kz/rus/docs/V1500012096" TargetMode="External"/><Relationship Id="rId66" Type="http://schemas.openxmlformats.org/officeDocument/2006/relationships/hyperlink" Target="http://adilet.zan.kz/rus/docs/P090001729_" TargetMode="External"/><Relationship Id="rId74" Type="http://schemas.openxmlformats.org/officeDocument/2006/relationships/hyperlink" Target="http://adilet.zan.kz/rus/docs/V1500012096" TargetMode="External"/><Relationship Id="rId79"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yperlink" Target="http://adilet.zan.kz/rus/docs/V1500012096" TargetMode="External"/><Relationship Id="rId10" Type="http://schemas.openxmlformats.org/officeDocument/2006/relationships/hyperlink" Target="http://adilet.zan.kz/rus/docs/P090001729_" TargetMode="External"/><Relationship Id="rId19" Type="http://schemas.openxmlformats.org/officeDocument/2006/relationships/hyperlink" Target="http://adilet.zan.kz/rus/docs/V1700014715" TargetMode="External"/><Relationship Id="rId31" Type="http://schemas.openxmlformats.org/officeDocument/2006/relationships/hyperlink" Target="http://adilet.zan.kz/rus/docs/V1500011506" TargetMode="External"/><Relationship Id="rId44" Type="http://schemas.openxmlformats.org/officeDocument/2006/relationships/hyperlink" Target="http://adilet.zan.kz/rus/docs/P090001729_" TargetMode="External"/><Relationship Id="rId52" Type="http://schemas.openxmlformats.org/officeDocument/2006/relationships/header" Target="header1.xml"/><Relationship Id="rId60" Type="http://schemas.openxmlformats.org/officeDocument/2006/relationships/hyperlink" Target="http://adilet.zan.kz/rus/docs/K090000193_" TargetMode="External"/><Relationship Id="rId65" Type="http://schemas.openxmlformats.org/officeDocument/2006/relationships/hyperlink" Target="http://adilet.zan.kz/rus/docs/P090001729_" TargetMode="External"/><Relationship Id="rId73" Type="http://schemas.openxmlformats.org/officeDocument/2006/relationships/hyperlink" Target="http://adilet.zan.kz/rus/docs/K090000193_" TargetMode="External"/><Relationship Id="rId78"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aob2.kz" TargetMode="External"/><Relationship Id="rId14" Type="http://schemas.openxmlformats.org/officeDocument/2006/relationships/hyperlink" Target="http://adilet.zan.kz/rus/docs/P090001729_" TargetMode="External"/><Relationship Id="rId22" Type="http://schemas.openxmlformats.org/officeDocument/2006/relationships/hyperlink" Target="http://adilet.zan.kz/rus/docs/Z1400000202" TargetMode="External"/><Relationship Id="rId27" Type="http://schemas.openxmlformats.org/officeDocument/2006/relationships/hyperlink" Target="http://adilet.zan.kz/rus/docs/V1100006793" TargetMode="External"/><Relationship Id="rId30" Type="http://schemas.openxmlformats.org/officeDocument/2006/relationships/hyperlink" Target="http://adilet.zan.kz/rus/docs/V1500011506" TargetMode="External"/><Relationship Id="rId35" Type="http://schemas.openxmlformats.org/officeDocument/2006/relationships/hyperlink" Target="http://adilet.zan.kz/rus/docs/Z1400000202" TargetMode="External"/><Relationship Id="rId43" Type="http://schemas.openxmlformats.org/officeDocument/2006/relationships/hyperlink" Target="http://adilet.zan.kz/rus/docs/P090001729_" TargetMode="External"/><Relationship Id="rId48" Type="http://schemas.openxmlformats.org/officeDocument/2006/relationships/hyperlink" Target="http://adilet.zan.kz/rus/docs/V1600014563" TargetMode="External"/><Relationship Id="rId56" Type="http://schemas.openxmlformats.org/officeDocument/2006/relationships/header" Target="header3.xml"/><Relationship Id="rId64" Type="http://schemas.openxmlformats.org/officeDocument/2006/relationships/hyperlink" Target="http://adilet.zan.kz/rus/docs/V1500011764" TargetMode="External"/><Relationship Id="rId69" Type="http://schemas.openxmlformats.org/officeDocument/2006/relationships/hyperlink" Target="http://adilet.zan.kz/rus/docs/V1700014715" TargetMode="External"/><Relationship Id="rId77" Type="http://schemas.openxmlformats.org/officeDocument/2006/relationships/hyperlink" Target="http://adilet.zan.kz/rus/docs/V1500011764" TargetMode="External"/><Relationship Id="rId8" Type="http://schemas.openxmlformats.org/officeDocument/2006/relationships/endnotes" Target="endnotes.xml"/><Relationship Id="rId51" Type="http://schemas.openxmlformats.org/officeDocument/2006/relationships/hyperlink" Target="http://adilet.zan.kz/rus/docs/V1700014715" TargetMode="External"/><Relationship Id="rId72" Type="http://schemas.openxmlformats.org/officeDocument/2006/relationships/hyperlink" Target="http://adilet.zan.kz/rus/docs/K090000193_" TargetMode="External"/><Relationship Id="rId3" Type="http://schemas.openxmlformats.org/officeDocument/2006/relationships/styles" Target="styles.xml"/><Relationship Id="rId12" Type="http://schemas.openxmlformats.org/officeDocument/2006/relationships/hyperlink" Target="http://adilet.zan.kz/rus/docs/V1700014715" TargetMode="External"/><Relationship Id="rId17" Type="http://schemas.openxmlformats.org/officeDocument/2006/relationships/hyperlink" Target="http://adilet.zan.kz/rus/docs/Z1400000202" TargetMode="External"/><Relationship Id="rId25" Type="http://schemas.openxmlformats.org/officeDocument/2006/relationships/hyperlink" Target="http://adilet.zan.kz/rus/docs/V080005446_" TargetMode="External"/><Relationship Id="rId33" Type="http://schemas.openxmlformats.org/officeDocument/2006/relationships/hyperlink" Target="http://adilet.zan.kz/rus/docs/V1500011384" TargetMode="External"/><Relationship Id="rId38" Type="http://schemas.openxmlformats.org/officeDocument/2006/relationships/hyperlink" Target="http://adilet.zan.kz/rus/docs/V080005446_" TargetMode="External"/><Relationship Id="rId46" Type="http://schemas.openxmlformats.org/officeDocument/2006/relationships/hyperlink" Target="http://adilet.zan.kz/rus/docs/P090001729_" TargetMode="External"/><Relationship Id="rId59" Type="http://schemas.openxmlformats.org/officeDocument/2006/relationships/hyperlink" Target="http://adilet.zan.kz/rus/docs/K090000193_" TargetMode="External"/><Relationship Id="rId67" Type="http://schemas.openxmlformats.org/officeDocument/2006/relationships/hyperlink" Target="http://adilet.zan.kz/rus/docs/P090001729_" TargetMode="External"/><Relationship Id="rId20" Type="http://schemas.openxmlformats.org/officeDocument/2006/relationships/hyperlink" Target="http://adilet.zan.kz/rus/docs/V1700014715" TargetMode="External"/><Relationship Id="rId41" Type="http://schemas.openxmlformats.org/officeDocument/2006/relationships/hyperlink" Target="http://adilet.zan.kz/rus/docs/P090001729_" TargetMode="External"/><Relationship Id="rId54" Type="http://schemas.openxmlformats.org/officeDocument/2006/relationships/footer" Target="footer2.xml"/><Relationship Id="rId62" Type="http://schemas.openxmlformats.org/officeDocument/2006/relationships/hyperlink" Target="http://adilet.zan.kz/rus/docs/V1500011191" TargetMode="External"/><Relationship Id="rId70" Type="http://schemas.openxmlformats.org/officeDocument/2006/relationships/hyperlink" Target="http://adilet.zan.kz/rus/docs/V090005935_" TargetMode="External"/><Relationship Id="rId75" Type="http://schemas.openxmlformats.org/officeDocument/2006/relationships/hyperlink" Target="http://adilet.zan.kz/rus/docs/V1500011191"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adilet.zan.kz/rus/docs/V1700014715" TargetMode="External"/><Relationship Id="rId23" Type="http://schemas.openxmlformats.org/officeDocument/2006/relationships/hyperlink" Target="http://adilet.zan.kz/rus/docs/Z1400000202" TargetMode="External"/><Relationship Id="rId28" Type="http://schemas.openxmlformats.org/officeDocument/2006/relationships/hyperlink" Target="http://adilet.zan.kz/rus/docs/V1700014715" TargetMode="External"/><Relationship Id="rId36" Type="http://schemas.openxmlformats.org/officeDocument/2006/relationships/hyperlink" Target="http://adilet.zan.kz/rus/docs/Z1400000202" TargetMode="External"/><Relationship Id="rId49" Type="http://schemas.openxmlformats.org/officeDocument/2006/relationships/hyperlink" Target="http://adilet.zan.kz/rus/docs/V1700014715" TargetMode="External"/><Relationship Id="rId57" Type="http://schemas.openxmlformats.org/officeDocument/2006/relationships/hyperlink" Target="http://adilet.zan.kz/rus/docs/V090005935_"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77F724-078E-4EA9-BB6C-F9011A9F1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20786</Words>
  <Characters>118484</Characters>
  <Application>Microsoft Office Word</Application>
  <DocSecurity>0</DocSecurity>
  <Lines>987</Lines>
  <Paragraphs>277</Paragraphs>
  <ScaleCrop>false</ScaleCrop>
  <HeadingPairs>
    <vt:vector size="2" baseType="variant">
      <vt:variant>
        <vt:lpstr>Название</vt:lpstr>
      </vt:variant>
      <vt:variant>
        <vt:i4>1</vt:i4>
      </vt:variant>
    </vt:vector>
  </HeadingPairs>
  <TitlesOfParts>
    <vt:vector size="1" baseType="lpstr">
      <vt:lpstr/>
    </vt:vector>
  </TitlesOfParts>
  <Company>ГБ2</Company>
  <LinksUpToDate>false</LinksUpToDate>
  <CharactersWithSpaces>138993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Гульнара Анетова</dc:creator>
  <cp:lastModifiedBy>Пользователь Windows</cp:lastModifiedBy>
  <cp:revision>2</cp:revision>
  <cp:lastPrinted>2016-06-06T10:57:00Z</cp:lastPrinted>
  <dcterms:created xsi:type="dcterms:W3CDTF">2020-01-13T09:59:00Z</dcterms:created>
  <dcterms:modified xsi:type="dcterms:W3CDTF">2020-01-13T09:59:00Z</dcterms:modified>
</cp:coreProperties>
</file>